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25" w:type="pct"/>
        <w:jc w:val="center"/>
        <w:tblLook w:val="00A0" w:firstRow="1" w:lastRow="0" w:firstColumn="1" w:lastColumn="0" w:noHBand="0" w:noVBand="0"/>
      </w:tblPr>
      <w:tblGrid>
        <w:gridCol w:w="9594"/>
      </w:tblGrid>
      <w:tr w:rsidR="003C7CCF" w:rsidRPr="003F535B" w:rsidTr="00562588">
        <w:trPr>
          <w:trHeight w:val="4729"/>
          <w:jc w:val="center"/>
        </w:trPr>
        <w:tc>
          <w:tcPr>
            <w:tcW w:w="5000" w:type="pct"/>
            <w:vAlign w:val="center"/>
          </w:tcPr>
          <w:p w:rsidR="003C7CCF" w:rsidRDefault="003C7CCF" w:rsidP="00562588">
            <w:pPr>
              <w:pStyle w:val="NoSpacing"/>
              <w:jc w:val="center"/>
              <w:rPr>
                <w:caps/>
                <w:sz w:val="48"/>
                <w:szCs w:val="48"/>
              </w:rPr>
            </w:pPr>
            <w:r>
              <w:rPr>
                <w:caps/>
                <w:noProof/>
                <w:sz w:val="48"/>
                <w:szCs w:val="48"/>
              </w:rPr>
              <w:drawing>
                <wp:anchor distT="0" distB="0" distL="114300" distR="114300" simplePos="0" relativeHeight="251659264" behindDoc="0" locked="0" layoutInCell="1" allowOverlap="1" wp14:anchorId="5A8B18D8" wp14:editId="2544EF8F">
                  <wp:simplePos x="0" y="0"/>
                  <wp:positionH relativeFrom="column">
                    <wp:posOffset>1777365</wp:posOffset>
                  </wp:positionH>
                  <wp:positionV relativeFrom="paragraph">
                    <wp:posOffset>111760</wp:posOffset>
                  </wp:positionV>
                  <wp:extent cx="2454275" cy="2313305"/>
                  <wp:effectExtent l="0" t="0" r="3175" b="0"/>
                  <wp:wrapSquare wrapText="bothSides"/>
                  <wp:docPr id="9" name="Picture 9" descr="WE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 LOGO (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4275" cy="2313305"/>
                          </a:xfrm>
                          <a:prstGeom prst="rect">
                            <a:avLst/>
                          </a:prstGeom>
                          <a:noFill/>
                        </pic:spPr>
                      </pic:pic>
                    </a:graphicData>
                  </a:graphic>
                  <wp14:sizeRelH relativeFrom="page">
                    <wp14:pctWidth>0</wp14:pctWidth>
                  </wp14:sizeRelH>
                  <wp14:sizeRelV relativeFrom="page">
                    <wp14:pctHeight>0</wp14:pctHeight>
                  </wp14:sizeRelV>
                </wp:anchor>
              </w:drawing>
            </w:r>
          </w:p>
          <w:p w:rsidR="003C7CCF" w:rsidRDefault="003C7CCF" w:rsidP="00562588">
            <w:pPr>
              <w:pStyle w:val="NoSpacing"/>
              <w:jc w:val="center"/>
              <w:rPr>
                <w:caps/>
                <w:sz w:val="48"/>
                <w:szCs w:val="48"/>
              </w:rPr>
            </w:pPr>
          </w:p>
          <w:p w:rsidR="003C7CCF" w:rsidRDefault="003C7CCF" w:rsidP="00562588">
            <w:pPr>
              <w:pStyle w:val="NoSpacing"/>
              <w:jc w:val="center"/>
              <w:rPr>
                <w:caps/>
                <w:sz w:val="48"/>
                <w:szCs w:val="48"/>
              </w:rPr>
            </w:pPr>
          </w:p>
          <w:p w:rsidR="003C7CCF" w:rsidRDefault="003C7CCF" w:rsidP="00562588">
            <w:pPr>
              <w:pStyle w:val="NoSpacing"/>
              <w:jc w:val="center"/>
              <w:rPr>
                <w:caps/>
                <w:sz w:val="48"/>
                <w:szCs w:val="48"/>
              </w:rPr>
            </w:pPr>
          </w:p>
          <w:p w:rsidR="003C7CCF" w:rsidRDefault="003C7CCF" w:rsidP="00562588">
            <w:pPr>
              <w:pStyle w:val="NoSpacing"/>
              <w:jc w:val="center"/>
              <w:rPr>
                <w:caps/>
                <w:sz w:val="48"/>
                <w:szCs w:val="48"/>
              </w:rPr>
            </w:pPr>
          </w:p>
          <w:p w:rsidR="003C7CCF" w:rsidRDefault="003C7CCF" w:rsidP="00562588">
            <w:pPr>
              <w:pStyle w:val="NoSpacing"/>
              <w:jc w:val="center"/>
              <w:rPr>
                <w:caps/>
                <w:sz w:val="48"/>
                <w:szCs w:val="48"/>
              </w:rPr>
            </w:pPr>
          </w:p>
          <w:p w:rsidR="003C7CCF" w:rsidRDefault="003C7CCF" w:rsidP="00562588">
            <w:pPr>
              <w:pStyle w:val="NoSpacing"/>
              <w:jc w:val="center"/>
              <w:rPr>
                <w:caps/>
                <w:sz w:val="48"/>
                <w:szCs w:val="48"/>
              </w:rPr>
            </w:pPr>
          </w:p>
          <w:p w:rsidR="003C7CCF" w:rsidRPr="00565DB3" w:rsidRDefault="003C7CCF" w:rsidP="00562588">
            <w:pPr>
              <w:pStyle w:val="NoSpacing"/>
              <w:jc w:val="center"/>
              <w:rPr>
                <w:caps/>
                <w:sz w:val="56"/>
                <w:szCs w:val="56"/>
              </w:rPr>
            </w:pPr>
            <w:r w:rsidRPr="00565DB3">
              <w:rPr>
                <w:caps/>
                <w:sz w:val="56"/>
                <w:szCs w:val="56"/>
              </w:rPr>
              <w:t>Wettengel Elementary School</w:t>
            </w:r>
          </w:p>
        </w:tc>
      </w:tr>
      <w:tr w:rsidR="003C7CCF" w:rsidRPr="003F535B" w:rsidTr="00562588">
        <w:trPr>
          <w:trHeight w:val="2364"/>
          <w:jc w:val="center"/>
        </w:trPr>
        <w:tc>
          <w:tcPr>
            <w:tcW w:w="5000" w:type="pct"/>
            <w:vAlign w:val="center"/>
          </w:tcPr>
          <w:p w:rsidR="003C7CCF" w:rsidRDefault="003C7CCF" w:rsidP="00562588">
            <w:pPr>
              <w:pStyle w:val="NoSpacing"/>
              <w:jc w:val="center"/>
              <w:rPr>
                <w:sz w:val="40"/>
                <w:szCs w:val="40"/>
              </w:rPr>
            </w:pPr>
            <w:r>
              <w:rPr>
                <w:sz w:val="40"/>
                <w:szCs w:val="40"/>
              </w:rPr>
              <w:t>479 West Santa Monica Avenue</w:t>
            </w:r>
          </w:p>
          <w:p w:rsidR="003C7CCF" w:rsidRDefault="003C7CCF" w:rsidP="00562588">
            <w:pPr>
              <w:pStyle w:val="NoSpacing"/>
              <w:jc w:val="center"/>
              <w:rPr>
                <w:sz w:val="40"/>
                <w:szCs w:val="40"/>
              </w:rPr>
            </w:pPr>
            <w:r>
              <w:rPr>
                <w:sz w:val="40"/>
                <w:szCs w:val="40"/>
              </w:rPr>
              <w:t>Dededo, Guam 96929</w:t>
            </w:r>
          </w:p>
          <w:p w:rsidR="003C7CCF" w:rsidRDefault="003C7CCF" w:rsidP="00562588">
            <w:pPr>
              <w:pStyle w:val="NoSpacing"/>
              <w:jc w:val="center"/>
              <w:rPr>
                <w:sz w:val="40"/>
                <w:szCs w:val="40"/>
              </w:rPr>
            </w:pPr>
            <w:r>
              <w:rPr>
                <w:sz w:val="40"/>
                <w:szCs w:val="40"/>
              </w:rPr>
              <w:t>(671) 632-7770/7870</w:t>
            </w:r>
          </w:p>
          <w:p w:rsidR="003C7CCF" w:rsidRPr="00565DB3" w:rsidRDefault="003C7CCF" w:rsidP="00562588">
            <w:pPr>
              <w:pStyle w:val="NoSpacing"/>
              <w:jc w:val="center"/>
              <w:rPr>
                <w:sz w:val="40"/>
                <w:szCs w:val="40"/>
              </w:rPr>
            </w:pPr>
            <w:r>
              <w:rPr>
                <w:sz w:val="40"/>
                <w:szCs w:val="40"/>
              </w:rPr>
              <w:t>wettengelelementaryschool.weebly.com</w:t>
            </w:r>
          </w:p>
          <w:p w:rsidR="003C7CCF" w:rsidRDefault="003C7CCF" w:rsidP="00562588">
            <w:pPr>
              <w:pStyle w:val="NoSpacing"/>
              <w:jc w:val="center"/>
              <w:rPr>
                <w:sz w:val="80"/>
                <w:szCs w:val="80"/>
              </w:rPr>
            </w:pPr>
          </w:p>
          <w:p w:rsidR="003C7CCF" w:rsidRPr="003F535B" w:rsidRDefault="003C7CCF" w:rsidP="00562588">
            <w:pPr>
              <w:pStyle w:val="NoSpacing"/>
              <w:jc w:val="center"/>
              <w:rPr>
                <w:sz w:val="80"/>
                <w:szCs w:val="80"/>
              </w:rPr>
            </w:pPr>
            <w:r w:rsidRPr="003F535B">
              <w:rPr>
                <w:sz w:val="80"/>
                <w:szCs w:val="80"/>
              </w:rPr>
              <w:t>Accreditation Self Study</w:t>
            </w:r>
          </w:p>
        </w:tc>
      </w:tr>
      <w:tr w:rsidR="003C7CCF" w:rsidRPr="003F535B" w:rsidTr="00562588">
        <w:trPr>
          <w:trHeight w:val="1182"/>
          <w:jc w:val="center"/>
        </w:trPr>
        <w:tc>
          <w:tcPr>
            <w:tcW w:w="5000" w:type="pct"/>
            <w:vAlign w:val="center"/>
          </w:tcPr>
          <w:p w:rsidR="003C7CCF" w:rsidRPr="003F535B" w:rsidRDefault="003C7CCF" w:rsidP="00562588">
            <w:pPr>
              <w:pStyle w:val="NoSpacing"/>
              <w:jc w:val="center"/>
              <w:rPr>
                <w:sz w:val="44"/>
                <w:szCs w:val="44"/>
              </w:rPr>
            </w:pPr>
            <w:r w:rsidRPr="003F535B">
              <w:rPr>
                <w:sz w:val="44"/>
                <w:szCs w:val="44"/>
              </w:rPr>
              <w:t>Western Association for Schools and Colleges</w:t>
            </w:r>
            <w:r>
              <w:rPr>
                <w:sz w:val="44"/>
                <w:szCs w:val="44"/>
              </w:rPr>
              <w:t xml:space="preserve"> (WASC)</w:t>
            </w:r>
          </w:p>
        </w:tc>
      </w:tr>
      <w:tr w:rsidR="003C7CCF" w:rsidRPr="003F535B" w:rsidTr="00562588">
        <w:trPr>
          <w:trHeight w:val="591"/>
          <w:jc w:val="center"/>
        </w:trPr>
        <w:tc>
          <w:tcPr>
            <w:tcW w:w="5000" w:type="pct"/>
            <w:vAlign w:val="center"/>
          </w:tcPr>
          <w:p w:rsidR="003C7CCF" w:rsidRPr="003F535B" w:rsidRDefault="003C7CCF" w:rsidP="00562588">
            <w:pPr>
              <w:pStyle w:val="NoSpacing"/>
            </w:pPr>
          </w:p>
          <w:p w:rsidR="003C7CCF" w:rsidRPr="003F535B" w:rsidRDefault="003C7CCF" w:rsidP="00562588">
            <w:pPr>
              <w:pStyle w:val="NoSpacing"/>
              <w:jc w:val="center"/>
            </w:pPr>
          </w:p>
          <w:p w:rsidR="003C7CCF" w:rsidRPr="003F535B" w:rsidRDefault="003C7CCF" w:rsidP="00562588">
            <w:pPr>
              <w:pStyle w:val="NoSpacing"/>
              <w:jc w:val="center"/>
            </w:pPr>
          </w:p>
        </w:tc>
      </w:tr>
      <w:tr w:rsidR="003C7CCF" w:rsidRPr="003F535B" w:rsidTr="00562588">
        <w:trPr>
          <w:trHeight w:val="591"/>
          <w:jc w:val="center"/>
        </w:trPr>
        <w:tc>
          <w:tcPr>
            <w:tcW w:w="5000" w:type="pct"/>
            <w:vAlign w:val="center"/>
          </w:tcPr>
          <w:p w:rsidR="003C7CCF" w:rsidRDefault="003C7CCF" w:rsidP="00562588">
            <w:pPr>
              <w:pStyle w:val="NoSpacing"/>
              <w:jc w:val="center"/>
              <w:rPr>
                <w:b/>
                <w:bCs/>
                <w:sz w:val="72"/>
                <w:szCs w:val="72"/>
              </w:rPr>
            </w:pPr>
            <w:r w:rsidRPr="003F535B">
              <w:rPr>
                <w:b/>
                <w:bCs/>
                <w:sz w:val="72"/>
                <w:szCs w:val="72"/>
              </w:rPr>
              <w:t>SY 2013-2014</w:t>
            </w:r>
          </w:p>
          <w:p w:rsidR="003C7CCF" w:rsidRPr="001E53FC" w:rsidRDefault="003C7CCF" w:rsidP="00562588">
            <w:pPr>
              <w:pStyle w:val="NoSpacing"/>
              <w:jc w:val="center"/>
              <w:rPr>
                <w:b/>
                <w:bCs/>
                <w:sz w:val="40"/>
                <w:szCs w:val="40"/>
              </w:rPr>
            </w:pPr>
            <w:r w:rsidRPr="004F567C">
              <w:rPr>
                <w:b/>
                <w:bCs/>
                <w:sz w:val="40"/>
                <w:szCs w:val="40"/>
              </w:rPr>
              <w:t>Visit date: April 22</w:t>
            </w:r>
            <w:r>
              <w:rPr>
                <w:b/>
                <w:bCs/>
                <w:sz w:val="40"/>
                <w:szCs w:val="40"/>
              </w:rPr>
              <w:t>-25</w:t>
            </w:r>
            <w:r w:rsidRPr="004F567C">
              <w:rPr>
                <w:b/>
                <w:bCs/>
                <w:sz w:val="40"/>
                <w:szCs w:val="40"/>
              </w:rPr>
              <w:t>, 2014</w:t>
            </w:r>
            <w:r w:rsidRPr="001E53FC">
              <w:rPr>
                <w:b/>
                <w:bCs/>
                <w:sz w:val="40"/>
                <w:szCs w:val="40"/>
              </w:rPr>
              <w:t xml:space="preserve"> </w:t>
            </w:r>
          </w:p>
        </w:tc>
      </w:tr>
    </w:tbl>
    <w:p w:rsidR="003C7CCF" w:rsidRPr="003F535B" w:rsidRDefault="003C7CCF" w:rsidP="003C7CCF"/>
    <w:p w:rsidR="003C7CCF" w:rsidRPr="003F535B" w:rsidRDefault="003C7CCF" w:rsidP="003C7CCF">
      <w:pPr>
        <w:rPr>
          <w:b/>
          <w:sz w:val="36"/>
          <w:szCs w:val="36"/>
          <w:highlight w:val="green"/>
        </w:rPr>
        <w:sectPr w:rsidR="003C7CCF" w:rsidRPr="003F535B" w:rsidSect="003C7CCF">
          <w:footerReference w:type="default" r:id="rId8"/>
          <w:footerReference w:type="first" r:id="rId9"/>
          <w:type w:val="continuous"/>
          <w:pgSz w:w="12240" w:h="15840" w:code="1"/>
          <w:pgMar w:top="1440" w:right="1440" w:bottom="1440" w:left="1440" w:header="720" w:footer="514" w:gutter="0"/>
          <w:pgBorders w:offsetFrom="page">
            <w:bottom w:val="single" w:sz="4" w:space="24" w:color="auto"/>
          </w:pgBorders>
          <w:cols w:space="720"/>
          <w:titlePg/>
          <w:docGrid w:linePitch="360"/>
        </w:sectPr>
      </w:pPr>
    </w:p>
    <w:p w:rsidR="003C7CCF" w:rsidRPr="008130CA" w:rsidRDefault="003C7CCF" w:rsidP="003C7CCF">
      <w:pPr>
        <w:spacing w:line="276" w:lineRule="auto"/>
        <w:jc w:val="center"/>
        <w:rPr>
          <w:b/>
          <w:sz w:val="40"/>
          <w:szCs w:val="40"/>
        </w:rPr>
      </w:pPr>
      <w:r w:rsidRPr="008130CA">
        <w:rPr>
          <w:b/>
          <w:sz w:val="40"/>
          <w:szCs w:val="40"/>
        </w:rPr>
        <w:lastRenderedPageBreak/>
        <w:t>COMMITTEE STRUCTURE</w:t>
      </w:r>
    </w:p>
    <w:p w:rsidR="003C7CCF" w:rsidRPr="008130CA" w:rsidRDefault="003C7CCF" w:rsidP="003C7CCF">
      <w:pPr>
        <w:spacing w:line="276" w:lineRule="auto"/>
        <w:jc w:val="center"/>
        <w:rPr>
          <w:b/>
          <w:sz w:val="40"/>
          <w:szCs w:val="40"/>
        </w:rPr>
      </w:pPr>
      <w:r w:rsidRPr="008130CA">
        <w:rPr>
          <w:b/>
          <w:sz w:val="40"/>
          <w:szCs w:val="40"/>
        </w:rPr>
        <w:t>ACCREDITATION LEADERSHIP TEAM</w:t>
      </w:r>
    </w:p>
    <w:tbl>
      <w:tblPr>
        <w:tblStyle w:val="TableGrid"/>
        <w:tblW w:w="9517" w:type="dxa"/>
        <w:tblLook w:val="04A0" w:firstRow="1" w:lastRow="0" w:firstColumn="1" w:lastColumn="0" w:noHBand="0" w:noVBand="1"/>
      </w:tblPr>
      <w:tblGrid>
        <w:gridCol w:w="9517"/>
      </w:tblGrid>
      <w:tr w:rsidR="003C7CCF" w:rsidTr="00562588">
        <w:trPr>
          <w:trHeight w:val="564"/>
        </w:trPr>
        <w:tc>
          <w:tcPr>
            <w:tcW w:w="9517" w:type="dxa"/>
            <w:shd w:val="clear" w:color="auto" w:fill="66CCFF"/>
          </w:tcPr>
          <w:p w:rsidR="003C7CCF" w:rsidRPr="009728CA" w:rsidRDefault="003C7CCF" w:rsidP="00562588">
            <w:pPr>
              <w:jc w:val="center"/>
              <w:rPr>
                <w:sz w:val="36"/>
                <w:szCs w:val="36"/>
              </w:rPr>
            </w:pPr>
            <w:r w:rsidRPr="009728CA">
              <w:rPr>
                <w:sz w:val="36"/>
                <w:szCs w:val="36"/>
              </w:rPr>
              <w:t xml:space="preserve">Administration </w:t>
            </w:r>
          </w:p>
        </w:tc>
      </w:tr>
      <w:tr w:rsidR="003C7CCF" w:rsidTr="00562588">
        <w:trPr>
          <w:trHeight w:val="1149"/>
        </w:trPr>
        <w:tc>
          <w:tcPr>
            <w:tcW w:w="9517" w:type="dxa"/>
          </w:tcPr>
          <w:p w:rsidR="003C7CCF" w:rsidRPr="009728CA" w:rsidRDefault="003C7CCF" w:rsidP="00562588">
            <w:pPr>
              <w:jc w:val="center"/>
              <w:rPr>
                <w:i/>
                <w:sz w:val="36"/>
                <w:szCs w:val="36"/>
              </w:rPr>
            </w:pPr>
            <w:r w:rsidRPr="009728CA">
              <w:rPr>
                <w:i/>
                <w:sz w:val="36"/>
                <w:szCs w:val="36"/>
              </w:rPr>
              <w:t xml:space="preserve">Evangeline </w:t>
            </w:r>
            <w:r w:rsidR="00AE77B1">
              <w:rPr>
                <w:i/>
                <w:sz w:val="36"/>
                <w:szCs w:val="36"/>
              </w:rPr>
              <w:t xml:space="preserve">E. </w:t>
            </w:r>
            <w:r w:rsidRPr="009728CA">
              <w:rPr>
                <w:i/>
                <w:sz w:val="36"/>
                <w:szCs w:val="36"/>
              </w:rPr>
              <w:t xml:space="preserve">Iglesias, Principal </w:t>
            </w:r>
          </w:p>
          <w:p w:rsidR="003C7CCF" w:rsidRPr="009728CA" w:rsidRDefault="003C7CCF" w:rsidP="00562588">
            <w:pPr>
              <w:jc w:val="center"/>
              <w:rPr>
                <w:sz w:val="36"/>
                <w:szCs w:val="36"/>
              </w:rPr>
            </w:pPr>
            <w:r w:rsidRPr="009728CA">
              <w:rPr>
                <w:i/>
                <w:sz w:val="36"/>
                <w:szCs w:val="36"/>
              </w:rPr>
              <w:t>Elias T. Taisipic, Jr., Assistant Principal</w:t>
            </w:r>
          </w:p>
        </w:tc>
      </w:tr>
      <w:tr w:rsidR="003C7CCF" w:rsidTr="00562588">
        <w:trPr>
          <w:trHeight w:val="584"/>
        </w:trPr>
        <w:tc>
          <w:tcPr>
            <w:tcW w:w="9517" w:type="dxa"/>
            <w:shd w:val="clear" w:color="auto" w:fill="66CCFF"/>
          </w:tcPr>
          <w:p w:rsidR="003C7CCF" w:rsidRPr="009728CA" w:rsidRDefault="003C7CCF" w:rsidP="00562588">
            <w:pPr>
              <w:jc w:val="center"/>
              <w:rPr>
                <w:sz w:val="36"/>
                <w:szCs w:val="36"/>
              </w:rPr>
            </w:pPr>
            <w:r w:rsidRPr="009728CA">
              <w:rPr>
                <w:sz w:val="36"/>
                <w:szCs w:val="36"/>
              </w:rPr>
              <w:t xml:space="preserve">Self-Study Coordinator/Co-Coordinator </w:t>
            </w:r>
          </w:p>
        </w:tc>
      </w:tr>
      <w:tr w:rsidR="003C7CCF" w:rsidTr="00562588">
        <w:trPr>
          <w:trHeight w:val="1149"/>
        </w:trPr>
        <w:tc>
          <w:tcPr>
            <w:tcW w:w="9517" w:type="dxa"/>
          </w:tcPr>
          <w:p w:rsidR="003C7CCF" w:rsidRPr="009728CA" w:rsidRDefault="003C7CCF" w:rsidP="00562588">
            <w:pPr>
              <w:jc w:val="center"/>
              <w:rPr>
                <w:i/>
                <w:sz w:val="36"/>
                <w:szCs w:val="36"/>
              </w:rPr>
            </w:pPr>
            <w:r w:rsidRPr="009728CA">
              <w:rPr>
                <w:i/>
                <w:sz w:val="36"/>
                <w:szCs w:val="36"/>
              </w:rPr>
              <w:t>Melissa Bais, 2nd Grade Teacher</w:t>
            </w:r>
          </w:p>
          <w:p w:rsidR="003C7CCF" w:rsidRPr="009728CA" w:rsidRDefault="003C7CCF" w:rsidP="00562588">
            <w:pPr>
              <w:jc w:val="center"/>
              <w:rPr>
                <w:sz w:val="36"/>
                <w:szCs w:val="36"/>
              </w:rPr>
            </w:pPr>
            <w:r w:rsidRPr="009728CA">
              <w:rPr>
                <w:i/>
                <w:sz w:val="36"/>
                <w:szCs w:val="36"/>
              </w:rPr>
              <w:t>Therese Volsteadt, GATE Teacher</w:t>
            </w:r>
            <w:r w:rsidRPr="009728CA">
              <w:rPr>
                <w:sz w:val="36"/>
                <w:szCs w:val="36"/>
              </w:rPr>
              <w:t xml:space="preserve"> </w:t>
            </w:r>
          </w:p>
        </w:tc>
      </w:tr>
      <w:tr w:rsidR="003C7CCF" w:rsidTr="00562588">
        <w:trPr>
          <w:trHeight w:val="564"/>
        </w:trPr>
        <w:tc>
          <w:tcPr>
            <w:tcW w:w="9517" w:type="dxa"/>
            <w:shd w:val="clear" w:color="auto" w:fill="66CCFF"/>
          </w:tcPr>
          <w:p w:rsidR="003C7CCF" w:rsidRPr="009728CA" w:rsidRDefault="003C7CCF" w:rsidP="00562588">
            <w:pPr>
              <w:jc w:val="center"/>
              <w:rPr>
                <w:sz w:val="36"/>
                <w:szCs w:val="36"/>
              </w:rPr>
            </w:pPr>
            <w:r w:rsidRPr="009728CA">
              <w:rPr>
                <w:sz w:val="36"/>
                <w:szCs w:val="36"/>
              </w:rPr>
              <w:t xml:space="preserve">Focus Group A~ Chairperson/Co-Chairperson </w:t>
            </w:r>
          </w:p>
          <w:p w:rsidR="003C7CCF" w:rsidRPr="009728CA" w:rsidRDefault="003C7CCF" w:rsidP="00562588">
            <w:pPr>
              <w:jc w:val="center"/>
              <w:rPr>
                <w:sz w:val="36"/>
                <w:szCs w:val="36"/>
              </w:rPr>
            </w:pPr>
            <w:r w:rsidRPr="009728CA">
              <w:rPr>
                <w:rFonts w:ascii="Arial" w:eastAsia="Times New Roman" w:hAnsi="Arial" w:cs="Arial"/>
                <w:bCs/>
                <w:i/>
                <w:iCs/>
              </w:rPr>
              <w:t>Organization for Student Learning</w:t>
            </w:r>
          </w:p>
        </w:tc>
      </w:tr>
      <w:tr w:rsidR="003C7CCF" w:rsidTr="00562588">
        <w:trPr>
          <w:trHeight w:val="1149"/>
        </w:trPr>
        <w:tc>
          <w:tcPr>
            <w:tcW w:w="9517" w:type="dxa"/>
          </w:tcPr>
          <w:p w:rsidR="003C7CCF" w:rsidRPr="009728CA" w:rsidRDefault="003C7CCF" w:rsidP="00562588">
            <w:pPr>
              <w:jc w:val="center"/>
              <w:rPr>
                <w:i/>
                <w:sz w:val="36"/>
                <w:szCs w:val="36"/>
              </w:rPr>
            </w:pPr>
            <w:r w:rsidRPr="009728CA">
              <w:rPr>
                <w:i/>
                <w:sz w:val="36"/>
                <w:szCs w:val="36"/>
              </w:rPr>
              <w:t>Christopher Leon Guerrero, 5th grade Teacher</w:t>
            </w:r>
          </w:p>
          <w:p w:rsidR="003C7CCF" w:rsidRPr="009728CA" w:rsidRDefault="003C7CCF" w:rsidP="00562588">
            <w:pPr>
              <w:jc w:val="center"/>
              <w:rPr>
                <w:sz w:val="36"/>
                <w:szCs w:val="36"/>
              </w:rPr>
            </w:pPr>
            <w:r w:rsidRPr="009728CA">
              <w:rPr>
                <w:i/>
                <w:sz w:val="36"/>
                <w:szCs w:val="36"/>
              </w:rPr>
              <w:t xml:space="preserve"> Jacob Perez, SPED Teacher</w:t>
            </w:r>
            <w:r w:rsidRPr="009728CA">
              <w:rPr>
                <w:sz w:val="36"/>
                <w:szCs w:val="36"/>
              </w:rPr>
              <w:t xml:space="preserve"> </w:t>
            </w:r>
          </w:p>
        </w:tc>
      </w:tr>
      <w:tr w:rsidR="003C7CCF" w:rsidTr="00562588">
        <w:trPr>
          <w:trHeight w:val="564"/>
        </w:trPr>
        <w:tc>
          <w:tcPr>
            <w:tcW w:w="9517" w:type="dxa"/>
            <w:shd w:val="clear" w:color="auto" w:fill="66CCFF"/>
          </w:tcPr>
          <w:p w:rsidR="003C7CCF" w:rsidRPr="009728CA" w:rsidRDefault="003C7CCF" w:rsidP="00562588">
            <w:pPr>
              <w:jc w:val="center"/>
              <w:rPr>
                <w:sz w:val="36"/>
                <w:szCs w:val="36"/>
              </w:rPr>
            </w:pPr>
            <w:r w:rsidRPr="009728CA">
              <w:rPr>
                <w:sz w:val="36"/>
                <w:szCs w:val="36"/>
              </w:rPr>
              <w:t xml:space="preserve">Focus Group B~ Chairperson/Co-Chairperson </w:t>
            </w:r>
          </w:p>
          <w:p w:rsidR="003C7CCF" w:rsidRPr="009728CA" w:rsidRDefault="003C7CCF" w:rsidP="00562588">
            <w:pPr>
              <w:jc w:val="center"/>
              <w:rPr>
                <w:sz w:val="36"/>
                <w:szCs w:val="36"/>
              </w:rPr>
            </w:pPr>
            <w:r w:rsidRPr="009728CA">
              <w:rPr>
                <w:rFonts w:ascii="Arial" w:eastAsia="Times New Roman" w:hAnsi="Arial" w:cs="Arial"/>
                <w:bCs/>
                <w:i/>
                <w:iCs/>
              </w:rPr>
              <w:t>Curriculum, Instruction, and Assessment</w:t>
            </w:r>
          </w:p>
        </w:tc>
      </w:tr>
      <w:tr w:rsidR="003C7CCF" w:rsidTr="00562588">
        <w:trPr>
          <w:trHeight w:val="1149"/>
        </w:trPr>
        <w:tc>
          <w:tcPr>
            <w:tcW w:w="9517" w:type="dxa"/>
          </w:tcPr>
          <w:p w:rsidR="003C7CCF" w:rsidRPr="009728CA" w:rsidRDefault="003C7CCF" w:rsidP="00562588">
            <w:pPr>
              <w:jc w:val="center"/>
              <w:rPr>
                <w:i/>
                <w:sz w:val="36"/>
                <w:szCs w:val="36"/>
              </w:rPr>
            </w:pPr>
            <w:r w:rsidRPr="009728CA">
              <w:rPr>
                <w:i/>
                <w:sz w:val="36"/>
                <w:szCs w:val="36"/>
              </w:rPr>
              <w:t xml:space="preserve">Marcella Duenas, ESL Teacher </w:t>
            </w:r>
          </w:p>
          <w:p w:rsidR="003C7CCF" w:rsidRPr="009728CA" w:rsidRDefault="003C7CCF" w:rsidP="00562588">
            <w:pPr>
              <w:jc w:val="center"/>
              <w:rPr>
                <w:sz w:val="36"/>
                <w:szCs w:val="36"/>
              </w:rPr>
            </w:pPr>
            <w:r w:rsidRPr="009728CA">
              <w:rPr>
                <w:i/>
                <w:sz w:val="36"/>
                <w:szCs w:val="36"/>
              </w:rPr>
              <w:t>Cheryl Diocena, 4th grade Teacher</w:t>
            </w:r>
            <w:r w:rsidRPr="009728CA">
              <w:rPr>
                <w:sz w:val="36"/>
                <w:szCs w:val="36"/>
              </w:rPr>
              <w:t xml:space="preserve"> </w:t>
            </w:r>
          </w:p>
        </w:tc>
      </w:tr>
      <w:tr w:rsidR="003C7CCF" w:rsidTr="00562588">
        <w:trPr>
          <w:trHeight w:val="584"/>
        </w:trPr>
        <w:tc>
          <w:tcPr>
            <w:tcW w:w="9517" w:type="dxa"/>
            <w:shd w:val="clear" w:color="auto" w:fill="66CCFF"/>
          </w:tcPr>
          <w:p w:rsidR="003C7CCF" w:rsidRPr="009728CA" w:rsidRDefault="003C7CCF" w:rsidP="00562588">
            <w:pPr>
              <w:jc w:val="center"/>
              <w:rPr>
                <w:sz w:val="36"/>
                <w:szCs w:val="36"/>
              </w:rPr>
            </w:pPr>
            <w:r w:rsidRPr="009728CA">
              <w:rPr>
                <w:sz w:val="36"/>
                <w:szCs w:val="36"/>
              </w:rPr>
              <w:t>Focus Group C~ Chairperson/Co-Chairperson</w:t>
            </w:r>
          </w:p>
          <w:p w:rsidR="003C7CCF" w:rsidRPr="009728CA" w:rsidRDefault="003C7CCF" w:rsidP="00562588">
            <w:pPr>
              <w:jc w:val="center"/>
              <w:rPr>
                <w:sz w:val="36"/>
                <w:szCs w:val="36"/>
              </w:rPr>
            </w:pPr>
            <w:r w:rsidRPr="009728CA">
              <w:rPr>
                <w:rFonts w:ascii="Arial" w:eastAsia="Times New Roman" w:hAnsi="Arial" w:cs="Arial"/>
                <w:bCs/>
                <w:i/>
                <w:iCs/>
              </w:rPr>
              <w:t>Support for Student Personal and Academic Growth</w:t>
            </w:r>
          </w:p>
        </w:tc>
      </w:tr>
      <w:tr w:rsidR="003C7CCF" w:rsidTr="00562588">
        <w:trPr>
          <w:trHeight w:val="1149"/>
        </w:trPr>
        <w:tc>
          <w:tcPr>
            <w:tcW w:w="9517" w:type="dxa"/>
          </w:tcPr>
          <w:p w:rsidR="003C7CCF" w:rsidRPr="009728CA" w:rsidRDefault="003C7CCF" w:rsidP="00562588">
            <w:pPr>
              <w:jc w:val="center"/>
              <w:rPr>
                <w:i/>
                <w:sz w:val="36"/>
                <w:szCs w:val="36"/>
              </w:rPr>
            </w:pPr>
            <w:r w:rsidRPr="009728CA">
              <w:rPr>
                <w:i/>
                <w:sz w:val="36"/>
                <w:szCs w:val="36"/>
              </w:rPr>
              <w:t>Carlo Acebedo, 4th Grade Teacher</w:t>
            </w:r>
          </w:p>
          <w:p w:rsidR="003C7CCF" w:rsidRPr="009728CA" w:rsidRDefault="003C7CCF" w:rsidP="00A01928">
            <w:pPr>
              <w:jc w:val="center"/>
              <w:rPr>
                <w:sz w:val="36"/>
                <w:szCs w:val="36"/>
              </w:rPr>
            </w:pPr>
            <w:r w:rsidRPr="009728CA">
              <w:rPr>
                <w:i/>
                <w:sz w:val="36"/>
                <w:szCs w:val="36"/>
              </w:rPr>
              <w:t xml:space="preserve">Dorebbie Lujan, </w:t>
            </w:r>
            <w:r w:rsidR="00A01928">
              <w:rPr>
                <w:i/>
                <w:sz w:val="36"/>
                <w:szCs w:val="36"/>
              </w:rPr>
              <w:t>CLCP</w:t>
            </w:r>
            <w:r w:rsidRPr="009728CA">
              <w:rPr>
                <w:i/>
                <w:sz w:val="36"/>
                <w:szCs w:val="36"/>
              </w:rPr>
              <w:t xml:space="preserve"> Teacher</w:t>
            </w:r>
          </w:p>
        </w:tc>
      </w:tr>
      <w:tr w:rsidR="003C7CCF" w:rsidTr="00562588">
        <w:trPr>
          <w:trHeight w:val="564"/>
        </w:trPr>
        <w:tc>
          <w:tcPr>
            <w:tcW w:w="9517" w:type="dxa"/>
            <w:shd w:val="clear" w:color="auto" w:fill="66CCFF"/>
          </w:tcPr>
          <w:p w:rsidR="003C7CCF" w:rsidRPr="009728CA" w:rsidRDefault="003C7CCF" w:rsidP="00562588">
            <w:pPr>
              <w:jc w:val="center"/>
              <w:rPr>
                <w:sz w:val="36"/>
                <w:szCs w:val="36"/>
              </w:rPr>
            </w:pPr>
            <w:r w:rsidRPr="009728CA">
              <w:rPr>
                <w:sz w:val="36"/>
                <w:szCs w:val="36"/>
              </w:rPr>
              <w:t>Focus Group D~ Chairperson/Co-Chairperson</w:t>
            </w:r>
          </w:p>
          <w:p w:rsidR="003C7CCF" w:rsidRPr="009728CA" w:rsidRDefault="003C7CCF" w:rsidP="00562588">
            <w:pPr>
              <w:jc w:val="center"/>
              <w:rPr>
                <w:sz w:val="36"/>
                <w:szCs w:val="36"/>
              </w:rPr>
            </w:pPr>
            <w:r w:rsidRPr="009728CA">
              <w:rPr>
                <w:rFonts w:ascii="Arial" w:eastAsia="Times New Roman" w:hAnsi="Arial" w:cs="Arial"/>
                <w:bCs/>
                <w:i/>
                <w:iCs/>
              </w:rPr>
              <w:t>Resource Management and Development</w:t>
            </w:r>
          </w:p>
        </w:tc>
      </w:tr>
      <w:tr w:rsidR="003C7CCF" w:rsidTr="00562588">
        <w:trPr>
          <w:trHeight w:val="1149"/>
        </w:trPr>
        <w:tc>
          <w:tcPr>
            <w:tcW w:w="9517" w:type="dxa"/>
          </w:tcPr>
          <w:p w:rsidR="003C7CCF" w:rsidRPr="009728CA" w:rsidRDefault="003C7CCF" w:rsidP="00562588">
            <w:pPr>
              <w:jc w:val="center"/>
              <w:rPr>
                <w:i/>
                <w:sz w:val="36"/>
                <w:szCs w:val="36"/>
              </w:rPr>
            </w:pPr>
            <w:r w:rsidRPr="009728CA">
              <w:rPr>
                <w:i/>
                <w:sz w:val="36"/>
                <w:szCs w:val="36"/>
              </w:rPr>
              <w:t xml:space="preserve">Juanita Salas, 3rd grade Teacher </w:t>
            </w:r>
          </w:p>
          <w:p w:rsidR="003C7CCF" w:rsidRPr="009728CA" w:rsidRDefault="003C7CCF" w:rsidP="00562588">
            <w:pPr>
              <w:jc w:val="center"/>
              <w:rPr>
                <w:sz w:val="36"/>
                <w:szCs w:val="36"/>
              </w:rPr>
            </w:pPr>
            <w:r w:rsidRPr="009728CA">
              <w:rPr>
                <w:i/>
                <w:sz w:val="36"/>
                <w:szCs w:val="36"/>
              </w:rPr>
              <w:t>Marie Green, 1st grade Teacher</w:t>
            </w:r>
            <w:r w:rsidRPr="009728CA">
              <w:rPr>
                <w:sz w:val="36"/>
                <w:szCs w:val="36"/>
              </w:rPr>
              <w:t xml:space="preserve"> </w:t>
            </w:r>
          </w:p>
        </w:tc>
      </w:tr>
    </w:tbl>
    <w:p w:rsidR="003C7CCF" w:rsidRPr="00052E7A" w:rsidRDefault="003C7CCF" w:rsidP="003C7CCF">
      <w:pPr>
        <w:ind w:left="8640"/>
      </w:pPr>
    </w:p>
    <w:p w:rsidR="003C7CCF" w:rsidRPr="00B96EE1" w:rsidRDefault="003C7CCF" w:rsidP="003C7CCF">
      <w:pPr>
        <w:jc w:val="both"/>
      </w:pPr>
    </w:p>
    <w:tbl>
      <w:tblPr>
        <w:tblStyle w:val="TableGrid"/>
        <w:tblpPr w:leftFromText="180" w:rightFromText="180" w:vertAnchor="page" w:horzAnchor="margin" w:tblpX="-1005" w:tblpY="2275"/>
        <w:tblW w:w="11155" w:type="dxa"/>
        <w:tblLayout w:type="fixed"/>
        <w:tblLook w:val="04A0" w:firstRow="1" w:lastRow="0" w:firstColumn="1" w:lastColumn="0" w:noHBand="0" w:noVBand="1"/>
      </w:tblPr>
      <w:tblGrid>
        <w:gridCol w:w="1615"/>
        <w:gridCol w:w="2250"/>
        <w:gridCol w:w="2610"/>
        <w:gridCol w:w="2156"/>
        <w:gridCol w:w="2524"/>
      </w:tblGrid>
      <w:tr w:rsidR="003C7CCF" w:rsidTr="00562588">
        <w:tc>
          <w:tcPr>
            <w:tcW w:w="1615" w:type="dxa"/>
            <w:vMerge w:val="restart"/>
            <w:shd w:val="clear" w:color="auto" w:fill="CCC0D9" w:themeFill="accent4" w:themeFillTint="66"/>
            <w:vAlign w:val="center"/>
          </w:tcPr>
          <w:p w:rsidR="003C7CCF" w:rsidRPr="00C65AE1" w:rsidRDefault="003C7CCF" w:rsidP="00562588">
            <w:pPr>
              <w:jc w:val="center"/>
              <w:rPr>
                <w:b/>
                <w:color w:val="002060"/>
              </w:rPr>
            </w:pPr>
            <w:r>
              <w:rPr>
                <w:b/>
                <w:color w:val="002060"/>
              </w:rPr>
              <w:lastRenderedPageBreak/>
              <w:t>Department Area</w:t>
            </w:r>
          </w:p>
        </w:tc>
        <w:tc>
          <w:tcPr>
            <w:tcW w:w="2250" w:type="dxa"/>
            <w:shd w:val="clear" w:color="auto" w:fill="B8CCE4" w:themeFill="accent1" w:themeFillTint="66"/>
          </w:tcPr>
          <w:p w:rsidR="003C7CCF" w:rsidRPr="009D4C11" w:rsidRDefault="003C7CCF" w:rsidP="00562588">
            <w:pPr>
              <w:jc w:val="center"/>
              <w:rPr>
                <w:b/>
                <w:color w:val="002060"/>
              </w:rPr>
            </w:pPr>
            <w:r w:rsidRPr="009D4C11">
              <w:rPr>
                <w:b/>
                <w:color w:val="002060"/>
              </w:rPr>
              <w:t>Focus Group A:</w:t>
            </w:r>
          </w:p>
        </w:tc>
        <w:tc>
          <w:tcPr>
            <w:tcW w:w="2610" w:type="dxa"/>
            <w:shd w:val="clear" w:color="auto" w:fill="E5B8B7" w:themeFill="accent2" w:themeFillTint="66"/>
          </w:tcPr>
          <w:p w:rsidR="003C7CCF" w:rsidRPr="009D4C11" w:rsidRDefault="003C7CCF" w:rsidP="00562588">
            <w:pPr>
              <w:jc w:val="center"/>
              <w:rPr>
                <w:b/>
                <w:color w:val="FF0000"/>
              </w:rPr>
            </w:pPr>
            <w:r w:rsidRPr="009D4C11">
              <w:rPr>
                <w:b/>
                <w:color w:val="FF0000"/>
              </w:rPr>
              <w:t>Focus Group B:</w:t>
            </w:r>
          </w:p>
        </w:tc>
        <w:tc>
          <w:tcPr>
            <w:tcW w:w="2156" w:type="dxa"/>
            <w:shd w:val="clear" w:color="auto" w:fill="FBD4B4" w:themeFill="accent6" w:themeFillTint="66"/>
          </w:tcPr>
          <w:p w:rsidR="003C7CCF" w:rsidRPr="009D4C11" w:rsidRDefault="003C7CCF" w:rsidP="00562588">
            <w:pPr>
              <w:jc w:val="center"/>
              <w:rPr>
                <w:b/>
                <w:color w:val="00B050"/>
              </w:rPr>
            </w:pPr>
            <w:r w:rsidRPr="009D4C11">
              <w:rPr>
                <w:b/>
                <w:color w:val="00B050"/>
              </w:rPr>
              <w:t>Focus Group C:</w:t>
            </w:r>
          </w:p>
        </w:tc>
        <w:tc>
          <w:tcPr>
            <w:tcW w:w="2524" w:type="dxa"/>
            <w:shd w:val="clear" w:color="auto" w:fill="D6E3BC" w:themeFill="accent3" w:themeFillTint="66"/>
          </w:tcPr>
          <w:p w:rsidR="003C7CCF" w:rsidRPr="009D4C11" w:rsidRDefault="003C7CCF" w:rsidP="00562588">
            <w:pPr>
              <w:jc w:val="center"/>
              <w:rPr>
                <w:b/>
                <w:color w:val="7030A0"/>
              </w:rPr>
            </w:pPr>
            <w:r w:rsidRPr="009D4C11">
              <w:rPr>
                <w:b/>
                <w:color w:val="7030A0"/>
              </w:rPr>
              <w:t>Focus Group D:</w:t>
            </w:r>
          </w:p>
        </w:tc>
      </w:tr>
      <w:tr w:rsidR="003C7CCF" w:rsidTr="00562588">
        <w:tc>
          <w:tcPr>
            <w:tcW w:w="1615" w:type="dxa"/>
            <w:vMerge/>
            <w:shd w:val="clear" w:color="auto" w:fill="CCC0D9" w:themeFill="accent4" w:themeFillTint="66"/>
            <w:vAlign w:val="center"/>
          </w:tcPr>
          <w:p w:rsidR="003C7CCF" w:rsidRPr="00C65AE1" w:rsidRDefault="003C7CCF" w:rsidP="00562588">
            <w:pPr>
              <w:jc w:val="center"/>
              <w:rPr>
                <w:b/>
                <w:color w:val="002060"/>
              </w:rPr>
            </w:pPr>
          </w:p>
        </w:tc>
        <w:tc>
          <w:tcPr>
            <w:tcW w:w="2250" w:type="dxa"/>
            <w:shd w:val="clear" w:color="auto" w:fill="B8CCE4" w:themeFill="accent1" w:themeFillTint="66"/>
            <w:vAlign w:val="center"/>
          </w:tcPr>
          <w:p w:rsidR="003C7CCF" w:rsidRPr="009D4C11" w:rsidRDefault="003C7CCF" w:rsidP="00562588">
            <w:pPr>
              <w:jc w:val="center"/>
              <w:rPr>
                <w:b/>
                <w:color w:val="002060"/>
              </w:rPr>
            </w:pPr>
            <w:r w:rsidRPr="009D4C11">
              <w:rPr>
                <w:b/>
                <w:color w:val="002060"/>
              </w:rPr>
              <w:t>Organization For Student Learning</w:t>
            </w:r>
          </w:p>
        </w:tc>
        <w:tc>
          <w:tcPr>
            <w:tcW w:w="2610" w:type="dxa"/>
            <w:shd w:val="clear" w:color="auto" w:fill="E5B8B7" w:themeFill="accent2" w:themeFillTint="66"/>
            <w:vAlign w:val="center"/>
          </w:tcPr>
          <w:p w:rsidR="003C7CCF" w:rsidRPr="009D4C11" w:rsidRDefault="003C7CCF" w:rsidP="00562588">
            <w:pPr>
              <w:jc w:val="center"/>
              <w:rPr>
                <w:b/>
                <w:color w:val="FF0000"/>
              </w:rPr>
            </w:pPr>
            <w:r w:rsidRPr="009D4C11">
              <w:rPr>
                <w:b/>
                <w:color w:val="FF0000"/>
              </w:rPr>
              <w:t>Curriculum and Instruction</w:t>
            </w:r>
          </w:p>
        </w:tc>
        <w:tc>
          <w:tcPr>
            <w:tcW w:w="2156" w:type="dxa"/>
            <w:shd w:val="clear" w:color="auto" w:fill="FBD4B4" w:themeFill="accent6" w:themeFillTint="66"/>
            <w:vAlign w:val="center"/>
          </w:tcPr>
          <w:p w:rsidR="003C7CCF" w:rsidRPr="009D4C11" w:rsidRDefault="003C7CCF" w:rsidP="00562588">
            <w:pPr>
              <w:jc w:val="center"/>
              <w:rPr>
                <w:b/>
                <w:color w:val="00B050"/>
              </w:rPr>
            </w:pPr>
            <w:r w:rsidRPr="009D4C11">
              <w:rPr>
                <w:b/>
                <w:color w:val="00B050"/>
              </w:rPr>
              <w:t>Support for Student Personal and Academic Growth</w:t>
            </w:r>
          </w:p>
        </w:tc>
        <w:tc>
          <w:tcPr>
            <w:tcW w:w="2524" w:type="dxa"/>
            <w:shd w:val="clear" w:color="auto" w:fill="D6E3BC" w:themeFill="accent3" w:themeFillTint="66"/>
            <w:vAlign w:val="center"/>
          </w:tcPr>
          <w:p w:rsidR="003C7CCF" w:rsidRPr="009D4C11" w:rsidRDefault="003C7CCF" w:rsidP="00562588">
            <w:pPr>
              <w:jc w:val="center"/>
              <w:rPr>
                <w:b/>
                <w:color w:val="7030A0"/>
              </w:rPr>
            </w:pPr>
            <w:r w:rsidRPr="009D4C11">
              <w:rPr>
                <w:b/>
                <w:color w:val="7030A0"/>
              </w:rPr>
              <w:t>Resource Management and Development</w:t>
            </w:r>
          </w:p>
        </w:tc>
      </w:tr>
      <w:tr w:rsidR="003C7CCF" w:rsidTr="00562588">
        <w:trPr>
          <w:trHeight w:val="504"/>
        </w:trPr>
        <w:tc>
          <w:tcPr>
            <w:tcW w:w="1615" w:type="dxa"/>
            <w:shd w:val="clear" w:color="auto" w:fill="CCC0D9" w:themeFill="accent4" w:themeFillTint="66"/>
            <w:vAlign w:val="center"/>
          </w:tcPr>
          <w:p w:rsidR="003C7CCF" w:rsidRPr="00C65AE1" w:rsidRDefault="003C7CCF" w:rsidP="00562588">
            <w:pPr>
              <w:jc w:val="center"/>
              <w:rPr>
                <w:b/>
              </w:rPr>
            </w:pPr>
            <w:r w:rsidRPr="00C65AE1">
              <w:rPr>
                <w:b/>
              </w:rPr>
              <w:t>Head</w:t>
            </w:r>
            <w:r>
              <w:rPr>
                <w:b/>
              </w:rPr>
              <w:t xml:space="preserve"> </w:t>
            </w:r>
            <w:r w:rsidRPr="00C65AE1">
              <w:rPr>
                <w:b/>
              </w:rPr>
              <w:t>Start</w:t>
            </w:r>
            <w:r>
              <w:rPr>
                <w:b/>
              </w:rPr>
              <w:t>/</w:t>
            </w:r>
          </w:p>
          <w:p w:rsidR="003C7CCF" w:rsidRPr="00C65AE1" w:rsidRDefault="003C7CCF" w:rsidP="00562588">
            <w:pPr>
              <w:jc w:val="center"/>
              <w:rPr>
                <w:b/>
              </w:rPr>
            </w:pPr>
            <w:r w:rsidRPr="00C65AE1">
              <w:rPr>
                <w:b/>
              </w:rPr>
              <w:t>Preschool</w:t>
            </w:r>
          </w:p>
        </w:tc>
        <w:tc>
          <w:tcPr>
            <w:tcW w:w="2250" w:type="dxa"/>
            <w:shd w:val="clear" w:color="auto" w:fill="B8CCE4" w:themeFill="accent1" w:themeFillTint="66"/>
          </w:tcPr>
          <w:p w:rsidR="003C7CCF" w:rsidRDefault="003C7CCF" w:rsidP="00562588"/>
        </w:tc>
        <w:tc>
          <w:tcPr>
            <w:tcW w:w="2610" w:type="dxa"/>
            <w:shd w:val="clear" w:color="auto" w:fill="E5B8B7" w:themeFill="accent2" w:themeFillTint="66"/>
          </w:tcPr>
          <w:p w:rsidR="003C7CCF" w:rsidRDefault="003C7CCF" w:rsidP="00562588"/>
        </w:tc>
        <w:tc>
          <w:tcPr>
            <w:tcW w:w="2156" w:type="dxa"/>
            <w:shd w:val="clear" w:color="auto" w:fill="FBD4B4" w:themeFill="accent6" w:themeFillTint="66"/>
          </w:tcPr>
          <w:p w:rsidR="003C7CCF" w:rsidRDefault="003C7CCF" w:rsidP="00562588">
            <w:r>
              <w:t>Gloriana Guerrero</w:t>
            </w:r>
          </w:p>
          <w:p w:rsidR="003C7CCF" w:rsidRDefault="003C7CCF" w:rsidP="00562588">
            <w:r>
              <w:t>Hazel Reyes</w:t>
            </w:r>
          </w:p>
          <w:p w:rsidR="003C7CCF" w:rsidRDefault="003C7CCF" w:rsidP="00562588">
            <w:r>
              <w:t>John Holi</w:t>
            </w:r>
          </w:p>
          <w:p w:rsidR="003C7CCF" w:rsidRDefault="003C7CCF" w:rsidP="00562588">
            <w:r>
              <w:t>Joseph Cruz</w:t>
            </w:r>
          </w:p>
        </w:tc>
        <w:tc>
          <w:tcPr>
            <w:tcW w:w="2524" w:type="dxa"/>
            <w:shd w:val="clear" w:color="auto" w:fill="D6E3BC" w:themeFill="accent3" w:themeFillTint="66"/>
          </w:tcPr>
          <w:p w:rsidR="003C7CCF" w:rsidRDefault="003C7CCF" w:rsidP="00562588"/>
        </w:tc>
      </w:tr>
      <w:tr w:rsidR="003C7CCF" w:rsidTr="00562588">
        <w:trPr>
          <w:trHeight w:val="656"/>
        </w:trPr>
        <w:tc>
          <w:tcPr>
            <w:tcW w:w="1615" w:type="dxa"/>
            <w:shd w:val="clear" w:color="auto" w:fill="CCC0D9" w:themeFill="accent4" w:themeFillTint="66"/>
            <w:vAlign w:val="center"/>
          </w:tcPr>
          <w:p w:rsidR="003C7CCF" w:rsidRPr="00C65AE1" w:rsidRDefault="003C7CCF" w:rsidP="00562588">
            <w:pPr>
              <w:jc w:val="center"/>
              <w:rPr>
                <w:b/>
              </w:rPr>
            </w:pPr>
            <w:r w:rsidRPr="00C65AE1">
              <w:rPr>
                <w:b/>
              </w:rPr>
              <w:t>K</w:t>
            </w:r>
            <w:r>
              <w:rPr>
                <w:b/>
              </w:rPr>
              <w:t>indergarten</w:t>
            </w:r>
          </w:p>
        </w:tc>
        <w:tc>
          <w:tcPr>
            <w:tcW w:w="2250" w:type="dxa"/>
            <w:shd w:val="clear" w:color="auto" w:fill="B8CCE4" w:themeFill="accent1" w:themeFillTint="66"/>
          </w:tcPr>
          <w:p w:rsidR="003C7CCF" w:rsidRDefault="003C7CCF" w:rsidP="00562588">
            <w:r>
              <w:t>Melinda Miguel</w:t>
            </w:r>
          </w:p>
          <w:p w:rsidR="003C7CCF" w:rsidRDefault="003C7CCF" w:rsidP="00562588"/>
        </w:tc>
        <w:tc>
          <w:tcPr>
            <w:tcW w:w="2610" w:type="dxa"/>
            <w:shd w:val="clear" w:color="auto" w:fill="E5B8B7" w:themeFill="accent2" w:themeFillTint="66"/>
          </w:tcPr>
          <w:p w:rsidR="003C7CCF" w:rsidRDefault="003C7CCF" w:rsidP="00562588">
            <w:r>
              <w:t>FelicitaLeslie</w:t>
            </w:r>
          </w:p>
          <w:p w:rsidR="003C7CCF" w:rsidRDefault="003C7CCF" w:rsidP="00562588">
            <w:r>
              <w:t>Carol Bosi</w:t>
            </w:r>
          </w:p>
        </w:tc>
        <w:tc>
          <w:tcPr>
            <w:tcW w:w="2156" w:type="dxa"/>
            <w:shd w:val="clear" w:color="auto" w:fill="FBD4B4" w:themeFill="accent6" w:themeFillTint="66"/>
          </w:tcPr>
          <w:p w:rsidR="003C7CCF" w:rsidRDefault="003C7CCF" w:rsidP="00562588">
            <w:r>
              <w:t>Katherine Rives</w:t>
            </w:r>
          </w:p>
          <w:p w:rsidR="003C7CCF" w:rsidRDefault="003C7CCF" w:rsidP="00562588">
            <w:r w:rsidRPr="00825B4C">
              <w:t>Janine Reyes</w:t>
            </w:r>
          </w:p>
        </w:tc>
        <w:tc>
          <w:tcPr>
            <w:tcW w:w="2524" w:type="dxa"/>
            <w:shd w:val="clear" w:color="auto" w:fill="D6E3BC" w:themeFill="accent3" w:themeFillTint="66"/>
          </w:tcPr>
          <w:p w:rsidR="003C7CCF" w:rsidRPr="004D5FF2" w:rsidRDefault="003C7CCF" w:rsidP="00562588">
            <w:r w:rsidRPr="00825B4C">
              <w:t>Benjamin Gumataotao</w:t>
            </w:r>
          </w:p>
          <w:p w:rsidR="003C7CCF" w:rsidRDefault="003C7CCF" w:rsidP="00562588">
            <w:r w:rsidRPr="00825B4C">
              <w:t>Rhea Francisco</w:t>
            </w:r>
          </w:p>
        </w:tc>
      </w:tr>
      <w:tr w:rsidR="003C7CCF" w:rsidTr="00562588">
        <w:trPr>
          <w:trHeight w:val="350"/>
        </w:trPr>
        <w:tc>
          <w:tcPr>
            <w:tcW w:w="1615" w:type="dxa"/>
            <w:shd w:val="clear" w:color="auto" w:fill="CCC0D9" w:themeFill="accent4" w:themeFillTint="66"/>
            <w:vAlign w:val="center"/>
          </w:tcPr>
          <w:p w:rsidR="003C7CCF" w:rsidRPr="00C65AE1" w:rsidRDefault="003C7CCF" w:rsidP="00562588">
            <w:pPr>
              <w:jc w:val="center"/>
              <w:rPr>
                <w:b/>
              </w:rPr>
            </w:pPr>
            <w:r>
              <w:rPr>
                <w:b/>
              </w:rPr>
              <w:t>First Grade</w:t>
            </w:r>
          </w:p>
        </w:tc>
        <w:tc>
          <w:tcPr>
            <w:tcW w:w="2250" w:type="dxa"/>
            <w:shd w:val="clear" w:color="auto" w:fill="B8CCE4" w:themeFill="accent1" w:themeFillTint="66"/>
          </w:tcPr>
          <w:p w:rsidR="003C7CCF" w:rsidRDefault="003C7CCF" w:rsidP="00562588">
            <w:r>
              <w:t>Sonya Dahill</w:t>
            </w:r>
          </w:p>
        </w:tc>
        <w:tc>
          <w:tcPr>
            <w:tcW w:w="2610" w:type="dxa"/>
            <w:shd w:val="clear" w:color="auto" w:fill="E5B8B7" w:themeFill="accent2" w:themeFillTint="66"/>
          </w:tcPr>
          <w:p w:rsidR="003C7CCF" w:rsidRDefault="003C7CCF" w:rsidP="00562588">
            <w:r>
              <w:t>Romina Muna</w:t>
            </w:r>
          </w:p>
        </w:tc>
        <w:tc>
          <w:tcPr>
            <w:tcW w:w="2156" w:type="dxa"/>
            <w:shd w:val="clear" w:color="auto" w:fill="FBD4B4" w:themeFill="accent6" w:themeFillTint="66"/>
          </w:tcPr>
          <w:p w:rsidR="003C7CCF" w:rsidRDefault="003C7CCF" w:rsidP="00562588">
            <w:r>
              <w:t>Teresa Dobrowolski</w:t>
            </w:r>
          </w:p>
        </w:tc>
        <w:tc>
          <w:tcPr>
            <w:tcW w:w="2524" w:type="dxa"/>
            <w:shd w:val="clear" w:color="auto" w:fill="D6E3BC" w:themeFill="accent3" w:themeFillTint="66"/>
          </w:tcPr>
          <w:p w:rsidR="003C7CCF" w:rsidRDefault="003C7CCF" w:rsidP="00562588">
            <w:r w:rsidRPr="00825B4C">
              <w:t>Jocelyn Roxas</w:t>
            </w:r>
          </w:p>
          <w:p w:rsidR="005E105A" w:rsidRPr="004D5FF2" w:rsidRDefault="005E105A" w:rsidP="00562588">
            <w:r>
              <w:t>Matsue Evans</w:t>
            </w:r>
          </w:p>
        </w:tc>
      </w:tr>
      <w:tr w:rsidR="003C7CCF" w:rsidTr="00562588">
        <w:trPr>
          <w:trHeight w:val="260"/>
        </w:trPr>
        <w:tc>
          <w:tcPr>
            <w:tcW w:w="1615" w:type="dxa"/>
            <w:shd w:val="clear" w:color="auto" w:fill="CCC0D9" w:themeFill="accent4" w:themeFillTint="66"/>
            <w:vAlign w:val="center"/>
          </w:tcPr>
          <w:p w:rsidR="003C7CCF" w:rsidRPr="00C65AE1" w:rsidRDefault="003C7CCF" w:rsidP="00562588">
            <w:pPr>
              <w:jc w:val="center"/>
              <w:rPr>
                <w:b/>
              </w:rPr>
            </w:pPr>
            <w:r>
              <w:rPr>
                <w:b/>
              </w:rPr>
              <w:t>Second Grade</w:t>
            </w:r>
          </w:p>
        </w:tc>
        <w:tc>
          <w:tcPr>
            <w:tcW w:w="2250" w:type="dxa"/>
            <w:shd w:val="clear" w:color="auto" w:fill="B8CCE4" w:themeFill="accent1" w:themeFillTint="66"/>
          </w:tcPr>
          <w:p w:rsidR="003C7CCF" w:rsidRDefault="003C7CCF" w:rsidP="00562588">
            <w:r>
              <w:t>Anita Fejeran</w:t>
            </w:r>
          </w:p>
        </w:tc>
        <w:tc>
          <w:tcPr>
            <w:tcW w:w="2610" w:type="dxa"/>
            <w:shd w:val="clear" w:color="auto" w:fill="E5B8B7" w:themeFill="accent2" w:themeFillTint="66"/>
          </w:tcPr>
          <w:p w:rsidR="003C7CCF" w:rsidRDefault="003C7CCF" w:rsidP="00562588">
            <w:r>
              <w:t>Thamala Cruz</w:t>
            </w:r>
          </w:p>
        </w:tc>
        <w:tc>
          <w:tcPr>
            <w:tcW w:w="2156" w:type="dxa"/>
            <w:shd w:val="clear" w:color="auto" w:fill="FBD4B4" w:themeFill="accent6" w:themeFillTint="66"/>
          </w:tcPr>
          <w:p w:rsidR="003C7CCF" w:rsidRDefault="003C7CCF" w:rsidP="00562588">
            <w:r>
              <w:t>Arabelle Audije</w:t>
            </w:r>
          </w:p>
        </w:tc>
        <w:tc>
          <w:tcPr>
            <w:tcW w:w="2524" w:type="dxa"/>
            <w:shd w:val="clear" w:color="auto" w:fill="D6E3BC" w:themeFill="accent3" w:themeFillTint="66"/>
          </w:tcPr>
          <w:p w:rsidR="003C7CCF" w:rsidRPr="004D5FF2" w:rsidRDefault="003C7CCF" w:rsidP="00562588">
            <w:r>
              <w:t>Jane Perez</w:t>
            </w:r>
          </w:p>
        </w:tc>
      </w:tr>
      <w:tr w:rsidR="003C7CCF" w:rsidTr="00562588">
        <w:trPr>
          <w:trHeight w:val="323"/>
        </w:trPr>
        <w:tc>
          <w:tcPr>
            <w:tcW w:w="1615" w:type="dxa"/>
            <w:shd w:val="clear" w:color="auto" w:fill="CCC0D9" w:themeFill="accent4" w:themeFillTint="66"/>
            <w:vAlign w:val="center"/>
          </w:tcPr>
          <w:p w:rsidR="003C7CCF" w:rsidRPr="00C65AE1" w:rsidRDefault="003C7CCF" w:rsidP="00562588">
            <w:pPr>
              <w:jc w:val="center"/>
              <w:rPr>
                <w:b/>
              </w:rPr>
            </w:pPr>
            <w:r>
              <w:rPr>
                <w:b/>
              </w:rPr>
              <w:t>Third Grade</w:t>
            </w:r>
          </w:p>
        </w:tc>
        <w:tc>
          <w:tcPr>
            <w:tcW w:w="2250" w:type="dxa"/>
            <w:shd w:val="clear" w:color="auto" w:fill="B8CCE4" w:themeFill="accent1" w:themeFillTint="66"/>
          </w:tcPr>
          <w:p w:rsidR="003C7CCF" w:rsidRDefault="003C7CCF" w:rsidP="00562588">
            <w:r>
              <w:t>Lourdes Hiura</w:t>
            </w:r>
          </w:p>
        </w:tc>
        <w:tc>
          <w:tcPr>
            <w:tcW w:w="2610" w:type="dxa"/>
            <w:shd w:val="clear" w:color="auto" w:fill="E5B8B7" w:themeFill="accent2" w:themeFillTint="66"/>
          </w:tcPr>
          <w:p w:rsidR="003C7CCF" w:rsidRDefault="003C7CCF" w:rsidP="00562588">
            <w:r>
              <w:t>Angela Limtiaco</w:t>
            </w:r>
          </w:p>
        </w:tc>
        <w:tc>
          <w:tcPr>
            <w:tcW w:w="2156" w:type="dxa"/>
            <w:shd w:val="clear" w:color="auto" w:fill="FBD4B4" w:themeFill="accent6" w:themeFillTint="66"/>
          </w:tcPr>
          <w:p w:rsidR="003C7CCF" w:rsidRDefault="003C7CCF" w:rsidP="00562588">
            <w:r>
              <w:t>Elaine Ulloa</w:t>
            </w:r>
          </w:p>
        </w:tc>
        <w:tc>
          <w:tcPr>
            <w:tcW w:w="2524" w:type="dxa"/>
            <w:shd w:val="clear" w:color="auto" w:fill="D6E3BC" w:themeFill="accent3" w:themeFillTint="66"/>
          </w:tcPr>
          <w:p w:rsidR="003C7CCF" w:rsidRPr="004D5FF2" w:rsidRDefault="003C7CCF" w:rsidP="00562588">
            <w:r>
              <w:t>Sheryl Santos</w:t>
            </w:r>
          </w:p>
        </w:tc>
      </w:tr>
      <w:tr w:rsidR="003C7CCF" w:rsidTr="00562588">
        <w:trPr>
          <w:trHeight w:val="251"/>
        </w:trPr>
        <w:tc>
          <w:tcPr>
            <w:tcW w:w="1615" w:type="dxa"/>
            <w:shd w:val="clear" w:color="auto" w:fill="CCC0D9" w:themeFill="accent4" w:themeFillTint="66"/>
            <w:vAlign w:val="center"/>
          </w:tcPr>
          <w:p w:rsidR="003C7CCF" w:rsidRPr="00C65AE1" w:rsidRDefault="003C7CCF" w:rsidP="00562588">
            <w:pPr>
              <w:jc w:val="center"/>
              <w:rPr>
                <w:b/>
              </w:rPr>
            </w:pPr>
            <w:r>
              <w:rPr>
                <w:b/>
              </w:rPr>
              <w:t>Fourth Grade</w:t>
            </w:r>
          </w:p>
        </w:tc>
        <w:tc>
          <w:tcPr>
            <w:tcW w:w="2250" w:type="dxa"/>
            <w:shd w:val="clear" w:color="auto" w:fill="B8CCE4" w:themeFill="accent1" w:themeFillTint="66"/>
          </w:tcPr>
          <w:p w:rsidR="003C7CCF" w:rsidRDefault="003C7CCF" w:rsidP="00562588">
            <w:r>
              <w:t>Eleanor Bernardo</w:t>
            </w:r>
          </w:p>
        </w:tc>
        <w:tc>
          <w:tcPr>
            <w:tcW w:w="2610" w:type="dxa"/>
            <w:shd w:val="clear" w:color="auto" w:fill="E5B8B7" w:themeFill="accent2" w:themeFillTint="66"/>
          </w:tcPr>
          <w:p w:rsidR="003C7CCF" w:rsidRDefault="003C7CCF" w:rsidP="00562588">
            <w:r>
              <w:t>Maria Mafnas</w:t>
            </w:r>
          </w:p>
        </w:tc>
        <w:tc>
          <w:tcPr>
            <w:tcW w:w="2156" w:type="dxa"/>
            <w:shd w:val="clear" w:color="auto" w:fill="FBD4B4" w:themeFill="accent6" w:themeFillTint="66"/>
          </w:tcPr>
          <w:p w:rsidR="003C7CCF" w:rsidRDefault="003C7CCF" w:rsidP="00562588">
            <w:r>
              <w:t>Maria Villanueva</w:t>
            </w:r>
          </w:p>
        </w:tc>
        <w:tc>
          <w:tcPr>
            <w:tcW w:w="2524" w:type="dxa"/>
            <w:shd w:val="clear" w:color="auto" w:fill="D6E3BC" w:themeFill="accent3" w:themeFillTint="66"/>
          </w:tcPr>
          <w:p w:rsidR="003C7CCF" w:rsidRPr="004D5FF2" w:rsidRDefault="003C7CCF" w:rsidP="00562588">
            <w:r>
              <w:t>Vivian Rivera</w:t>
            </w:r>
          </w:p>
        </w:tc>
      </w:tr>
      <w:tr w:rsidR="003C7CCF" w:rsidTr="00562588">
        <w:trPr>
          <w:trHeight w:val="305"/>
        </w:trPr>
        <w:tc>
          <w:tcPr>
            <w:tcW w:w="1615" w:type="dxa"/>
            <w:shd w:val="clear" w:color="auto" w:fill="CCC0D9" w:themeFill="accent4" w:themeFillTint="66"/>
            <w:vAlign w:val="center"/>
          </w:tcPr>
          <w:p w:rsidR="003C7CCF" w:rsidRPr="00C65AE1" w:rsidRDefault="003C7CCF" w:rsidP="00562588">
            <w:pPr>
              <w:jc w:val="center"/>
              <w:rPr>
                <w:b/>
              </w:rPr>
            </w:pPr>
            <w:r>
              <w:rPr>
                <w:b/>
              </w:rPr>
              <w:t>Fifth Grade</w:t>
            </w:r>
          </w:p>
        </w:tc>
        <w:tc>
          <w:tcPr>
            <w:tcW w:w="2250" w:type="dxa"/>
            <w:shd w:val="clear" w:color="auto" w:fill="B8CCE4" w:themeFill="accent1" w:themeFillTint="66"/>
          </w:tcPr>
          <w:p w:rsidR="003C7CCF" w:rsidRDefault="003C7CCF" w:rsidP="00562588">
            <w:r>
              <w:t>Teresita Servillon</w:t>
            </w:r>
          </w:p>
        </w:tc>
        <w:tc>
          <w:tcPr>
            <w:tcW w:w="2610" w:type="dxa"/>
            <w:shd w:val="clear" w:color="auto" w:fill="E5B8B7" w:themeFill="accent2" w:themeFillTint="66"/>
          </w:tcPr>
          <w:p w:rsidR="003C7CCF" w:rsidRDefault="003C7CCF" w:rsidP="00562588">
            <w:r>
              <w:t>Sonia Respicio</w:t>
            </w:r>
          </w:p>
        </w:tc>
        <w:tc>
          <w:tcPr>
            <w:tcW w:w="2156" w:type="dxa"/>
            <w:shd w:val="clear" w:color="auto" w:fill="FBD4B4" w:themeFill="accent6" w:themeFillTint="66"/>
          </w:tcPr>
          <w:p w:rsidR="003C7CCF" w:rsidRDefault="003C7CCF" w:rsidP="00562588">
            <w:r>
              <w:t>Melanie Escobar</w:t>
            </w:r>
          </w:p>
        </w:tc>
        <w:tc>
          <w:tcPr>
            <w:tcW w:w="2524" w:type="dxa"/>
            <w:shd w:val="clear" w:color="auto" w:fill="D6E3BC" w:themeFill="accent3" w:themeFillTint="66"/>
          </w:tcPr>
          <w:p w:rsidR="003C7CCF" w:rsidRDefault="003C7CCF" w:rsidP="00562588">
            <w:r w:rsidRPr="00825B4C">
              <w:t>Janet Duenas</w:t>
            </w:r>
          </w:p>
          <w:p w:rsidR="003C7CCF" w:rsidRPr="004D5FF2" w:rsidRDefault="003C7CCF" w:rsidP="00562588">
            <w:r>
              <w:t>Jane Ponce</w:t>
            </w:r>
          </w:p>
        </w:tc>
      </w:tr>
      <w:tr w:rsidR="003C7CCF" w:rsidTr="00562588">
        <w:trPr>
          <w:trHeight w:val="493"/>
        </w:trPr>
        <w:tc>
          <w:tcPr>
            <w:tcW w:w="1615" w:type="dxa"/>
            <w:shd w:val="clear" w:color="auto" w:fill="CCC0D9" w:themeFill="accent4" w:themeFillTint="66"/>
            <w:vAlign w:val="center"/>
          </w:tcPr>
          <w:p w:rsidR="003C7CCF" w:rsidRPr="00C65AE1" w:rsidRDefault="003C7CCF" w:rsidP="00562588">
            <w:pPr>
              <w:jc w:val="center"/>
              <w:rPr>
                <w:b/>
              </w:rPr>
            </w:pPr>
            <w:r>
              <w:rPr>
                <w:b/>
              </w:rPr>
              <w:t>Chamorro Language and Culture</w:t>
            </w:r>
          </w:p>
        </w:tc>
        <w:tc>
          <w:tcPr>
            <w:tcW w:w="2250" w:type="dxa"/>
            <w:shd w:val="clear" w:color="auto" w:fill="B8CCE4" w:themeFill="accent1" w:themeFillTint="66"/>
          </w:tcPr>
          <w:p w:rsidR="003C7CCF" w:rsidRDefault="003C7CCF" w:rsidP="00562588">
            <w:r>
              <w:t>Gabriel Cruz</w:t>
            </w:r>
          </w:p>
        </w:tc>
        <w:tc>
          <w:tcPr>
            <w:tcW w:w="2610" w:type="dxa"/>
            <w:shd w:val="clear" w:color="auto" w:fill="E5B8B7" w:themeFill="accent2" w:themeFillTint="66"/>
          </w:tcPr>
          <w:p w:rsidR="003C7CCF" w:rsidRDefault="003C7CCF" w:rsidP="00562588">
            <w:r>
              <w:t xml:space="preserve">Carmen </w:t>
            </w:r>
            <w:r w:rsidRPr="00A75133">
              <w:t>LeonGuerrero</w:t>
            </w:r>
          </w:p>
          <w:p w:rsidR="003C7CCF" w:rsidRDefault="003C7CCF" w:rsidP="00562588">
            <w:r>
              <w:t>Joselin Gogue</w:t>
            </w:r>
          </w:p>
        </w:tc>
        <w:tc>
          <w:tcPr>
            <w:tcW w:w="2156" w:type="dxa"/>
            <w:shd w:val="clear" w:color="auto" w:fill="FBD4B4" w:themeFill="accent6" w:themeFillTint="66"/>
          </w:tcPr>
          <w:p w:rsidR="003C7CCF" w:rsidRDefault="003C7CCF" w:rsidP="00562588">
            <w:r>
              <w:t>Francisco Fejeran</w:t>
            </w:r>
          </w:p>
        </w:tc>
        <w:tc>
          <w:tcPr>
            <w:tcW w:w="2524" w:type="dxa"/>
            <w:shd w:val="clear" w:color="auto" w:fill="D6E3BC" w:themeFill="accent3" w:themeFillTint="66"/>
          </w:tcPr>
          <w:p w:rsidR="003C7CCF" w:rsidRPr="004D5FF2" w:rsidRDefault="003C7CCF" w:rsidP="00562588">
            <w:r>
              <w:t>Carmen Gallman</w:t>
            </w:r>
          </w:p>
        </w:tc>
      </w:tr>
      <w:tr w:rsidR="003C7CCF" w:rsidTr="00562588">
        <w:trPr>
          <w:trHeight w:val="493"/>
        </w:trPr>
        <w:tc>
          <w:tcPr>
            <w:tcW w:w="1615" w:type="dxa"/>
            <w:shd w:val="clear" w:color="auto" w:fill="CCC0D9" w:themeFill="accent4" w:themeFillTint="66"/>
            <w:vAlign w:val="center"/>
          </w:tcPr>
          <w:p w:rsidR="003C7CCF" w:rsidRDefault="003C7CCF" w:rsidP="00562588">
            <w:pPr>
              <w:jc w:val="center"/>
              <w:rPr>
                <w:b/>
              </w:rPr>
            </w:pPr>
            <w:r w:rsidRPr="00C65AE1">
              <w:rPr>
                <w:b/>
              </w:rPr>
              <w:t>Ins</w:t>
            </w:r>
            <w:r>
              <w:rPr>
                <w:b/>
              </w:rPr>
              <w:t>tructional</w:t>
            </w:r>
          </w:p>
          <w:p w:rsidR="003C7CCF" w:rsidRPr="00C65AE1" w:rsidRDefault="003C7CCF" w:rsidP="00562588">
            <w:pPr>
              <w:jc w:val="center"/>
              <w:rPr>
                <w:b/>
              </w:rPr>
            </w:pPr>
            <w:r w:rsidRPr="00C65AE1">
              <w:rPr>
                <w:b/>
              </w:rPr>
              <w:t>Sup</w:t>
            </w:r>
            <w:r>
              <w:rPr>
                <w:b/>
              </w:rPr>
              <w:t>port</w:t>
            </w:r>
          </w:p>
        </w:tc>
        <w:tc>
          <w:tcPr>
            <w:tcW w:w="2250" w:type="dxa"/>
            <w:shd w:val="clear" w:color="auto" w:fill="B8CCE4" w:themeFill="accent1" w:themeFillTint="66"/>
          </w:tcPr>
          <w:p w:rsidR="003C7CCF" w:rsidRDefault="003C7CCF" w:rsidP="00562588">
            <w:r>
              <w:t>Estela Calata (SGC)</w:t>
            </w:r>
          </w:p>
          <w:p w:rsidR="003C7CCF" w:rsidRDefault="003C7CCF" w:rsidP="00562588">
            <w:r>
              <w:t>Elvina Johnson (ESL)</w:t>
            </w:r>
          </w:p>
        </w:tc>
        <w:tc>
          <w:tcPr>
            <w:tcW w:w="2610" w:type="dxa"/>
            <w:shd w:val="clear" w:color="auto" w:fill="E5B8B7" w:themeFill="accent2" w:themeFillTint="66"/>
          </w:tcPr>
          <w:p w:rsidR="003C7CCF" w:rsidRDefault="003C7CCF" w:rsidP="00562588">
            <w:r>
              <w:t>Rosabelle Acebedo (CC)</w:t>
            </w:r>
          </w:p>
        </w:tc>
        <w:tc>
          <w:tcPr>
            <w:tcW w:w="2156" w:type="dxa"/>
            <w:shd w:val="clear" w:color="auto" w:fill="FBD4B4" w:themeFill="accent6" w:themeFillTint="66"/>
          </w:tcPr>
          <w:p w:rsidR="003C7CCF" w:rsidRDefault="003C7CCF" w:rsidP="00562588">
            <w:r>
              <w:t>Alma Rabena (RN)</w:t>
            </w:r>
          </w:p>
        </w:tc>
        <w:tc>
          <w:tcPr>
            <w:tcW w:w="2524" w:type="dxa"/>
            <w:shd w:val="clear" w:color="auto" w:fill="D6E3BC" w:themeFill="accent3" w:themeFillTint="66"/>
          </w:tcPr>
          <w:p w:rsidR="003C7CCF" w:rsidRPr="004D5FF2" w:rsidRDefault="003C7CCF" w:rsidP="00562588">
            <w:r>
              <w:t>Lolita Torres (Librarian)</w:t>
            </w:r>
          </w:p>
        </w:tc>
      </w:tr>
      <w:tr w:rsidR="003C7CCF" w:rsidTr="00562588">
        <w:trPr>
          <w:trHeight w:val="493"/>
        </w:trPr>
        <w:tc>
          <w:tcPr>
            <w:tcW w:w="1615" w:type="dxa"/>
            <w:shd w:val="clear" w:color="auto" w:fill="CCC0D9" w:themeFill="accent4" w:themeFillTint="66"/>
            <w:vAlign w:val="center"/>
          </w:tcPr>
          <w:p w:rsidR="003C7CCF" w:rsidRPr="00C65AE1" w:rsidRDefault="003C7CCF" w:rsidP="00562588">
            <w:pPr>
              <w:jc w:val="center"/>
              <w:rPr>
                <w:b/>
              </w:rPr>
            </w:pPr>
            <w:r>
              <w:rPr>
                <w:b/>
              </w:rPr>
              <w:t>School Aides/ One To One Aides</w:t>
            </w:r>
          </w:p>
        </w:tc>
        <w:tc>
          <w:tcPr>
            <w:tcW w:w="2250" w:type="dxa"/>
            <w:shd w:val="clear" w:color="auto" w:fill="B8CCE4" w:themeFill="accent1" w:themeFillTint="66"/>
          </w:tcPr>
          <w:p w:rsidR="003C7CCF" w:rsidRDefault="003C7CCF" w:rsidP="00562588">
            <w:r>
              <w:t>Evie Garrido</w:t>
            </w:r>
          </w:p>
          <w:p w:rsidR="003C7CCF" w:rsidRDefault="003C7CCF" w:rsidP="00562588">
            <w:r>
              <w:t>Bobbie SanNicolas</w:t>
            </w:r>
          </w:p>
          <w:p w:rsidR="003C7CCF" w:rsidRDefault="003C7CCF" w:rsidP="00562588">
            <w:r>
              <w:t>Simon Vazcones</w:t>
            </w:r>
          </w:p>
          <w:p w:rsidR="003C7CCF" w:rsidRDefault="003C7CCF" w:rsidP="00562588">
            <w:r>
              <w:t>Jaelene Quichocho</w:t>
            </w:r>
          </w:p>
          <w:p w:rsidR="003C7CCF" w:rsidRDefault="003C7CCF" w:rsidP="00562588">
            <w:r>
              <w:t>Marcy Muna</w:t>
            </w:r>
          </w:p>
        </w:tc>
        <w:tc>
          <w:tcPr>
            <w:tcW w:w="2610" w:type="dxa"/>
            <w:shd w:val="clear" w:color="auto" w:fill="E5B8B7" w:themeFill="accent2" w:themeFillTint="66"/>
          </w:tcPr>
          <w:p w:rsidR="003C7CCF" w:rsidRDefault="003C7CCF" w:rsidP="00562588">
            <w:r>
              <w:t>Pearl Halmi</w:t>
            </w:r>
          </w:p>
          <w:p w:rsidR="003C7CCF" w:rsidRDefault="003C7CCF" w:rsidP="00562588">
            <w:r>
              <w:t>Tairos Itepes</w:t>
            </w:r>
          </w:p>
          <w:p w:rsidR="003C7CCF" w:rsidRDefault="003C7CCF" w:rsidP="00562588">
            <w:r>
              <w:t>Martha Taga</w:t>
            </w:r>
          </w:p>
        </w:tc>
        <w:tc>
          <w:tcPr>
            <w:tcW w:w="2156" w:type="dxa"/>
            <w:shd w:val="clear" w:color="auto" w:fill="FBD4B4" w:themeFill="accent6" w:themeFillTint="66"/>
          </w:tcPr>
          <w:p w:rsidR="003C7CCF" w:rsidRDefault="003C7CCF" w:rsidP="00562588">
            <w:r>
              <w:t>Charles Cabarles</w:t>
            </w:r>
          </w:p>
          <w:p w:rsidR="003C7CCF" w:rsidRDefault="003C7CCF" w:rsidP="00562588">
            <w:r>
              <w:t>Vanessa Quichocho</w:t>
            </w:r>
          </w:p>
          <w:p w:rsidR="003C7CCF" w:rsidRDefault="003C7CCF" w:rsidP="00562588">
            <w:r>
              <w:t>Raymond Borja</w:t>
            </w:r>
          </w:p>
        </w:tc>
        <w:tc>
          <w:tcPr>
            <w:tcW w:w="2524" w:type="dxa"/>
            <w:shd w:val="clear" w:color="auto" w:fill="D6E3BC" w:themeFill="accent3" w:themeFillTint="66"/>
          </w:tcPr>
          <w:p w:rsidR="003C7CCF" w:rsidRDefault="003C7CCF" w:rsidP="00562588">
            <w:r>
              <w:t>Cathy Aguon (AA)</w:t>
            </w:r>
          </w:p>
          <w:p w:rsidR="003C7CCF" w:rsidRDefault="003C7CCF" w:rsidP="00562588">
            <w:r>
              <w:t>Andrew Lujan</w:t>
            </w:r>
          </w:p>
          <w:p w:rsidR="003C7CCF" w:rsidRDefault="003C7CCF" w:rsidP="00562588">
            <w:r>
              <w:t>Kevin Mendiola</w:t>
            </w:r>
          </w:p>
          <w:p w:rsidR="003C7CCF" w:rsidRDefault="003C7CCF" w:rsidP="00562588">
            <w:r>
              <w:t>Irene Rapolla</w:t>
            </w:r>
          </w:p>
          <w:p w:rsidR="003C7CCF" w:rsidRDefault="003C7CCF" w:rsidP="00562588">
            <w:r>
              <w:t xml:space="preserve">Mina Cruz </w:t>
            </w:r>
          </w:p>
          <w:p w:rsidR="003C7CCF" w:rsidRPr="004D5FF2" w:rsidRDefault="003C7CCF" w:rsidP="00562588"/>
        </w:tc>
      </w:tr>
      <w:tr w:rsidR="003C7CCF" w:rsidTr="00562588">
        <w:trPr>
          <w:trHeight w:val="493"/>
        </w:trPr>
        <w:tc>
          <w:tcPr>
            <w:tcW w:w="1615" w:type="dxa"/>
            <w:shd w:val="clear" w:color="auto" w:fill="CCC0D9" w:themeFill="accent4" w:themeFillTint="66"/>
            <w:vAlign w:val="center"/>
          </w:tcPr>
          <w:p w:rsidR="003C7CCF" w:rsidRPr="00C65AE1" w:rsidRDefault="003C7CCF" w:rsidP="00562588">
            <w:pPr>
              <w:jc w:val="center"/>
              <w:rPr>
                <w:b/>
              </w:rPr>
            </w:pPr>
            <w:r>
              <w:rPr>
                <w:b/>
              </w:rPr>
              <w:t>Instructional Support Assistants</w:t>
            </w:r>
          </w:p>
        </w:tc>
        <w:tc>
          <w:tcPr>
            <w:tcW w:w="2250" w:type="dxa"/>
            <w:shd w:val="clear" w:color="auto" w:fill="B8CCE4" w:themeFill="accent1" w:themeFillTint="66"/>
          </w:tcPr>
          <w:p w:rsidR="003C7CCF" w:rsidRDefault="003C7CCF" w:rsidP="00562588">
            <w:r>
              <w:t>Isla Paco</w:t>
            </w:r>
          </w:p>
          <w:p w:rsidR="003C7CCF" w:rsidRDefault="003C7CCF" w:rsidP="00562588">
            <w:r>
              <w:t>Janet McDermott</w:t>
            </w:r>
          </w:p>
          <w:p w:rsidR="003C7CCF" w:rsidRDefault="003C7CCF" w:rsidP="00562588">
            <w:r>
              <w:t>Marie Bataclan</w:t>
            </w:r>
          </w:p>
          <w:p w:rsidR="003C7CCF" w:rsidRDefault="003C7CCF" w:rsidP="00562588"/>
        </w:tc>
        <w:tc>
          <w:tcPr>
            <w:tcW w:w="2610" w:type="dxa"/>
            <w:shd w:val="clear" w:color="auto" w:fill="E5B8B7" w:themeFill="accent2" w:themeFillTint="66"/>
          </w:tcPr>
          <w:p w:rsidR="003C7CCF" w:rsidRPr="00A05A33" w:rsidRDefault="003C7CCF" w:rsidP="00562588">
            <w:r w:rsidRPr="00A05A33">
              <w:t>Tammy Cruz</w:t>
            </w:r>
          </w:p>
          <w:p w:rsidR="003C7CCF" w:rsidRPr="00A05A33" w:rsidRDefault="003C7CCF" w:rsidP="00562588">
            <w:r w:rsidRPr="00A05A33">
              <w:t>Arlene Torre</w:t>
            </w:r>
          </w:p>
          <w:p w:rsidR="003C7CCF" w:rsidRPr="00A05A33" w:rsidRDefault="003C7CCF" w:rsidP="00562588">
            <w:pPr>
              <w:rPr>
                <w:sz w:val="22"/>
                <w:szCs w:val="22"/>
              </w:rPr>
            </w:pPr>
            <w:r w:rsidRPr="00A05A33">
              <w:rPr>
                <w:sz w:val="22"/>
                <w:szCs w:val="22"/>
              </w:rPr>
              <w:t>Juliet Cruz-Tainatongo</w:t>
            </w:r>
          </w:p>
          <w:p w:rsidR="003C7CCF" w:rsidRPr="00A05A33" w:rsidRDefault="003C7CCF" w:rsidP="00562588">
            <w:r w:rsidRPr="00A05A33">
              <w:t>Dishane</w:t>
            </w:r>
            <w:r w:rsidR="00A05A33" w:rsidRPr="00A05A33">
              <w:t xml:space="preserve"> Acfalle</w:t>
            </w:r>
          </w:p>
          <w:p w:rsidR="003C7CCF" w:rsidRPr="00A05A33" w:rsidRDefault="003C7CCF" w:rsidP="00562588">
            <w:r w:rsidRPr="00A05A33">
              <w:t>Juliana</w:t>
            </w:r>
            <w:r w:rsidR="00A05A33" w:rsidRPr="00A05A33">
              <w:t xml:space="preserve"> Pinaula</w:t>
            </w:r>
          </w:p>
        </w:tc>
        <w:tc>
          <w:tcPr>
            <w:tcW w:w="2156" w:type="dxa"/>
            <w:shd w:val="clear" w:color="auto" w:fill="FBD4B4" w:themeFill="accent6" w:themeFillTint="66"/>
          </w:tcPr>
          <w:p w:rsidR="003C7CCF" w:rsidRPr="00A05A33" w:rsidRDefault="003C7CCF" w:rsidP="00562588">
            <w:r w:rsidRPr="00A05A33">
              <w:t>Cheriah Lujan</w:t>
            </w:r>
          </w:p>
          <w:p w:rsidR="003C7CCF" w:rsidRPr="00A05A33" w:rsidRDefault="003C7CCF" w:rsidP="00562588">
            <w:r w:rsidRPr="00A05A33">
              <w:t>Ryan Marquez</w:t>
            </w:r>
          </w:p>
          <w:p w:rsidR="003C7CCF" w:rsidRPr="00A05A33" w:rsidRDefault="003C7CCF" w:rsidP="00562588">
            <w:r w:rsidRPr="00A05A33">
              <w:t>Margaret Princena</w:t>
            </w:r>
          </w:p>
        </w:tc>
        <w:tc>
          <w:tcPr>
            <w:tcW w:w="2524" w:type="dxa"/>
            <w:shd w:val="clear" w:color="auto" w:fill="D6E3BC" w:themeFill="accent3" w:themeFillTint="66"/>
          </w:tcPr>
          <w:p w:rsidR="003C7CCF" w:rsidRPr="00A05A33" w:rsidRDefault="003C7CCF" w:rsidP="00562588">
            <w:r w:rsidRPr="00A05A33">
              <w:t>Pam Aguon</w:t>
            </w:r>
          </w:p>
          <w:p w:rsidR="003C7CCF" w:rsidRPr="00A05A33" w:rsidRDefault="003C7CCF" w:rsidP="00562588">
            <w:r w:rsidRPr="00A05A33">
              <w:t>Jennifer Quenga</w:t>
            </w:r>
          </w:p>
          <w:p w:rsidR="003C7CCF" w:rsidRPr="00A05A33" w:rsidRDefault="003C7CCF" w:rsidP="00562588">
            <w:r w:rsidRPr="00A05A33">
              <w:t>Michael Camacho</w:t>
            </w:r>
          </w:p>
          <w:p w:rsidR="003C7CCF" w:rsidRPr="00A05A33" w:rsidRDefault="003C7CCF" w:rsidP="00562588">
            <w:r w:rsidRPr="00A05A33">
              <w:t>Debbie</w:t>
            </w:r>
            <w:r w:rsidR="00A05A33" w:rsidRPr="00A05A33">
              <w:t xml:space="preserve"> Chargualaf</w:t>
            </w:r>
          </w:p>
        </w:tc>
      </w:tr>
    </w:tbl>
    <w:p w:rsidR="003C7CCF" w:rsidRPr="008D532B" w:rsidRDefault="003C7CCF" w:rsidP="003C7CCF">
      <w:pPr>
        <w:jc w:val="center"/>
        <w:rPr>
          <w:b/>
        </w:rPr>
      </w:pPr>
      <w:r w:rsidRPr="008D532B">
        <w:rPr>
          <w:b/>
          <w:sz w:val="40"/>
          <w:szCs w:val="40"/>
        </w:rPr>
        <w:lastRenderedPageBreak/>
        <w:t>SY2013-20</w:t>
      </w:r>
      <w:r>
        <w:rPr>
          <w:b/>
          <w:sz w:val="40"/>
          <w:szCs w:val="40"/>
        </w:rPr>
        <w:t>14 Focus Group Members</w:t>
      </w:r>
    </w:p>
    <w:p w:rsidR="003C7CCF" w:rsidRDefault="003C7CCF" w:rsidP="003C7CCF">
      <w:pPr>
        <w:jc w:val="center"/>
        <w:rPr>
          <w:b/>
          <w:sz w:val="32"/>
          <w:szCs w:val="32"/>
        </w:rPr>
      </w:pPr>
    </w:p>
    <w:p w:rsidR="003C7CCF" w:rsidRDefault="003C7CCF" w:rsidP="003C7CCF">
      <w:pPr>
        <w:jc w:val="center"/>
        <w:rPr>
          <w:b/>
          <w:sz w:val="32"/>
          <w:szCs w:val="32"/>
        </w:rPr>
      </w:pPr>
    </w:p>
    <w:p w:rsidR="003C7CCF" w:rsidRDefault="003C7CCF" w:rsidP="003C7CCF">
      <w:pPr>
        <w:jc w:val="center"/>
        <w:rPr>
          <w:b/>
          <w:sz w:val="32"/>
          <w:szCs w:val="32"/>
        </w:rPr>
      </w:pPr>
    </w:p>
    <w:p w:rsidR="003C7CCF" w:rsidRDefault="003C7CCF" w:rsidP="003C7CCF">
      <w:pPr>
        <w:jc w:val="center"/>
        <w:rPr>
          <w:b/>
          <w:sz w:val="32"/>
          <w:szCs w:val="32"/>
        </w:rPr>
      </w:pPr>
    </w:p>
    <w:p w:rsidR="003C7CCF" w:rsidRDefault="003C7CCF" w:rsidP="003C7CCF">
      <w:pPr>
        <w:jc w:val="center"/>
        <w:rPr>
          <w:b/>
          <w:sz w:val="32"/>
          <w:szCs w:val="32"/>
        </w:rPr>
      </w:pPr>
    </w:p>
    <w:p w:rsidR="003C7CCF" w:rsidRDefault="003C7CCF" w:rsidP="003C7CCF">
      <w:pPr>
        <w:jc w:val="center"/>
        <w:rPr>
          <w:b/>
          <w:sz w:val="32"/>
          <w:szCs w:val="32"/>
        </w:rPr>
      </w:pPr>
    </w:p>
    <w:p w:rsidR="00D8497D" w:rsidRDefault="00D8497D" w:rsidP="00D8497D">
      <w:pPr>
        <w:jc w:val="center"/>
        <w:rPr>
          <w:b/>
          <w:sz w:val="32"/>
          <w:szCs w:val="32"/>
        </w:rPr>
      </w:pPr>
      <w:r w:rsidRPr="003F535B">
        <w:rPr>
          <w:b/>
          <w:sz w:val="32"/>
          <w:szCs w:val="32"/>
        </w:rPr>
        <w:t>PREFACE</w:t>
      </w:r>
    </w:p>
    <w:p w:rsidR="00D8497D" w:rsidRPr="003F535B" w:rsidRDefault="00D8497D" w:rsidP="00D8497D">
      <w:pPr>
        <w:jc w:val="center"/>
        <w:rPr>
          <w:rFonts w:eastAsia="Times New Roman"/>
          <w:b/>
          <w:sz w:val="32"/>
          <w:szCs w:val="32"/>
        </w:rPr>
      </w:pPr>
    </w:p>
    <w:p w:rsidR="00D8497D" w:rsidRPr="003F535B" w:rsidRDefault="00D8497D" w:rsidP="00D8497D">
      <w:pPr>
        <w:jc w:val="both"/>
        <w:rPr>
          <w:sz w:val="22"/>
          <w:szCs w:val="22"/>
        </w:rPr>
      </w:pPr>
      <w:r w:rsidRPr="003F535B">
        <w:rPr>
          <w:sz w:val="22"/>
          <w:szCs w:val="22"/>
        </w:rPr>
        <w:t xml:space="preserve">Under the direction of the new Superintendent, a district-wide shift in school administrators brought a new principal to Wettengel Elementary School (WES). </w:t>
      </w:r>
      <w:r w:rsidRPr="00F137BB">
        <w:rPr>
          <w:sz w:val="22"/>
          <w:szCs w:val="22"/>
        </w:rPr>
        <w:t xml:space="preserve">With the new principal, the WASC leadership team </w:t>
      </w:r>
      <w:r>
        <w:rPr>
          <w:sz w:val="22"/>
          <w:szCs w:val="22"/>
        </w:rPr>
        <w:t xml:space="preserve">was reorganized. </w:t>
      </w:r>
      <w:r w:rsidRPr="003E38C8">
        <w:rPr>
          <w:sz w:val="22"/>
          <w:szCs w:val="22"/>
        </w:rPr>
        <w:t xml:space="preserve"> </w:t>
      </w:r>
      <w:r w:rsidRPr="003F535B">
        <w:rPr>
          <w:sz w:val="22"/>
          <w:szCs w:val="22"/>
        </w:rPr>
        <w:t>All faculty and staff were assigned to their Focus Groups (FG</w:t>
      </w:r>
      <w:r>
        <w:rPr>
          <w:sz w:val="22"/>
          <w:szCs w:val="22"/>
        </w:rPr>
        <w:t xml:space="preserve">). Each </w:t>
      </w:r>
      <w:r w:rsidRPr="003F535B">
        <w:rPr>
          <w:sz w:val="22"/>
          <w:szCs w:val="22"/>
        </w:rPr>
        <w:t xml:space="preserve">group brainstormed samples of evidences that related to their critical areas that needed to be addressed. Focus groups gave input regarding the development of the school and has been meeting regularly. </w:t>
      </w:r>
    </w:p>
    <w:p w:rsidR="00D8497D" w:rsidRPr="003F535B" w:rsidRDefault="00D8497D" w:rsidP="00D8497D">
      <w:pPr>
        <w:jc w:val="both"/>
        <w:rPr>
          <w:sz w:val="22"/>
          <w:szCs w:val="22"/>
        </w:rPr>
      </w:pPr>
    </w:p>
    <w:p w:rsidR="00D8497D" w:rsidRPr="00E7026F" w:rsidRDefault="00D8497D" w:rsidP="00D8497D">
      <w:pPr>
        <w:jc w:val="both"/>
        <w:rPr>
          <w:sz w:val="22"/>
          <w:szCs w:val="22"/>
        </w:rPr>
      </w:pPr>
      <w:r w:rsidRPr="00B56138">
        <w:rPr>
          <w:sz w:val="22"/>
          <w:szCs w:val="22"/>
        </w:rPr>
        <w:t>The first Professional Development</w:t>
      </w:r>
      <w:r w:rsidR="00D7094B">
        <w:rPr>
          <w:sz w:val="22"/>
          <w:szCs w:val="22"/>
        </w:rPr>
        <w:t xml:space="preserve"> Day</w:t>
      </w:r>
      <w:r w:rsidRPr="00B56138">
        <w:rPr>
          <w:sz w:val="22"/>
          <w:szCs w:val="22"/>
        </w:rPr>
        <w:t xml:space="preserve"> (PD</w:t>
      </w:r>
      <w:r w:rsidR="00D7094B">
        <w:rPr>
          <w:sz w:val="22"/>
          <w:szCs w:val="22"/>
        </w:rPr>
        <w:t>D</w:t>
      </w:r>
      <w:r w:rsidRPr="00B56138">
        <w:rPr>
          <w:sz w:val="22"/>
          <w:szCs w:val="22"/>
        </w:rPr>
        <w:t>) was held on September 20, 2013. The members met in their respective groups to begin organizing their report and findings.</w:t>
      </w:r>
      <w:r w:rsidRPr="00611BC7">
        <w:rPr>
          <w:sz w:val="22"/>
          <w:szCs w:val="22"/>
        </w:rPr>
        <w:t xml:space="preserve"> </w:t>
      </w:r>
      <w:r w:rsidRPr="00C76B84">
        <w:rPr>
          <w:rFonts w:eastAsia="Times New Roman" w:cs="Arial"/>
          <w:sz w:val="22"/>
          <w:szCs w:val="22"/>
        </w:rPr>
        <w:t>With approval from the Superintendent, WES was awarded several half-day work sessions to work on the Accreditation process. In</w:t>
      </w:r>
      <w:r w:rsidRPr="003F535B">
        <w:rPr>
          <w:rFonts w:eastAsia="Times New Roman" w:cs="Arial"/>
          <w:sz w:val="22"/>
          <w:szCs w:val="22"/>
        </w:rPr>
        <w:t xml:space="preserve"> addition, the Leadership Team </w:t>
      </w:r>
      <w:r>
        <w:rPr>
          <w:rFonts w:eastAsia="Times New Roman" w:cs="Arial"/>
          <w:sz w:val="22"/>
          <w:szCs w:val="22"/>
        </w:rPr>
        <w:t xml:space="preserve">met </w:t>
      </w:r>
      <w:r w:rsidRPr="003F535B">
        <w:rPr>
          <w:rFonts w:eastAsia="Times New Roman" w:cs="Arial"/>
          <w:sz w:val="22"/>
          <w:szCs w:val="22"/>
        </w:rPr>
        <w:t>re</w:t>
      </w:r>
      <w:r>
        <w:rPr>
          <w:rFonts w:eastAsia="Times New Roman" w:cs="Arial"/>
          <w:sz w:val="22"/>
          <w:szCs w:val="22"/>
        </w:rPr>
        <w:t>gularly to ensure documents were collected, and issues were</w:t>
      </w:r>
      <w:r w:rsidRPr="003F535B">
        <w:rPr>
          <w:rFonts w:eastAsia="Times New Roman" w:cs="Arial"/>
          <w:sz w:val="22"/>
          <w:szCs w:val="22"/>
        </w:rPr>
        <w:t xml:space="preserve"> addressed. The team</w:t>
      </w:r>
      <w:r>
        <w:rPr>
          <w:rFonts w:eastAsia="Times New Roman" w:cs="Arial"/>
          <w:sz w:val="22"/>
          <w:szCs w:val="22"/>
        </w:rPr>
        <w:t xml:space="preserve"> distributed </w:t>
      </w:r>
      <w:r w:rsidRPr="003F535B">
        <w:rPr>
          <w:rFonts w:eastAsia="Times New Roman" w:cs="Arial"/>
          <w:sz w:val="22"/>
          <w:szCs w:val="22"/>
        </w:rPr>
        <w:t>information and facilitate</w:t>
      </w:r>
      <w:r>
        <w:rPr>
          <w:rFonts w:eastAsia="Times New Roman" w:cs="Arial"/>
          <w:sz w:val="22"/>
          <w:szCs w:val="22"/>
        </w:rPr>
        <w:t>d</w:t>
      </w:r>
      <w:r w:rsidRPr="003F535B">
        <w:rPr>
          <w:rFonts w:eastAsia="Times New Roman" w:cs="Arial"/>
          <w:sz w:val="22"/>
          <w:szCs w:val="22"/>
        </w:rPr>
        <w:t xml:space="preserve"> further collaboration within their respective Focus </w:t>
      </w:r>
      <w:r w:rsidRPr="00E7026F">
        <w:rPr>
          <w:rFonts w:eastAsia="Times New Roman" w:cs="Arial"/>
          <w:sz w:val="22"/>
          <w:szCs w:val="22"/>
        </w:rPr>
        <w:t>Groups.</w:t>
      </w:r>
    </w:p>
    <w:p w:rsidR="00D8497D" w:rsidRPr="00E7026F" w:rsidRDefault="00D8497D" w:rsidP="00D8497D">
      <w:pPr>
        <w:jc w:val="both"/>
        <w:rPr>
          <w:sz w:val="22"/>
          <w:szCs w:val="22"/>
        </w:rPr>
      </w:pPr>
    </w:p>
    <w:p w:rsidR="00D8497D" w:rsidRPr="00E7026F" w:rsidRDefault="00D8497D" w:rsidP="00D8497D">
      <w:pPr>
        <w:jc w:val="both"/>
        <w:rPr>
          <w:sz w:val="22"/>
          <w:szCs w:val="22"/>
        </w:rPr>
      </w:pPr>
      <w:r w:rsidRPr="00E7026F">
        <w:rPr>
          <w:sz w:val="22"/>
          <w:szCs w:val="22"/>
        </w:rPr>
        <w:t>It has been eleven years since our first Self-Study was completed and endorsed with a six year term. And since t</w:t>
      </w:r>
      <w:r>
        <w:rPr>
          <w:sz w:val="22"/>
          <w:szCs w:val="22"/>
        </w:rPr>
        <w:t>hen, WES</w:t>
      </w:r>
      <w:r w:rsidRPr="00E7026F">
        <w:rPr>
          <w:sz w:val="22"/>
          <w:szCs w:val="22"/>
        </w:rPr>
        <w:t xml:space="preserve"> has experienced peak</w:t>
      </w:r>
      <w:r w:rsidR="007A360C">
        <w:rPr>
          <w:sz w:val="22"/>
          <w:szCs w:val="22"/>
        </w:rPr>
        <w:t>s and valleys in identifying their</w:t>
      </w:r>
      <w:r w:rsidRPr="00E7026F">
        <w:rPr>
          <w:sz w:val="22"/>
          <w:szCs w:val="22"/>
        </w:rPr>
        <w:t xml:space="preserve"> strengths and weaknesses.</w:t>
      </w:r>
    </w:p>
    <w:p w:rsidR="00D8497D" w:rsidRPr="00E7026F" w:rsidRDefault="00D8497D" w:rsidP="00D8497D">
      <w:pPr>
        <w:jc w:val="both"/>
        <w:rPr>
          <w:sz w:val="22"/>
          <w:szCs w:val="22"/>
        </w:rPr>
      </w:pPr>
    </w:p>
    <w:p w:rsidR="00D8497D" w:rsidRDefault="00D8497D" w:rsidP="00D8497D">
      <w:pPr>
        <w:jc w:val="both"/>
        <w:rPr>
          <w:sz w:val="22"/>
          <w:szCs w:val="22"/>
        </w:rPr>
      </w:pPr>
      <w:r w:rsidRPr="00E7026F">
        <w:rPr>
          <w:sz w:val="22"/>
          <w:szCs w:val="22"/>
        </w:rPr>
        <w:t xml:space="preserve">During these eleven years, WES has been implementing the Reform Program-Direct Instruction (DI) as the operational curriculum, concurrently with the </w:t>
      </w:r>
      <w:r>
        <w:rPr>
          <w:sz w:val="22"/>
          <w:szCs w:val="22"/>
        </w:rPr>
        <w:t>Guam’s district</w:t>
      </w:r>
      <w:r w:rsidRPr="00E7026F">
        <w:rPr>
          <w:sz w:val="22"/>
          <w:szCs w:val="22"/>
        </w:rPr>
        <w:t xml:space="preserve"> Content Standards and Performance Indicators (CSPIs).  However, previous WASC visits had indicated that a comprehensive curriculum was lacking due to the implementation of DI.</w:t>
      </w:r>
    </w:p>
    <w:p w:rsidR="00D8497D" w:rsidRDefault="00D8497D" w:rsidP="00D8497D">
      <w:pPr>
        <w:jc w:val="both"/>
        <w:rPr>
          <w:sz w:val="22"/>
          <w:szCs w:val="22"/>
        </w:rPr>
      </w:pPr>
    </w:p>
    <w:p w:rsidR="00D8497D" w:rsidRPr="009420FD" w:rsidRDefault="00D8497D" w:rsidP="00D8497D">
      <w:pPr>
        <w:jc w:val="both"/>
        <w:rPr>
          <w:dstrike/>
          <w:sz w:val="22"/>
          <w:szCs w:val="22"/>
        </w:rPr>
      </w:pPr>
      <w:r w:rsidRPr="00E42DAC">
        <w:rPr>
          <w:sz w:val="22"/>
          <w:szCs w:val="22"/>
        </w:rPr>
        <w:t>In SY2011-2012, Common Core State Standards (CCSS) were adopted by the Guam Education Board (GEB) and introduced to the schools, with full implementation scheduled for SY2014-2015.  WES began its initial transition from the DI Math Program to the CCSS Mathematics in the second semester of SY 2012-2013.  However, it has been a difficult and challenging process to shift from the Direct Instruction Program, a prescriptive and teacher directed program to the CCSS.  Since the introduction of the CCSS, the district has provided training on a regular basis for faculty and administrators to assist in the implementation of the CCSS.</w:t>
      </w:r>
    </w:p>
    <w:p w:rsidR="00D8497D" w:rsidRPr="00E7026F" w:rsidRDefault="00D8497D" w:rsidP="00D8497D">
      <w:pPr>
        <w:jc w:val="both"/>
        <w:rPr>
          <w:sz w:val="22"/>
          <w:szCs w:val="22"/>
        </w:rPr>
      </w:pPr>
    </w:p>
    <w:p w:rsidR="00D8497D" w:rsidRDefault="00D8497D" w:rsidP="00D8497D">
      <w:pPr>
        <w:jc w:val="both"/>
        <w:rPr>
          <w:sz w:val="22"/>
          <w:szCs w:val="22"/>
        </w:rPr>
      </w:pPr>
      <w:r w:rsidRPr="00E7026F">
        <w:rPr>
          <w:sz w:val="22"/>
          <w:szCs w:val="22"/>
        </w:rPr>
        <w:t xml:space="preserve">It is evident that WES </w:t>
      </w:r>
      <w:r>
        <w:rPr>
          <w:sz w:val="22"/>
          <w:szCs w:val="22"/>
        </w:rPr>
        <w:t>needs</w:t>
      </w:r>
      <w:r w:rsidRPr="001C728F">
        <w:rPr>
          <w:sz w:val="22"/>
          <w:szCs w:val="22"/>
        </w:rPr>
        <w:t xml:space="preserve"> to harness</w:t>
      </w:r>
      <w:r w:rsidRPr="00E7026F">
        <w:rPr>
          <w:sz w:val="22"/>
          <w:szCs w:val="22"/>
        </w:rPr>
        <w:t xml:space="preserve"> the “collaborative energy” if you will; of every facu</w:t>
      </w:r>
      <w:r>
        <w:rPr>
          <w:sz w:val="22"/>
          <w:szCs w:val="22"/>
        </w:rPr>
        <w:t xml:space="preserve">lty and staff member alongside </w:t>
      </w:r>
      <w:r w:rsidRPr="00E7026F">
        <w:rPr>
          <w:sz w:val="22"/>
          <w:szCs w:val="22"/>
        </w:rPr>
        <w:t xml:space="preserve">the administration to further student learning and achievement. WES is hoping that in doing so, the criterion set forth by WASC becomes embedded in the school culture. </w:t>
      </w:r>
    </w:p>
    <w:p w:rsidR="003C7CCF" w:rsidRPr="00504EAD" w:rsidRDefault="003C7CCF" w:rsidP="003C7CCF">
      <w:pPr>
        <w:pStyle w:val="Heading5"/>
        <w:pageBreakBefore/>
        <w:spacing w:after="440"/>
        <w:jc w:val="center"/>
        <w:rPr>
          <w:sz w:val="48"/>
          <w:szCs w:val="48"/>
        </w:rPr>
      </w:pPr>
      <w:r w:rsidRPr="00DE41E2">
        <w:rPr>
          <w:sz w:val="48"/>
          <w:szCs w:val="48"/>
        </w:rPr>
        <w:lastRenderedPageBreak/>
        <w:t>TABLE OF CONTENTS</w:t>
      </w:r>
    </w:p>
    <w:p w:rsidR="003C7CCF" w:rsidRDefault="003C7CCF" w:rsidP="005168E6">
      <w:pPr>
        <w:tabs>
          <w:tab w:val="left" w:pos="720"/>
          <w:tab w:val="right" w:leader="dot" w:pos="9270"/>
        </w:tabs>
        <w:spacing w:before="200" w:after="200" w:line="480" w:lineRule="auto"/>
        <w:rPr>
          <w:rFonts w:cs="Arial"/>
        </w:rPr>
      </w:pPr>
      <w:r>
        <w:rPr>
          <w:rFonts w:cs="Arial"/>
        </w:rPr>
        <w:t xml:space="preserve">Chapter I: </w:t>
      </w:r>
      <w:r w:rsidRPr="00504EAD">
        <w:rPr>
          <w:rFonts w:cs="Arial"/>
        </w:rPr>
        <w:t>Student/Community Profile and Supporting Data</w:t>
      </w:r>
      <w:r w:rsidR="00DA5BC6">
        <w:rPr>
          <w:rFonts w:cs="Arial"/>
        </w:rPr>
        <w:tab/>
        <w:t>4</w:t>
      </w:r>
    </w:p>
    <w:p w:rsidR="003B4811" w:rsidRDefault="003B4811" w:rsidP="005168E6">
      <w:pPr>
        <w:tabs>
          <w:tab w:val="left" w:pos="720"/>
          <w:tab w:val="right" w:leader="dot" w:pos="8640"/>
        </w:tabs>
        <w:spacing w:before="200" w:after="200" w:line="276" w:lineRule="auto"/>
        <w:rPr>
          <w:rFonts w:cs="Arial"/>
        </w:rPr>
      </w:pPr>
      <w:r>
        <w:rPr>
          <w:rFonts w:cs="Arial"/>
        </w:rPr>
        <w:tab/>
        <w:t>General Background and History………………………………………………………</w:t>
      </w:r>
      <w:r w:rsidR="005168E6">
        <w:rPr>
          <w:rFonts w:cs="Arial"/>
        </w:rPr>
        <w:t>.</w:t>
      </w:r>
      <w:r>
        <w:rPr>
          <w:rFonts w:cs="Arial"/>
        </w:rPr>
        <w:t>……………………</w:t>
      </w:r>
      <w:r w:rsidR="005168E6">
        <w:rPr>
          <w:rFonts w:cs="Arial"/>
        </w:rPr>
        <w:t>…..</w:t>
      </w:r>
      <w:r w:rsidR="00AF5FBF">
        <w:rPr>
          <w:rFonts w:cs="Arial"/>
        </w:rPr>
        <w:t>. 4</w:t>
      </w:r>
    </w:p>
    <w:p w:rsidR="003B4811" w:rsidRDefault="003B4811" w:rsidP="005168E6">
      <w:pPr>
        <w:tabs>
          <w:tab w:val="left" w:pos="720"/>
          <w:tab w:val="right" w:leader="dot" w:pos="8640"/>
        </w:tabs>
        <w:spacing w:before="200" w:after="200" w:line="276" w:lineRule="auto"/>
        <w:rPr>
          <w:rFonts w:cs="Arial"/>
        </w:rPr>
      </w:pPr>
      <w:r>
        <w:rPr>
          <w:rFonts w:cs="Arial"/>
        </w:rPr>
        <w:tab/>
        <w:t>School Program Data…………………………………………………………….……………</w:t>
      </w:r>
      <w:r w:rsidR="005168E6">
        <w:rPr>
          <w:rFonts w:cs="Arial"/>
        </w:rPr>
        <w:t>.</w:t>
      </w:r>
      <w:r>
        <w:rPr>
          <w:rFonts w:cs="Arial"/>
        </w:rPr>
        <w:t>…………..…</w:t>
      </w:r>
      <w:r w:rsidR="00AF5FBF">
        <w:rPr>
          <w:rFonts w:cs="Arial"/>
        </w:rPr>
        <w:t>.</w:t>
      </w:r>
      <w:r>
        <w:rPr>
          <w:rFonts w:cs="Arial"/>
        </w:rPr>
        <w:t>…</w:t>
      </w:r>
      <w:r w:rsidR="00AF5FBF">
        <w:rPr>
          <w:rFonts w:cs="Arial"/>
        </w:rPr>
        <w:t>…</w:t>
      </w:r>
      <w:r w:rsidR="005168E6">
        <w:rPr>
          <w:rFonts w:cs="Arial"/>
        </w:rPr>
        <w:t>….</w:t>
      </w:r>
      <w:r w:rsidR="00AF5FBF">
        <w:rPr>
          <w:rFonts w:cs="Arial"/>
        </w:rPr>
        <w:t xml:space="preserve"> 5</w:t>
      </w:r>
    </w:p>
    <w:p w:rsidR="003B4811" w:rsidRDefault="003B4811" w:rsidP="005168E6">
      <w:pPr>
        <w:tabs>
          <w:tab w:val="left" w:pos="720"/>
          <w:tab w:val="right" w:leader="dot" w:pos="8640"/>
        </w:tabs>
        <w:spacing w:before="200" w:after="200" w:line="276" w:lineRule="auto"/>
        <w:rPr>
          <w:rFonts w:cs="Arial"/>
        </w:rPr>
      </w:pPr>
      <w:r>
        <w:rPr>
          <w:rFonts w:cs="Arial"/>
        </w:rPr>
        <w:tab/>
        <w:t>Demographic Data………………………………………………………………………………</w:t>
      </w:r>
      <w:r w:rsidR="005168E6">
        <w:rPr>
          <w:rFonts w:cs="Arial"/>
        </w:rPr>
        <w:t>.</w:t>
      </w:r>
      <w:r>
        <w:rPr>
          <w:rFonts w:cs="Arial"/>
        </w:rPr>
        <w:t>…….…………</w:t>
      </w:r>
      <w:r w:rsidR="005168E6">
        <w:rPr>
          <w:rFonts w:cs="Arial"/>
        </w:rPr>
        <w:t>…..</w:t>
      </w:r>
      <w:r w:rsidR="00AF5FBF">
        <w:rPr>
          <w:rFonts w:cs="Arial"/>
        </w:rPr>
        <w:t>… 5</w:t>
      </w:r>
    </w:p>
    <w:p w:rsidR="003B4811" w:rsidRDefault="003B4811" w:rsidP="005168E6">
      <w:pPr>
        <w:tabs>
          <w:tab w:val="left" w:pos="720"/>
          <w:tab w:val="right" w:leader="dot" w:pos="8640"/>
        </w:tabs>
        <w:spacing w:before="200" w:after="200" w:line="276" w:lineRule="auto"/>
        <w:rPr>
          <w:rFonts w:cs="Arial"/>
        </w:rPr>
      </w:pPr>
      <w:r>
        <w:rPr>
          <w:rFonts w:cs="Arial"/>
        </w:rPr>
        <w:tab/>
        <w:t>Student Performance Data……………………………………………………………………</w:t>
      </w:r>
      <w:r w:rsidR="005168E6">
        <w:rPr>
          <w:rFonts w:cs="Arial"/>
        </w:rPr>
        <w:t>…..</w:t>
      </w:r>
      <w:r>
        <w:rPr>
          <w:rFonts w:cs="Arial"/>
        </w:rPr>
        <w:t>………….…</w:t>
      </w:r>
      <w:r w:rsidR="00AF5FBF">
        <w:rPr>
          <w:rFonts w:cs="Arial"/>
        </w:rPr>
        <w:t>.… 14</w:t>
      </w:r>
    </w:p>
    <w:p w:rsidR="003B4811" w:rsidRDefault="003B4811" w:rsidP="005168E6">
      <w:pPr>
        <w:tabs>
          <w:tab w:val="left" w:pos="720"/>
          <w:tab w:val="right" w:leader="dot" w:pos="8640"/>
        </w:tabs>
        <w:spacing w:before="200" w:after="200" w:line="276" w:lineRule="auto"/>
        <w:rPr>
          <w:rFonts w:cs="Arial"/>
        </w:rPr>
      </w:pPr>
      <w:r>
        <w:rPr>
          <w:rFonts w:cs="Arial"/>
        </w:rPr>
        <w:tab/>
        <w:t>Expected School wide Learner Re</w:t>
      </w:r>
      <w:r w:rsidR="00AF5FBF">
        <w:rPr>
          <w:rFonts w:cs="Arial"/>
        </w:rPr>
        <w:t>sults………………………………………………………</w:t>
      </w:r>
      <w:r w:rsidR="005168E6">
        <w:rPr>
          <w:rFonts w:cs="Arial"/>
        </w:rPr>
        <w:t>….</w:t>
      </w:r>
      <w:r w:rsidR="00AF5FBF">
        <w:rPr>
          <w:rFonts w:cs="Arial"/>
        </w:rPr>
        <w:t>…………….</w:t>
      </w:r>
      <w:r>
        <w:rPr>
          <w:rFonts w:cs="Arial"/>
        </w:rPr>
        <w:t xml:space="preserve"> 21</w:t>
      </w:r>
    </w:p>
    <w:p w:rsidR="003B4811" w:rsidRPr="00504EAD" w:rsidRDefault="003B4811" w:rsidP="005168E6">
      <w:pPr>
        <w:tabs>
          <w:tab w:val="left" w:pos="720"/>
          <w:tab w:val="right" w:leader="dot" w:pos="8640"/>
        </w:tabs>
        <w:spacing w:before="200" w:after="200" w:line="276" w:lineRule="auto"/>
        <w:rPr>
          <w:rFonts w:cs="Arial"/>
        </w:rPr>
      </w:pPr>
      <w:r>
        <w:rPr>
          <w:rFonts w:cs="Arial"/>
        </w:rPr>
        <w:tab/>
        <w:t>Perception Data……………………………………………………………………………………………</w:t>
      </w:r>
      <w:r w:rsidR="005168E6">
        <w:rPr>
          <w:rFonts w:cs="Arial"/>
        </w:rPr>
        <w:t>….</w:t>
      </w:r>
      <w:r>
        <w:rPr>
          <w:rFonts w:cs="Arial"/>
        </w:rPr>
        <w:t>……</w:t>
      </w:r>
      <w:r w:rsidR="00AF5FBF">
        <w:rPr>
          <w:rFonts w:cs="Arial"/>
        </w:rPr>
        <w:t>…… 21</w:t>
      </w:r>
    </w:p>
    <w:p w:rsidR="003C7CCF" w:rsidRDefault="003C7CCF" w:rsidP="005168E6">
      <w:pPr>
        <w:tabs>
          <w:tab w:val="left" w:pos="720"/>
          <w:tab w:val="right" w:leader="dot" w:pos="9270"/>
        </w:tabs>
        <w:spacing w:before="200" w:after="200" w:line="480" w:lineRule="auto"/>
        <w:rPr>
          <w:rFonts w:cs="Arial"/>
        </w:rPr>
      </w:pPr>
      <w:r>
        <w:rPr>
          <w:rFonts w:cs="Arial"/>
        </w:rPr>
        <w:t>Chapter II</w:t>
      </w:r>
      <w:r w:rsidRPr="00504EAD">
        <w:rPr>
          <w:rFonts w:cs="Arial"/>
        </w:rPr>
        <w:t xml:space="preserve">: </w:t>
      </w:r>
      <w:r w:rsidR="00AF5FBF">
        <w:rPr>
          <w:rFonts w:cs="Arial"/>
        </w:rPr>
        <w:t>Progress Report</w:t>
      </w:r>
      <w:r w:rsidR="00AF5FBF">
        <w:rPr>
          <w:rFonts w:cs="Arial"/>
        </w:rPr>
        <w:tab/>
        <w:t>22</w:t>
      </w:r>
    </w:p>
    <w:p w:rsidR="003C7CCF" w:rsidRDefault="003C7CCF" w:rsidP="005168E6">
      <w:pPr>
        <w:tabs>
          <w:tab w:val="left" w:pos="720"/>
          <w:tab w:val="right" w:leader="dot" w:pos="8640"/>
        </w:tabs>
        <w:rPr>
          <w:rFonts w:cs="Arial"/>
        </w:rPr>
      </w:pPr>
      <w:r w:rsidRPr="00504EAD">
        <w:rPr>
          <w:rFonts w:cs="Arial"/>
        </w:rPr>
        <w:t xml:space="preserve">Chapter </w:t>
      </w:r>
      <w:r>
        <w:rPr>
          <w:rFonts w:cs="Arial"/>
        </w:rPr>
        <w:t xml:space="preserve">III: </w:t>
      </w:r>
      <w:r w:rsidRPr="00504EAD">
        <w:rPr>
          <w:rFonts w:cs="Arial"/>
        </w:rPr>
        <w:t>Student/Community Profile</w:t>
      </w:r>
      <w:r>
        <w:rPr>
          <w:rFonts w:cs="Arial"/>
        </w:rPr>
        <w:t xml:space="preserve">--- </w:t>
      </w:r>
    </w:p>
    <w:p w:rsidR="003C7CCF" w:rsidRPr="00504EAD" w:rsidRDefault="003C7CCF" w:rsidP="005168E6">
      <w:pPr>
        <w:tabs>
          <w:tab w:val="left" w:pos="720"/>
          <w:tab w:val="right" w:leader="dot" w:pos="9270"/>
        </w:tabs>
        <w:spacing w:line="480" w:lineRule="auto"/>
        <w:rPr>
          <w:rFonts w:cs="Arial"/>
        </w:rPr>
      </w:pPr>
      <w:r>
        <w:rPr>
          <w:rFonts w:cs="Arial"/>
        </w:rPr>
        <w:tab/>
        <w:t>Overall Summary from Analysis</w:t>
      </w:r>
      <w:r w:rsidR="00CB5E9B">
        <w:rPr>
          <w:rFonts w:cs="Arial"/>
        </w:rPr>
        <w:t xml:space="preserve"> of Profile Data and progress</w:t>
      </w:r>
      <w:r w:rsidR="00CB5E9B">
        <w:rPr>
          <w:rFonts w:cs="Arial"/>
        </w:rPr>
        <w:tab/>
        <w:t>25</w:t>
      </w:r>
    </w:p>
    <w:p w:rsidR="003C7CCF" w:rsidRPr="00504EAD" w:rsidRDefault="003C7CCF" w:rsidP="005168E6">
      <w:pPr>
        <w:tabs>
          <w:tab w:val="left" w:pos="720"/>
          <w:tab w:val="right" w:leader="dot" w:pos="9270"/>
        </w:tabs>
        <w:spacing w:before="200" w:after="200" w:line="480" w:lineRule="auto"/>
        <w:rPr>
          <w:rFonts w:cs="Arial"/>
        </w:rPr>
      </w:pPr>
      <w:r w:rsidRPr="00504EAD">
        <w:rPr>
          <w:rFonts w:cs="Arial"/>
        </w:rPr>
        <w:t>Chap</w:t>
      </w:r>
      <w:r w:rsidR="00AF5FBF">
        <w:rPr>
          <w:rFonts w:cs="Arial"/>
        </w:rPr>
        <w:t>ter IV:  Self-Study Findings</w:t>
      </w:r>
      <w:r w:rsidR="00AF5FBF">
        <w:rPr>
          <w:rFonts w:cs="Arial"/>
        </w:rPr>
        <w:tab/>
        <w:t xml:space="preserve"> 26</w:t>
      </w:r>
    </w:p>
    <w:p w:rsidR="003C7CCF" w:rsidRPr="00504EAD" w:rsidRDefault="003C7CCF" w:rsidP="005168E6">
      <w:pPr>
        <w:tabs>
          <w:tab w:val="left" w:pos="720"/>
          <w:tab w:val="right" w:leader="dot" w:pos="9270"/>
        </w:tabs>
        <w:spacing w:before="200" w:after="200" w:line="480" w:lineRule="auto"/>
        <w:rPr>
          <w:rFonts w:cs="Arial"/>
        </w:rPr>
      </w:pPr>
      <w:r w:rsidRPr="00504EAD">
        <w:rPr>
          <w:rFonts w:cs="Arial"/>
        </w:rPr>
        <w:tab/>
        <w:t>A:  Organi</w:t>
      </w:r>
      <w:r w:rsidR="00DA5BC6">
        <w:rPr>
          <w:rFonts w:cs="Arial"/>
        </w:rPr>
        <w:t>zation for Student Learning</w:t>
      </w:r>
      <w:r w:rsidR="00AF5FBF">
        <w:rPr>
          <w:rFonts w:cs="Arial"/>
        </w:rPr>
        <w:tab/>
        <w:t>26</w:t>
      </w:r>
    </w:p>
    <w:p w:rsidR="003C7CCF" w:rsidRPr="00504EAD" w:rsidRDefault="003C7CCF" w:rsidP="005168E6">
      <w:pPr>
        <w:tabs>
          <w:tab w:val="left" w:pos="720"/>
          <w:tab w:val="right" w:leader="dot" w:pos="9270"/>
        </w:tabs>
        <w:spacing w:before="200" w:after="200" w:line="480" w:lineRule="auto"/>
        <w:rPr>
          <w:rFonts w:cs="Arial"/>
        </w:rPr>
      </w:pPr>
      <w:r w:rsidRPr="00504EAD">
        <w:rPr>
          <w:rFonts w:cs="Arial"/>
        </w:rPr>
        <w:tab/>
        <w:t xml:space="preserve">B:  Curriculum, </w:t>
      </w:r>
      <w:r w:rsidR="005168E6">
        <w:rPr>
          <w:rFonts w:cs="Arial"/>
        </w:rPr>
        <w:t>Instruction, and Assessment</w:t>
      </w:r>
      <w:r w:rsidR="005168E6">
        <w:rPr>
          <w:rFonts w:cs="Arial"/>
        </w:rPr>
        <w:tab/>
      </w:r>
      <w:r w:rsidR="00AF5FBF">
        <w:rPr>
          <w:rFonts w:cs="Arial"/>
        </w:rPr>
        <w:t>59</w:t>
      </w:r>
    </w:p>
    <w:p w:rsidR="003C7CCF" w:rsidRPr="00504EAD" w:rsidRDefault="003C7CCF" w:rsidP="005168E6">
      <w:pPr>
        <w:tabs>
          <w:tab w:val="left" w:pos="720"/>
          <w:tab w:val="right" w:leader="dot" w:pos="9270"/>
        </w:tabs>
        <w:spacing w:before="200" w:after="200" w:line="480" w:lineRule="auto"/>
        <w:rPr>
          <w:rFonts w:cs="Arial"/>
        </w:rPr>
      </w:pPr>
      <w:r w:rsidRPr="00504EAD">
        <w:rPr>
          <w:rFonts w:cs="Arial"/>
        </w:rPr>
        <w:tab/>
        <w:t>C:  Support for Student P</w:t>
      </w:r>
      <w:r w:rsidR="005168E6">
        <w:rPr>
          <w:rFonts w:cs="Arial"/>
        </w:rPr>
        <w:t>ersonal and Academic Growth</w:t>
      </w:r>
      <w:r w:rsidR="005168E6">
        <w:rPr>
          <w:rFonts w:cs="Arial"/>
        </w:rPr>
        <w:tab/>
        <w:t xml:space="preserve"> </w:t>
      </w:r>
      <w:r w:rsidR="00AF5FBF">
        <w:rPr>
          <w:rFonts w:cs="Arial"/>
        </w:rPr>
        <w:t>80</w:t>
      </w:r>
    </w:p>
    <w:p w:rsidR="003C7CCF" w:rsidRPr="00504EAD" w:rsidRDefault="003C7CCF" w:rsidP="005168E6">
      <w:pPr>
        <w:tabs>
          <w:tab w:val="left" w:pos="720"/>
          <w:tab w:val="right" w:leader="dot" w:pos="9270"/>
        </w:tabs>
        <w:spacing w:before="200" w:after="200" w:line="480" w:lineRule="auto"/>
        <w:rPr>
          <w:rFonts w:cs="Arial"/>
        </w:rPr>
      </w:pPr>
      <w:r w:rsidRPr="00504EAD">
        <w:rPr>
          <w:rFonts w:cs="Arial"/>
        </w:rPr>
        <w:tab/>
        <w:t>D:  Resource</w:t>
      </w:r>
      <w:r w:rsidR="005168E6">
        <w:rPr>
          <w:rFonts w:cs="Arial"/>
        </w:rPr>
        <w:t xml:space="preserve"> Management and Development</w:t>
      </w:r>
      <w:r w:rsidR="005168E6">
        <w:rPr>
          <w:rFonts w:cs="Arial"/>
        </w:rPr>
        <w:tab/>
        <w:t xml:space="preserve"> </w:t>
      </w:r>
      <w:r w:rsidR="008C7AED">
        <w:rPr>
          <w:rFonts w:cs="Arial"/>
        </w:rPr>
        <w:t>99</w:t>
      </w:r>
    </w:p>
    <w:p w:rsidR="003C7CCF" w:rsidRPr="00504EAD" w:rsidRDefault="003C7CCF" w:rsidP="005168E6">
      <w:pPr>
        <w:tabs>
          <w:tab w:val="left" w:pos="720"/>
          <w:tab w:val="right" w:leader="dot" w:pos="9360"/>
        </w:tabs>
        <w:spacing w:before="200" w:after="200" w:line="480" w:lineRule="auto"/>
        <w:rPr>
          <w:rFonts w:cs="Arial"/>
        </w:rPr>
      </w:pPr>
      <w:r w:rsidRPr="00504EAD">
        <w:rPr>
          <w:rFonts w:cs="Arial"/>
        </w:rPr>
        <w:tab/>
        <w:t>Prioritized Areas of Growth Needs</w:t>
      </w:r>
      <w:r w:rsidR="00DA5BC6">
        <w:rPr>
          <w:rFonts w:cs="Arial"/>
        </w:rPr>
        <w:t xml:space="preserve"> </w:t>
      </w:r>
      <w:r w:rsidR="005168E6">
        <w:rPr>
          <w:rFonts w:cs="Arial"/>
        </w:rPr>
        <w:t>from Categories A through D</w:t>
      </w:r>
      <w:r w:rsidR="005168E6">
        <w:rPr>
          <w:rFonts w:cs="Arial"/>
        </w:rPr>
        <w:tab/>
      </w:r>
      <w:r w:rsidR="008C7AED">
        <w:rPr>
          <w:rFonts w:cs="Arial"/>
        </w:rPr>
        <w:t>112</w:t>
      </w:r>
    </w:p>
    <w:p w:rsidR="003C7CCF" w:rsidRDefault="003C7CCF" w:rsidP="005168E6">
      <w:pPr>
        <w:tabs>
          <w:tab w:val="left" w:pos="720"/>
          <w:tab w:val="right" w:leader="dot" w:pos="9360"/>
        </w:tabs>
        <w:spacing w:before="200" w:after="200" w:line="480" w:lineRule="auto"/>
        <w:rPr>
          <w:rFonts w:cs="Arial"/>
        </w:rPr>
      </w:pPr>
      <w:r w:rsidRPr="00504EAD">
        <w:rPr>
          <w:rFonts w:cs="Arial"/>
        </w:rPr>
        <w:t xml:space="preserve">Chapter </w:t>
      </w:r>
      <w:r w:rsidR="003B4811">
        <w:rPr>
          <w:rFonts w:cs="Arial"/>
        </w:rPr>
        <w:t>V:  School-wide Action Plan</w:t>
      </w:r>
      <w:r w:rsidR="008C7AED">
        <w:rPr>
          <w:rFonts w:cs="Arial"/>
        </w:rPr>
        <w:t xml:space="preserve"> </w:t>
      </w:r>
      <w:r w:rsidR="008C7AED">
        <w:rPr>
          <w:rFonts w:cs="Arial"/>
        </w:rPr>
        <w:tab/>
        <w:t>115</w:t>
      </w:r>
    </w:p>
    <w:p w:rsidR="00984488" w:rsidRPr="003B4811" w:rsidRDefault="003B4811" w:rsidP="005168E6">
      <w:pPr>
        <w:tabs>
          <w:tab w:val="left" w:pos="720"/>
        </w:tabs>
        <w:spacing w:before="200" w:after="200" w:line="480" w:lineRule="auto"/>
        <w:rPr>
          <w:rFonts w:cs="Arial"/>
        </w:rPr>
      </w:pPr>
      <w:r>
        <w:rPr>
          <w:rFonts w:cs="Arial"/>
        </w:rPr>
        <w:t>Appendices……………………………</w:t>
      </w:r>
      <w:r w:rsidR="003C7CCF">
        <w:rPr>
          <w:rFonts w:cs="Arial"/>
        </w:rPr>
        <w:t>……</w:t>
      </w:r>
      <w:r w:rsidR="00DA5BC6">
        <w:rPr>
          <w:rFonts w:cs="Arial"/>
        </w:rPr>
        <w:t>…</w:t>
      </w:r>
      <w:r w:rsidR="00AF5FBF">
        <w:rPr>
          <w:rFonts w:cs="Arial"/>
        </w:rPr>
        <w:t>……………………………………………………………………………</w:t>
      </w:r>
      <w:r w:rsidR="005168E6">
        <w:rPr>
          <w:rFonts w:cs="Arial"/>
        </w:rPr>
        <w:t>………….</w:t>
      </w:r>
      <w:r w:rsidR="008C7AED">
        <w:rPr>
          <w:rFonts w:cs="Arial"/>
        </w:rPr>
        <w:t>118</w:t>
      </w:r>
    </w:p>
    <w:p w:rsidR="003C7CCF" w:rsidRDefault="003C7CCF" w:rsidP="003C7CCF">
      <w:pPr>
        <w:jc w:val="center"/>
        <w:rPr>
          <w:b/>
          <w:sz w:val="32"/>
          <w:szCs w:val="32"/>
        </w:rPr>
      </w:pPr>
      <w:r>
        <w:rPr>
          <w:b/>
          <w:sz w:val="32"/>
          <w:szCs w:val="32"/>
        </w:rPr>
        <w:lastRenderedPageBreak/>
        <w:t xml:space="preserve">Chapter </w:t>
      </w:r>
      <w:r w:rsidRPr="003F535B">
        <w:rPr>
          <w:b/>
          <w:sz w:val="32"/>
          <w:szCs w:val="32"/>
        </w:rPr>
        <w:t>I: ST</w:t>
      </w:r>
      <w:r>
        <w:rPr>
          <w:b/>
          <w:sz w:val="32"/>
          <w:szCs w:val="32"/>
        </w:rPr>
        <w:t>UDENT/COMMUNITY PROFILE and SUPPORTING DATA</w:t>
      </w:r>
    </w:p>
    <w:p w:rsidR="003C7CCF" w:rsidRDefault="003C7CCF" w:rsidP="003C7CCF">
      <w:pPr>
        <w:jc w:val="center"/>
        <w:rPr>
          <w:b/>
          <w:sz w:val="32"/>
          <w:szCs w:val="32"/>
        </w:rPr>
      </w:pPr>
    </w:p>
    <w:p w:rsidR="003C7CCF" w:rsidRPr="00DD1E0C" w:rsidRDefault="003C7CCF" w:rsidP="00DD1E0C">
      <w:pPr>
        <w:spacing w:line="360" w:lineRule="auto"/>
        <w:jc w:val="both"/>
        <w:rPr>
          <w:b/>
          <w:sz w:val="28"/>
          <w:szCs w:val="28"/>
        </w:rPr>
      </w:pPr>
      <w:r w:rsidRPr="00DD1E0C">
        <w:rPr>
          <w:b/>
          <w:sz w:val="28"/>
          <w:szCs w:val="28"/>
        </w:rPr>
        <w:t>General Background and History</w:t>
      </w:r>
    </w:p>
    <w:p w:rsidR="003C7CCF" w:rsidRPr="00DD1E0C" w:rsidRDefault="003C7CCF" w:rsidP="00DD1E0C">
      <w:pPr>
        <w:numPr>
          <w:ilvl w:val="0"/>
          <w:numId w:val="1"/>
        </w:numPr>
        <w:spacing w:line="360" w:lineRule="auto"/>
        <w:ind w:left="360"/>
        <w:jc w:val="both"/>
        <w:rPr>
          <w:b/>
          <w:sz w:val="22"/>
          <w:szCs w:val="22"/>
        </w:rPr>
      </w:pPr>
      <w:r w:rsidRPr="00DD1E0C">
        <w:rPr>
          <w:b/>
          <w:sz w:val="22"/>
          <w:szCs w:val="22"/>
        </w:rPr>
        <w:t>Community</w:t>
      </w:r>
    </w:p>
    <w:p w:rsidR="003C7CCF" w:rsidRPr="00DD1E0C" w:rsidRDefault="003C7CCF" w:rsidP="00DD1E0C">
      <w:pPr>
        <w:spacing w:after="160" w:line="259" w:lineRule="auto"/>
        <w:jc w:val="both"/>
        <w:rPr>
          <w:sz w:val="22"/>
          <w:szCs w:val="22"/>
        </w:rPr>
      </w:pPr>
      <w:r w:rsidRPr="00DD1E0C">
        <w:rPr>
          <w:sz w:val="22"/>
          <w:szCs w:val="22"/>
        </w:rPr>
        <w:t>WES is located in the village of Dededo and is considered the second largest and most populous village on the island of Guam. Dededo comprises of six elementary schools, two middle schools, and one high school. Currently, WES is the third largest elementary school in the district</w:t>
      </w:r>
      <w:r w:rsidR="007A360C">
        <w:rPr>
          <w:sz w:val="22"/>
          <w:szCs w:val="22"/>
        </w:rPr>
        <w:t xml:space="preserve"> based on the enrollment of 14,</w:t>
      </w:r>
      <w:r w:rsidRPr="00DD1E0C">
        <w:rPr>
          <w:sz w:val="22"/>
          <w:szCs w:val="22"/>
        </w:rPr>
        <w:t xml:space="preserve">459 students. Most of the students complete all of their years from Kindergarten through fifth grade making WES a stable community. The population of Dededo is expanding due to housing development projects and families building homes within the village. </w:t>
      </w:r>
    </w:p>
    <w:p w:rsidR="003C7CCF" w:rsidRPr="00DD1E0C" w:rsidRDefault="003C7CCF" w:rsidP="00DD1E0C">
      <w:pPr>
        <w:jc w:val="both"/>
        <w:rPr>
          <w:sz w:val="22"/>
          <w:szCs w:val="22"/>
        </w:rPr>
      </w:pPr>
    </w:p>
    <w:p w:rsidR="003C7CCF" w:rsidRPr="00DD1E0C" w:rsidRDefault="003C7CCF" w:rsidP="00DD1E0C">
      <w:pPr>
        <w:pStyle w:val="CommentText"/>
        <w:jc w:val="both"/>
        <w:rPr>
          <w:sz w:val="22"/>
          <w:szCs w:val="22"/>
        </w:rPr>
      </w:pPr>
      <w:r w:rsidRPr="00DD1E0C">
        <w:rPr>
          <w:sz w:val="22"/>
          <w:szCs w:val="22"/>
        </w:rPr>
        <w:t>The surrounding communities in which the student population lives, consists of governmental subsidized housing (Low-cost, Section 8), single-family homes, apartment rentals and government leased lands referred to as Arrendu.</w:t>
      </w:r>
    </w:p>
    <w:p w:rsidR="003C7CCF" w:rsidRPr="00DD1E0C" w:rsidRDefault="003C7CCF" w:rsidP="00DD1E0C">
      <w:pPr>
        <w:jc w:val="both"/>
        <w:rPr>
          <w:sz w:val="22"/>
          <w:szCs w:val="22"/>
        </w:rPr>
      </w:pPr>
    </w:p>
    <w:p w:rsidR="003C7CCF" w:rsidRPr="00DD1E0C" w:rsidRDefault="003C7CCF" w:rsidP="00DD1E0C">
      <w:pPr>
        <w:jc w:val="both"/>
        <w:rPr>
          <w:sz w:val="22"/>
          <w:szCs w:val="22"/>
        </w:rPr>
      </w:pPr>
      <w:r w:rsidRPr="00DD1E0C">
        <w:rPr>
          <w:sz w:val="22"/>
          <w:szCs w:val="22"/>
        </w:rPr>
        <w:t xml:space="preserve">WES operates on a 180-day calendar, serving students from Kindergarten through Fifth Grade. The school currently supports two federally funded programs, Head Start and the Pre-School, which operates through federal funding under the umbrella of the Special Education Division.  The two programs have a set curriculum with which they follow.  </w:t>
      </w:r>
    </w:p>
    <w:p w:rsidR="003C7CCF" w:rsidRPr="00DD1E0C" w:rsidRDefault="003C7CCF" w:rsidP="00DD1E0C">
      <w:pPr>
        <w:jc w:val="both"/>
        <w:rPr>
          <w:sz w:val="22"/>
          <w:szCs w:val="22"/>
        </w:rPr>
      </w:pPr>
    </w:p>
    <w:p w:rsidR="003C7CCF" w:rsidRPr="00DD1E0C" w:rsidRDefault="003C7CCF" w:rsidP="00DD1E0C">
      <w:pPr>
        <w:numPr>
          <w:ilvl w:val="0"/>
          <w:numId w:val="1"/>
        </w:numPr>
        <w:ind w:left="360"/>
        <w:jc w:val="both"/>
        <w:rPr>
          <w:sz w:val="22"/>
          <w:szCs w:val="22"/>
        </w:rPr>
      </w:pPr>
      <w:r w:rsidRPr="00DD1E0C">
        <w:rPr>
          <w:b/>
          <w:sz w:val="22"/>
          <w:szCs w:val="22"/>
        </w:rPr>
        <w:t xml:space="preserve"> WASC Accreditation History for School</w:t>
      </w:r>
    </w:p>
    <w:p w:rsidR="003C7CCF" w:rsidRPr="00DD1E0C" w:rsidRDefault="003C7CCF" w:rsidP="00DD1E0C">
      <w:pPr>
        <w:jc w:val="both"/>
        <w:rPr>
          <w:b/>
          <w:sz w:val="22"/>
          <w:szCs w:val="22"/>
        </w:rPr>
      </w:pPr>
    </w:p>
    <w:p w:rsidR="003C7CCF" w:rsidRPr="00DD1E0C" w:rsidRDefault="003C7CCF" w:rsidP="00DD1E0C">
      <w:pPr>
        <w:jc w:val="both"/>
        <w:rPr>
          <w:sz w:val="22"/>
          <w:szCs w:val="22"/>
        </w:rPr>
      </w:pPr>
      <w:r w:rsidRPr="00DD1E0C">
        <w:rPr>
          <w:sz w:val="22"/>
          <w:szCs w:val="22"/>
        </w:rPr>
        <w:t>This is WES’ third Self Study since SY2001-2002</w:t>
      </w:r>
      <w:r w:rsidR="0024414D">
        <w:rPr>
          <w:sz w:val="22"/>
          <w:szCs w:val="22"/>
        </w:rPr>
        <w:t xml:space="preserve"> (1</w:t>
      </w:r>
      <w:r w:rsidR="0024414D" w:rsidRPr="0024414D">
        <w:rPr>
          <w:sz w:val="22"/>
          <w:szCs w:val="22"/>
          <w:vertAlign w:val="superscript"/>
        </w:rPr>
        <w:t>st</w:t>
      </w:r>
      <w:r w:rsidR="0024414D">
        <w:rPr>
          <w:sz w:val="22"/>
          <w:szCs w:val="22"/>
        </w:rPr>
        <w:t xml:space="preserve"> visit SY2002-2003; 2</w:t>
      </w:r>
      <w:r w:rsidR="0024414D" w:rsidRPr="0024414D">
        <w:rPr>
          <w:sz w:val="22"/>
          <w:szCs w:val="22"/>
          <w:vertAlign w:val="superscript"/>
        </w:rPr>
        <w:t>nd</w:t>
      </w:r>
      <w:r w:rsidR="0024414D">
        <w:rPr>
          <w:sz w:val="22"/>
          <w:szCs w:val="22"/>
        </w:rPr>
        <w:t xml:space="preserve"> visit SY2007-2008; 3</w:t>
      </w:r>
      <w:r w:rsidR="0024414D" w:rsidRPr="0024414D">
        <w:rPr>
          <w:sz w:val="22"/>
          <w:szCs w:val="22"/>
          <w:vertAlign w:val="superscript"/>
        </w:rPr>
        <w:t>rd</w:t>
      </w:r>
      <w:r w:rsidR="0024414D">
        <w:rPr>
          <w:sz w:val="22"/>
          <w:szCs w:val="22"/>
        </w:rPr>
        <w:t xml:space="preserve"> visit SY2013-2014)</w:t>
      </w:r>
      <w:r w:rsidRPr="00DD1E0C">
        <w:rPr>
          <w:sz w:val="22"/>
          <w:szCs w:val="22"/>
        </w:rPr>
        <w:t xml:space="preserve">. WES had a WASC accreditation visit by a three-member team in SY2010-2011.  The visiting team identified six critical items as “Critical Areas of Follow-up.”  These </w:t>
      </w:r>
      <w:r w:rsidR="002455FC">
        <w:rPr>
          <w:sz w:val="22"/>
          <w:szCs w:val="22"/>
        </w:rPr>
        <w:t>areas are addressed in Chapter 2</w:t>
      </w:r>
      <w:r w:rsidRPr="00DD1E0C">
        <w:rPr>
          <w:sz w:val="22"/>
          <w:szCs w:val="22"/>
        </w:rPr>
        <w:t xml:space="preserve">. </w:t>
      </w:r>
    </w:p>
    <w:p w:rsidR="003C7CCF" w:rsidRPr="00DD1E0C" w:rsidRDefault="003C7CCF" w:rsidP="00DD1E0C">
      <w:pPr>
        <w:jc w:val="both"/>
        <w:rPr>
          <w:sz w:val="22"/>
          <w:szCs w:val="22"/>
        </w:rPr>
      </w:pPr>
    </w:p>
    <w:p w:rsidR="003C7CCF" w:rsidRPr="00DD1E0C" w:rsidRDefault="003C7CCF" w:rsidP="00DD1E0C">
      <w:pPr>
        <w:numPr>
          <w:ilvl w:val="0"/>
          <w:numId w:val="1"/>
        </w:numPr>
        <w:ind w:left="360"/>
        <w:jc w:val="both"/>
        <w:rPr>
          <w:sz w:val="22"/>
          <w:szCs w:val="22"/>
        </w:rPr>
      </w:pPr>
      <w:r w:rsidRPr="00DD1E0C">
        <w:rPr>
          <w:sz w:val="22"/>
          <w:szCs w:val="22"/>
        </w:rPr>
        <w:t xml:space="preserve"> </w:t>
      </w:r>
      <w:r w:rsidRPr="00DD1E0C">
        <w:rPr>
          <w:b/>
          <w:sz w:val="22"/>
          <w:szCs w:val="22"/>
        </w:rPr>
        <w:t>School Purpose</w:t>
      </w:r>
    </w:p>
    <w:p w:rsidR="003C7CCF" w:rsidRPr="003F535B" w:rsidRDefault="003C7CCF" w:rsidP="003C7CCF">
      <w:pPr>
        <w:jc w:val="both"/>
        <w:rPr>
          <w:b/>
          <w:sz w:val="22"/>
          <w:szCs w:val="22"/>
        </w:rPr>
      </w:pPr>
    </w:p>
    <w:p w:rsidR="003C7CCF" w:rsidRDefault="003C7CCF" w:rsidP="0083583E">
      <w:pPr>
        <w:ind w:firstLine="360"/>
        <w:jc w:val="both"/>
        <w:rPr>
          <w:sz w:val="22"/>
          <w:szCs w:val="22"/>
        </w:rPr>
      </w:pPr>
      <w:r w:rsidRPr="003F535B">
        <w:rPr>
          <w:b/>
          <w:sz w:val="22"/>
          <w:szCs w:val="22"/>
        </w:rPr>
        <w:t>District</w:t>
      </w:r>
      <w:r>
        <w:rPr>
          <w:b/>
          <w:sz w:val="22"/>
          <w:szCs w:val="22"/>
        </w:rPr>
        <w:t>’</w:t>
      </w:r>
      <w:r w:rsidRPr="003F535B">
        <w:rPr>
          <w:b/>
          <w:sz w:val="22"/>
          <w:szCs w:val="22"/>
        </w:rPr>
        <w:t>s Vision Statement:</w:t>
      </w:r>
      <w:r>
        <w:rPr>
          <w:sz w:val="22"/>
          <w:szCs w:val="22"/>
        </w:rPr>
        <w:t xml:space="preserve"> “Our Educational Community:</w:t>
      </w:r>
    </w:p>
    <w:p w:rsidR="003C7CCF" w:rsidRDefault="003C7CCF" w:rsidP="0083583E">
      <w:pPr>
        <w:ind w:left="2880" w:firstLine="720"/>
        <w:jc w:val="both"/>
        <w:rPr>
          <w:sz w:val="22"/>
          <w:szCs w:val="22"/>
        </w:rPr>
      </w:pPr>
      <w:r>
        <w:rPr>
          <w:sz w:val="22"/>
          <w:szCs w:val="22"/>
        </w:rPr>
        <w:t>Prepares All Students for Life;</w:t>
      </w:r>
    </w:p>
    <w:p w:rsidR="003C7CCF" w:rsidRDefault="003C7CCF" w:rsidP="0083583E">
      <w:pPr>
        <w:ind w:left="3600" w:firstLine="720"/>
        <w:jc w:val="both"/>
        <w:rPr>
          <w:sz w:val="22"/>
          <w:szCs w:val="22"/>
        </w:rPr>
      </w:pPr>
      <w:r>
        <w:rPr>
          <w:sz w:val="22"/>
          <w:szCs w:val="22"/>
        </w:rPr>
        <w:t xml:space="preserve">Promotes Excellence; </w:t>
      </w:r>
      <w:r w:rsidRPr="003F535B">
        <w:rPr>
          <w:sz w:val="22"/>
          <w:szCs w:val="22"/>
        </w:rPr>
        <w:t xml:space="preserve">and </w:t>
      </w:r>
    </w:p>
    <w:p w:rsidR="003C7CCF" w:rsidRPr="003F535B" w:rsidRDefault="003C7CCF" w:rsidP="0083583E">
      <w:pPr>
        <w:ind w:left="5040"/>
        <w:jc w:val="both"/>
        <w:rPr>
          <w:sz w:val="22"/>
          <w:szCs w:val="22"/>
        </w:rPr>
      </w:pPr>
      <w:r w:rsidRPr="003F535B">
        <w:rPr>
          <w:sz w:val="22"/>
          <w:szCs w:val="22"/>
        </w:rPr>
        <w:t>Provides Support.</w:t>
      </w:r>
      <w:r>
        <w:rPr>
          <w:sz w:val="22"/>
          <w:szCs w:val="22"/>
        </w:rPr>
        <w:t>”</w:t>
      </w:r>
    </w:p>
    <w:p w:rsidR="003C7CCF" w:rsidRPr="003F535B" w:rsidRDefault="003C7CCF" w:rsidP="003C7CCF">
      <w:pPr>
        <w:jc w:val="both"/>
        <w:rPr>
          <w:sz w:val="22"/>
          <w:szCs w:val="22"/>
        </w:rPr>
      </w:pPr>
    </w:p>
    <w:p w:rsidR="003C7CCF" w:rsidRPr="003F535B" w:rsidRDefault="003C7CCF" w:rsidP="0083583E">
      <w:pPr>
        <w:ind w:left="450"/>
        <w:jc w:val="both"/>
        <w:rPr>
          <w:b/>
          <w:sz w:val="22"/>
          <w:szCs w:val="22"/>
        </w:rPr>
      </w:pPr>
      <w:r w:rsidRPr="003F535B">
        <w:rPr>
          <w:b/>
          <w:sz w:val="22"/>
          <w:szCs w:val="22"/>
        </w:rPr>
        <w:t xml:space="preserve">Mission Statement: </w:t>
      </w:r>
      <w:r w:rsidRPr="003F535B">
        <w:rPr>
          <w:sz w:val="22"/>
          <w:szCs w:val="22"/>
        </w:rPr>
        <w:t>The Wettengel Community Welcomes Every Student and commits to provide quality education and support</w:t>
      </w:r>
      <w:r>
        <w:rPr>
          <w:sz w:val="22"/>
          <w:szCs w:val="22"/>
        </w:rPr>
        <w:t xml:space="preserve">, </w:t>
      </w:r>
      <w:r w:rsidRPr="003F535B">
        <w:rPr>
          <w:sz w:val="22"/>
          <w:szCs w:val="22"/>
        </w:rPr>
        <w:t xml:space="preserve">enabling each student to be a productive citizen </w:t>
      </w:r>
      <w:r w:rsidR="00721C70" w:rsidRPr="003F535B">
        <w:rPr>
          <w:sz w:val="22"/>
          <w:szCs w:val="22"/>
        </w:rPr>
        <w:t>and</w:t>
      </w:r>
      <w:r w:rsidR="00721C70">
        <w:rPr>
          <w:sz w:val="22"/>
          <w:szCs w:val="22"/>
        </w:rPr>
        <w:t xml:space="preserve"> </w:t>
      </w:r>
      <w:r w:rsidR="00721C70" w:rsidRPr="003F535B">
        <w:rPr>
          <w:sz w:val="22"/>
          <w:szCs w:val="22"/>
        </w:rPr>
        <w:t>life</w:t>
      </w:r>
      <w:r w:rsidRPr="003F535B">
        <w:rPr>
          <w:sz w:val="22"/>
          <w:szCs w:val="22"/>
        </w:rPr>
        <w:t>-long learner.</w:t>
      </w:r>
    </w:p>
    <w:p w:rsidR="003C7CCF" w:rsidRPr="003F535B" w:rsidRDefault="003C7CCF" w:rsidP="003C7CCF">
      <w:pPr>
        <w:rPr>
          <w:sz w:val="22"/>
          <w:szCs w:val="22"/>
        </w:rPr>
      </w:pPr>
    </w:p>
    <w:p w:rsidR="003C7CCF" w:rsidRPr="003F535B" w:rsidRDefault="003C7CCF" w:rsidP="0083583E">
      <w:pPr>
        <w:ind w:firstLine="450"/>
        <w:rPr>
          <w:b/>
          <w:sz w:val="22"/>
          <w:szCs w:val="22"/>
        </w:rPr>
      </w:pPr>
      <w:r w:rsidRPr="003F535B">
        <w:rPr>
          <w:b/>
          <w:sz w:val="22"/>
          <w:szCs w:val="22"/>
        </w:rPr>
        <w:t>Expected Scho</w:t>
      </w:r>
      <w:r>
        <w:rPr>
          <w:b/>
          <w:sz w:val="22"/>
          <w:szCs w:val="22"/>
        </w:rPr>
        <w:t>ol wide Learning Results (ESLRs</w:t>
      </w:r>
      <w:r w:rsidRPr="003F535B">
        <w:rPr>
          <w:b/>
          <w:sz w:val="22"/>
          <w:szCs w:val="22"/>
        </w:rPr>
        <w:t>)</w:t>
      </w:r>
    </w:p>
    <w:p w:rsidR="003C7CCF" w:rsidRPr="003F535B" w:rsidRDefault="0083583E" w:rsidP="0083583E">
      <w:pPr>
        <w:ind w:firstLine="720"/>
        <w:rPr>
          <w:sz w:val="22"/>
          <w:szCs w:val="22"/>
        </w:rPr>
      </w:pPr>
      <w:r>
        <w:rPr>
          <w:sz w:val="22"/>
          <w:szCs w:val="22"/>
        </w:rPr>
        <w:t>G –</w:t>
      </w:r>
      <w:r>
        <w:rPr>
          <w:sz w:val="22"/>
          <w:szCs w:val="22"/>
        </w:rPr>
        <w:tab/>
      </w:r>
      <w:r w:rsidR="003C7CCF" w:rsidRPr="003F535B">
        <w:rPr>
          <w:sz w:val="22"/>
          <w:szCs w:val="22"/>
        </w:rPr>
        <w:t>Goal Achievers</w:t>
      </w:r>
    </w:p>
    <w:p w:rsidR="003C7CCF" w:rsidRPr="003F535B" w:rsidRDefault="003C7CCF" w:rsidP="0083583E">
      <w:pPr>
        <w:ind w:firstLine="720"/>
        <w:rPr>
          <w:sz w:val="22"/>
          <w:szCs w:val="22"/>
        </w:rPr>
      </w:pPr>
      <w:r w:rsidRPr="003F535B">
        <w:rPr>
          <w:sz w:val="22"/>
          <w:szCs w:val="22"/>
        </w:rPr>
        <w:t>E –</w:t>
      </w:r>
      <w:r w:rsidRPr="003F535B">
        <w:rPr>
          <w:sz w:val="22"/>
          <w:szCs w:val="22"/>
        </w:rPr>
        <w:tab/>
        <w:t>Effective Communicators</w:t>
      </w:r>
    </w:p>
    <w:p w:rsidR="003C7CCF" w:rsidRPr="003F535B" w:rsidRDefault="003C7CCF" w:rsidP="0083583E">
      <w:pPr>
        <w:ind w:left="720" w:firstLine="720"/>
        <w:rPr>
          <w:sz w:val="22"/>
          <w:szCs w:val="22"/>
        </w:rPr>
      </w:pPr>
      <w:r w:rsidRPr="003F535B">
        <w:rPr>
          <w:sz w:val="22"/>
          <w:szCs w:val="22"/>
        </w:rPr>
        <w:t>Effective Problem-Solvers</w:t>
      </w:r>
    </w:p>
    <w:p w:rsidR="003C7CCF" w:rsidRPr="003F535B" w:rsidRDefault="003C7CCF" w:rsidP="0083583E">
      <w:pPr>
        <w:ind w:left="720" w:firstLine="720"/>
        <w:rPr>
          <w:sz w:val="22"/>
          <w:szCs w:val="22"/>
        </w:rPr>
      </w:pPr>
      <w:r w:rsidRPr="003F535B">
        <w:rPr>
          <w:sz w:val="22"/>
          <w:szCs w:val="22"/>
        </w:rPr>
        <w:t>Efficient Workers</w:t>
      </w:r>
    </w:p>
    <w:p w:rsidR="003C7CCF" w:rsidRPr="003F535B" w:rsidRDefault="003C7CCF" w:rsidP="0083583E">
      <w:pPr>
        <w:ind w:firstLine="720"/>
        <w:rPr>
          <w:sz w:val="22"/>
          <w:szCs w:val="22"/>
        </w:rPr>
      </w:pPr>
      <w:r w:rsidRPr="003F535B">
        <w:rPr>
          <w:sz w:val="22"/>
          <w:szCs w:val="22"/>
        </w:rPr>
        <w:t>T –</w:t>
      </w:r>
      <w:r w:rsidRPr="003F535B">
        <w:rPr>
          <w:sz w:val="22"/>
          <w:szCs w:val="22"/>
        </w:rPr>
        <w:tab/>
        <w:t>Team Players</w:t>
      </w:r>
    </w:p>
    <w:p w:rsidR="009A7AEF" w:rsidRPr="0083583E" w:rsidRDefault="003C7CCF" w:rsidP="00721C70">
      <w:pPr>
        <w:tabs>
          <w:tab w:val="left" w:pos="720"/>
          <w:tab w:val="left" w:pos="1440"/>
          <w:tab w:val="left" w:pos="2160"/>
          <w:tab w:val="left" w:pos="2880"/>
          <w:tab w:val="left" w:pos="7920"/>
        </w:tabs>
        <w:rPr>
          <w:sz w:val="22"/>
          <w:szCs w:val="22"/>
        </w:rPr>
      </w:pPr>
      <w:r w:rsidRPr="003F535B">
        <w:rPr>
          <w:sz w:val="22"/>
          <w:szCs w:val="22"/>
        </w:rPr>
        <w:tab/>
      </w:r>
      <w:r w:rsidR="0083583E">
        <w:rPr>
          <w:sz w:val="22"/>
          <w:szCs w:val="22"/>
        </w:rPr>
        <w:tab/>
      </w:r>
      <w:r w:rsidRPr="003F535B">
        <w:rPr>
          <w:sz w:val="22"/>
          <w:szCs w:val="22"/>
        </w:rPr>
        <w:t>Technology Users</w:t>
      </w:r>
      <w:r w:rsidR="00721C70">
        <w:rPr>
          <w:sz w:val="22"/>
          <w:szCs w:val="22"/>
        </w:rPr>
        <w:tab/>
      </w:r>
    </w:p>
    <w:p w:rsidR="00CB5E9B" w:rsidRDefault="00CB5E9B" w:rsidP="003C7CCF">
      <w:pPr>
        <w:spacing w:after="240"/>
        <w:rPr>
          <w:b/>
          <w:sz w:val="28"/>
          <w:szCs w:val="28"/>
        </w:rPr>
      </w:pPr>
    </w:p>
    <w:p w:rsidR="003C7CCF" w:rsidRDefault="003C7CCF" w:rsidP="003C7CCF">
      <w:pPr>
        <w:spacing w:after="240"/>
        <w:rPr>
          <w:b/>
          <w:sz w:val="28"/>
          <w:szCs w:val="28"/>
        </w:rPr>
      </w:pPr>
      <w:r w:rsidRPr="005C4E06">
        <w:rPr>
          <w:b/>
          <w:sz w:val="28"/>
          <w:szCs w:val="28"/>
        </w:rPr>
        <w:lastRenderedPageBreak/>
        <w:t>School Program Data</w:t>
      </w:r>
    </w:p>
    <w:p w:rsidR="003C7CCF" w:rsidRPr="00984488" w:rsidRDefault="00BB0133" w:rsidP="005C4E06">
      <w:pPr>
        <w:spacing w:after="240"/>
        <w:jc w:val="both"/>
        <w:rPr>
          <w:sz w:val="22"/>
          <w:szCs w:val="22"/>
        </w:rPr>
      </w:pPr>
      <w:r w:rsidRPr="00984488">
        <w:rPr>
          <w:sz w:val="22"/>
          <w:szCs w:val="22"/>
        </w:rPr>
        <w:t>Since the start of DI, WE</w:t>
      </w:r>
      <w:r w:rsidR="007A360C">
        <w:rPr>
          <w:sz w:val="22"/>
          <w:szCs w:val="22"/>
        </w:rPr>
        <w:t>S has had several different School</w:t>
      </w:r>
      <w:r w:rsidRPr="00984488">
        <w:rPr>
          <w:sz w:val="22"/>
          <w:szCs w:val="22"/>
        </w:rPr>
        <w:t xml:space="preserve"> Schedules (see appendices for Bell Schedules) in order to meet the needs of Federal and Local requirements.</w:t>
      </w:r>
      <w:r w:rsidR="007A360C">
        <w:rPr>
          <w:sz w:val="22"/>
          <w:szCs w:val="22"/>
        </w:rPr>
        <w:t xml:space="preserve"> In</w:t>
      </w:r>
      <w:r w:rsidRPr="00984488">
        <w:rPr>
          <w:sz w:val="22"/>
          <w:szCs w:val="22"/>
        </w:rPr>
        <w:t xml:space="preserve"> SY2013-2014 WES create</w:t>
      </w:r>
      <w:r w:rsidR="009B7A9A">
        <w:rPr>
          <w:sz w:val="22"/>
          <w:szCs w:val="22"/>
        </w:rPr>
        <w:t>d</w:t>
      </w:r>
      <w:r w:rsidR="007A360C">
        <w:rPr>
          <w:sz w:val="22"/>
          <w:szCs w:val="22"/>
        </w:rPr>
        <w:t xml:space="preserve"> a new School</w:t>
      </w:r>
      <w:r w:rsidRPr="00984488">
        <w:rPr>
          <w:sz w:val="22"/>
          <w:szCs w:val="22"/>
        </w:rPr>
        <w:t xml:space="preserve"> Schedule</w:t>
      </w:r>
      <w:r w:rsidR="009B7A9A">
        <w:rPr>
          <w:sz w:val="22"/>
          <w:szCs w:val="22"/>
        </w:rPr>
        <w:t>, switching its</w:t>
      </w:r>
      <w:r w:rsidRPr="00984488">
        <w:rPr>
          <w:sz w:val="22"/>
          <w:szCs w:val="22"/>
        </w:rPr>
        <w:t xml:space="preserve"> focus</w:t>
      </w:r>
      <w:r w:rsidR="009B7A9A">
        <w:rPr>
          <w:sz w:val="22"/>
          <w:szCs w:val="22"/>
        </w:rPr>
        <w:t xml:space="preserve"> from DI to</w:t>
      </w:r>
      <w:r w:rsidRPr="00984488">
        <w:rPr>
          <w:sz w:val="22"/>
          <w:szCs w:val="22"/>
        </w:rPr>
        <w:t xml:space="preserve"> the implementation of CCSS.</w:t>
      </w:r>
    </w:p>
    <w:p w:rsidR="003C7CCF" w:rsidRDefault="00BD78A2" w:rsidP="00984488">
      <w:pPr>
        <w:spacing w:after="240"/>
        <w:jc w:val="both"/>
        <w:rPr>
          <w:sz w:val="22"/>
          <w:szCs w:val="22"/>
        </w:rPr>
      </w:pPr>
      <w:r>
        <w:rPr>
          <w:sz w:val="22"/>
          <w:szCs w:val="22"/>
        </w:rPr>
        <w:t>AIMSWEB and DIBELS</w:t>
      </w:r>
      <w:r w:rsidR="009B7A9A">
        <w:rPr>
          <w:sz w:val="22"/>
          <w:szCs w:val="22"/>
        </w:rPr>
        <w:t xml:space="preserve"> (results are in Grade Level Binders)</w:t>
      </w:r>
      <w:r>
        <w:rPr>
          <w:sz w:val="22"/>
          <w:szCs w:val="22"/>
        </w:rPr>
        <w:t xml:space="preserve"> are used school wide to assess and monitor student progress in Mathematics and Language Arts skills. </w:t>
      </w:r>
      <w:r w:rsidR="007A360C">
        <w:rPr>
          <w:sz w:val="22"/>
          <w:szCs w:val="22"/>
        </w:rPr>
        <w:t>Grade Levels created</w:t>
      </w:r>
      <w:r w:rsidR="00BB0133" w:rsidRPr="00984488">
        <w:rPr>
          <w:sz w:val="22"/>
          <w:szCs w:val="22"/>
        </w:rPr>
        <w:t xml:space="preserve"> Common Formative Assessments</w:t>
      </w:r>
      <w:r w:rsidR="009B7A9A">
        <w:rPr>
          <w:sz w:val="22"/>
          <w:szCs w:val="22"/>
        </w:rPr>
        <w:t xml:space="preserve"> (</w:t>
      </w:r>
      <w:r w:rsidR="001457EC">
        <w:rPr>
          <w:sz w:val="22"/>
          <w:szCs w:val="22"/>
        </w:rPr>
        <w:t>results are in Grade Level Binders)</w:t>
      </w:r>
      <w:r w:rsidR="00984488" w:rsidRPr="00984488">
        <w:rPr>
          <w:sz w:val="22"/>
          <w:szCs w:val="22"/>
        </w:rPr>
        <w:t xml:space="preserve"> in Mathematics</w:t>
      </w:r>
      <w:r w:rsidR="00BB0133" w:rsidRPr="00984488">
        <w:rPr>
          <w:sz w:val="22"/>
          <w:szCs w:val="22"/>
        </w:rPr>
        <w:t xml:space="preserve"> to monitor student mastery of the CCSS</w:t>
      </w:r>
      <w:r w:rsidR="00984488" w:rsidRPr="00984488">
        <w:rPr>
          <w:sz w:val="22"/>
          <w:szCs w:val="22"/>
        </w:rPr>
        <w:t>.</w:t>
      </w:r>
      <w:r w:rsidR="007A360C">
        <w:rPr>
          <w:sz w:val="22"/>
          <w:szCs w:val="22"/>
        </w:rPr>
        <w:t xml:space="preserve"> WES had established collaborative teams and working on implementing Professional Learning Communities (PLCs). </w:t>
      </w:r>
    </w:p>
    <w:p w:rsidR="00984488" w:rsidRPr="00984488" w:rsidRDefault="00984488" w:rsidP="00984488">
      <w:pPr>
        <w:spacing w:after="240"/>
        <w:jc w:val="both"/>
        <w:rPr>
          <w:sz w:val="22"/>
          <w:szCs w:val="22"/>
        </w:rPr>
      </w:pPr>
      <w:r>
        <w:rPr>
          <w:sz w:val="22"/>
          <w:szCs w:val="22"/>
        </w:rPr>
        <w:t>The GDOE district has begun the process of creating newly aligned Standard Based Assessments</w:t>
      </w:r>
      <w:r w:rsidR="00D7094B">
        <w:rPr>
          <w:sz w:val="22"/>
          <w:szCs w:val="22"/>
        </w:rPr>
        <w:t xml:space="preserve"> (SBA)</w:t>
      </w:r>
      <w:r>
        <w:rPr>
          <w:sz w:val="22"/>
          <w:szCs w:val="22"/>
        </w:rPr>
        <w:t xml:space="preserve"> with the CCSS and GDOE CSPIs.</w:t>
      </w:r>
    </w:p>
    <w:p w:rsidR="003C7CCF" w:rsidRPr="00DD1E0C" w:rsidRDefault="003C7CCF" w:rsidP="003C7CCF">
      <w:pPr>
        <w:rPr>
          <w:b/>
          <w:sz w:val="28"/>
          <w:szCs w:val="28"/>
        </w:rPr>
      </w:pPr>
      <w:r w:rsidRPr="00DD1E0C">
        <w:rPr>
          <w:b/>
          <w:sz w:val="28"/>
          <w:szCs w:val="28"/>
        </w:rPr>
        <w:t>Demographic Data</w:t>
      </w:r>
    </w:p>
    <w:p w:rsidR="003C7CCF" w:rsidRPr="00C15B72" w:rsidRDefault="003C7CCF" w:rsidP="003C7CCF">
      <w:pPr>
        <w:rPr>
          <w:b/>
          <w:sz w:val="22"/>
          <w:szCs w:val="22"/>
        </w:rPr>
      </w:pPr>
    </w:p>
    <w:p w:rsidR="003C7CCF" w:rsidRPr="00DD1E0C" w:rsidRDefault="003C7CCF" w:rsidP="00DD1E0C">
      <w:pPr>
        <w:numPr>
          <w:ilvl w:val="0"/>
          <w:numId w:val="17"/>
        </w:numPr>
        <w:ind w:left="360"/>
        <w:jc w:val="both"/>
        <w:rPr>
          <w:b/>
          <w:sz w:val="22"/>
          <w:szCs w:val="22"/>
        </w:rPr>
      </w:pPr>
      <w:r w:rsidRPr="00DD1E0C">
        <w:rPr>
          <w:b/>
          <w:sz w:val="22"/>
          <w:szCs w:val="22"/>
        </w:rPr>
        <w:t>Enrollment</w:t>
      </w:r>
    </w:p>
    <w:p w:rsidR="003C7CCF" w:rsidRPr="00DD1E0C" w:rsidRDefault="003C7CCF" w:rsidP="00DD1E0C">
      <w:pPr>
        <w:jc w:val="both"/>
        <w:rPr>
          <w:b/>
          <w:sz w:val="22"/>
          <w:szCs w:val="22"/>
        </w:rPr>
      </w:pPr>
    </w:p>
    <w:p w:rsidR="003C7CCF" w:rsidRPr="00DD1E0C" w:rsidRDefault="003C7CCF" w:rsidP="00DD1E0C">
      <w:pPr>
        <w:jc w:val="both"/>
        <w:rPr>
          <w:sz w:val="22"/>
          <w:szCs w:val="22"/>
        </w:rPr>
      </w:pPr>
      <w:r w:rsidRPr="00DD1E0C">
        <w:rPr>
          <w:sz w:val="22"/>
          <w:szCs w:val="22"/>
        </w:rPr>
        <w:t>Table 1</w:t>
      </w:r>
      <w:r w:rsidR="009A7AEF">
        <w:rPr>
          <w:sz w:val="22"/>
          <w:szCs w:val="22"/>
        </w:rPr>
        <w:t xml:space="preserve"> and Table 2</w:t>
      </w:r>
      <w:r w:rsidRPr="00DD1E0C">
        <w:rPr>
          <w:sz w:val="22"/>
          <w:szCs w:val="22"/>
        </w:rPr>
        <w:t xml:space="preserve"> indicates an overview of the student population</w:t>
      </w:r>
      <w:r w:rsidR="009A7AEF">
        <w:rPr>
          <w:sz w:val="22"/>
          <w:szCs w:val="22"/>
        </w:rPr>
        <w:t xml:space="preserve"> and Gender</w:t>
      </w:r>
      <w:r w:rsidRPr="00DD1E0C">
        <w:rPr>
          <w:sz w:val="22"/>
          <w:szCs w:val="22"/>
        </w:rPr>
        <w:t xml:space="preserve"> at WES for the last five school years from grades K-5. The Department of Education uses Sept. 30</w:t>
      </w:r>
      <w:r w:rsidRPr="00DD1E0C">
        <w:rPr>
          <w:sz w:val="22"/>
          <w:szCs w:val="22"/>
          <w:vertAlign w:val="superscript"/>
        </w:rPr>
        <w:t>th</w:t>
      </w:r>
      <w:r w:rsidRPr="00DD1E0C">
        <w:rPr>
          <w:sz w:val="22"/>
          <w:szCs w:val="22"/>
        </w:rPr>
        <w:t xml:space="preserve"> of each school year, as the official student enrollment count.  This </w:t>
      </w:r>
      <w:r w:rsidR="007A360C">
        <w:rPr>
          <w:sz w:val="22"/>
          <w:szCs w:val="22"/>
        </w:rPr>
        <w:t>official count</w:t>
      </w:r>
      <w:r w:rsidRPr="00DD1E0C">
        <w:rPr>
          <w:sz w:val="22"/>
          <w:szCs w:val="22"/>
        </w:rPr>
        <w:t xml:space="preserve"> is used to determine budgetary request amounts based on student enrollment and used for reporting purposes for free and reduced lunch report</w:t>
      </w:r>
      <w:r w:rsidR="009A7AEF">
        <w:rPr>
          <w:sz w:val="22"/>
          <w:szCs w:val="22"/>
        </w:rPr>
        <w:t xml:space="preserve"> (Table 3</w:t>
      </w:r>
      <w:r w:rsidRPr="00DD1E0C">
        <w:rPr>
          <w:sz w:val="22"/>
          <w:szCs w:val="22"/>
        </w:rPr>
        <w:t>) and any federal</w:t>
      </w:r>
      <w:r w:rsidR="007A360C">
        <w:rPr>
          <w:sz w:val="22"/>
          <w:szCs w:val="22"/>
        </w:rPr>
        <w:t xml:space="preserve"> or local</w:t>
      </w:r>
      <w:r w:rsidRPr="00DD1E0C">
        <w:rPr>
          <w:sz w:val="22"/>
          <w:szCs w:val="22"/>
        </w:rPr>
        <w:t xml:space="preserve"> repo</w:t>
      </w:r>
      <w:r w:rsidR="007A360C">
        <w:rPr>
          <w:sz w:val="22"/>
          <w:szCs w:val="22"/>
        </w:rPr>
        <w:t>rting requirements needed. The</w:t>
      </w:r>
      <w:r w:rsidRPr="00DD1E0C">
        <w:rPr>
          <w:sz w:val="22"/>
          <w:szCs w:val="22"/>
        </w:rPr>
        <w:t xml:space="preserve"> </w:t>
      </w:r>
      <w:r w:rsidR="007A360C">
        <w:rPr>
          <w:sz w:val="22"/>
          <w:szCs w:val="22"/>
        </w:rPr>
        <w:t>enrollment</w:t>
      </w:r>
      <w:r w:rsidRPr="00DD1E0C">
        <w:rPr>
          <w:sz w:val="22"/>
          <w:szCs w:val="22"/>
        </w:rPr>
        <w:t xml:space="preserve"> fluctuate during the school year due to new enrollees and or transfers/withdrawals. </w:t>
      </w:r>
    </w:p>
    <w:p w:rsidR="003C7CCF" w:rsidRPr="00353931" w:rsidRDefault="003C7CCF" w:rsidP="003C7CCF">
      <w:pPr>
        <w:jc w:val="both"/>
        <w:rPr>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900"/>
        <w:gridCol w:w="930"/>
        <w:gridCol w:w="960"/>
        <w:gridCol w:w="810"/>
        <w:gridCol w:w="900"/>
        <w:gridCol w:w="900"/>
        <w:gridCol w:w="1530"/>
      </w:tblGrid>
      <w:tr w:rsidR="003C7CCF" w:rsidRPr="000E7B89" w:rsidTr="00DD1E0C">
        <w:trPr>
          <w:trHeight w:val="242"/>
        </w:trPr>
        <w:tc>
          <w:tcPr>
            <w:tcW w:w="9360" w:type="dxa"/>
            <w:gridSpan w:val="8"/>
            <w:vAlign w:val="center"/>
          </w:tcPr>
          <w:p w:rsidR="003C7CCF" w:rsidRPr="000E7B89" w:rsidRDefault="003C7CCF" w:rsidP="00562588">
            <w:pPr>
              <w:ind w:left="67" w:hanging="115"/>
              <w:jc w:val="center"/>
              <w:rPr>
                <w:b/>
                <w:sz w:val="22"/>
                <w:szCs w:val="22"/>
              </w:rPr>
            </w:pPr>
            <w:r w:rsidRPr="000E7B89">
              <w:rPr>
                <w:b/>
                <w:sz w:val="22"/>
                <w:szCs w:val="22"/>
              </w:rPr>
              <w:t>Table 1: Official Enrollment Population</w:t>
            </w:r>
          </w:p>
        </w:tc>
      </w:tr>
      <w:tr w:rsidR="003C7CCF" w:rsidRPr="000E7B89" w:rsidTr="00DD1E0C">
        <w:trPr>
          <w:trHeight w:val="530"/>
        </w:trPr>
        <w:tc>
          <w:tcPr>
            <w:tcW w:w="2430" w:type="dxa"/>
            <w:vAlign w:val="center"/>
          </w:tcPr>
          <w:p w:rsidR="003C7CCF" w:rsidRPr="000E7B89" w:rsidRDefault="003C7CCF" w:rsidP="00562588">
            <w:pPr>
              <w:jc w:val="center"/>
              <w:rPr>
                <w:b/>
                <w:sz w:val="22"/>
                <w:szCs w:val="22"/>
              </w:rPr>
            </w:pPr>
            <w:r w:rsidRPr="000E7B89">
              <w:rPr>
                <w:b/>
                <w:sz w:val="22"/>
                <w:szCs w:val="22"/>
              </w:rPr>
              <w:t>School Year</w:t>
            </w:r>
          </w:p>
        </w:tc>
        <w:tc>
          <w:tcPr>
            <w:tcW w:w="900" w:type="dxa"/>
            <w:vAlign w:val="center"/>
          </w:tcPr>
          <w:p w:rsidR="003C7CCF" w:rsidRPr="000E7B89" w:rsidRDefault="003C7CCF" w:rsidP="00562588">
            <w:pPr>
              <w:jc w:val="center"/>
              <w:rPr>
                <w:b/>
                <w:sz w:val="22"/>
                <w:szCs w:val="22"/>
              </w:rPr>
            </w:pPr>
            <w:r w:rsidRPr="000E7B89">
              <w:rPr>
                <w:b/>
                <w:sz w:val="22"/>
                <w:szCs w:val="22"/>
              </w:rPr>
              <w:t>K</w:t>
            </w:r>
          </w:p>
        </w:tc>
        <w:tc>
          <w:tcPr>
            <w:tcW w:w="930" w:type="dxa"/>
            <w:vAlign w:val="center"/>
          </w:tcPr>
          <w:p w:rsidR="003C7CCF" w:rsidRPr="000E7B89" w:rsidRDefault="003C7CCF" w:rsidP="00562588">
            <w:pPr>
              <w:jc w:val="center"/>
              <w:rPr>
                <w:b/>
                <w:sz w:val="22"/>
                <w:szCs w:val="22"/>
              </w:rPr>
            </w:pPr>
            <w:r w:rsidRPr="000E7B89">
              <w:rPr>
                <w:b/>
                <w:sz w:val="22"/>
                <w:szCs w:val="22"/>
              </w:rPr>
              <w:t>1st</w:t>
            </w:r>
          </w:p>
        </w:tc>
        <w:tc>
          <w:tcPr>
            <w:tcW w:w="960" w:type="dxa"/>
            <w:vAlign w:val="center"/>
          </w:tcPr>
          <w:p w:rsidR="003C7CCF" w:rsidRPr="000E7B89" w:rsidRDefault="003C7CCF" w:rsidP="00562588">
            <w:pPr>
              <w:jc w:val="center"/>
              <w:rPr>
                <w:b/>
                <w:sz w:val="22"/>
                <w:szCs w:val="22"/>
              </w:rPr>
            </w:pPr>
            <w:r w:rsidRPr="000E7B89">
              <w:rPr>
                <w:b/>
                <w:sz w:val="22"/>
                <w:szCs w:val="22"/>
              </w:rPr>
              <w:t>2</w:t>
            </w:r>
            <w:r w:rsidRPr="00016D1F">
              <w:rPr>
                <w:b/>
                <w:sz w:val="22"/>
                <w:szCs w:val="22"/>
                <w:vertAlign w:val="superscript"/>
              </w:rPr>
              <w:t>nd</w:t>
            </w:r>
          </w:p>
        </w:tc>
        <w:tc>
          <w:tcPr>
            <w:tcW w:w="810" w:type="dxa"/>
            <w:vAlign w:val="center"/>
          </w:tcPr>
          <w:p w:rsidR="003C7CCF" w:rsidRPr="000E7B89" w:rsidRDefault="003C7CCF" w:rsidP="00562588">
            <w:pPr>
              <w:jc w:val="center"/>
              <w:rPr>
                <w:b/>
                <w:sz w:val="22"/>
                <w:szCs w:val="22"/>
              </w:rPr>
            </w:pPr>
            <w:r w:rsidRPr="000E7B89">
              <w:rPr>
                <w:b/>
                <w:sz w:val="22"/>
                <w:szCs w:val="22"/>
              </w:rPr>
              <w:t>3rd</w:t>
            </w:r>
          </w:p>
        </w:tc>
        <w:tc>
          <w:tcPr>
            <w:tcW w:w="900" w:type="dxa"/>
            <w:vAlign w:val="center"/>
          </w:tcPr>
          <w:p w:rsidR="003C7CCF" w:rsidRPr="000E7B89" w:rsidRDefault="003C7CCF" w:rsidP="00562588">
            <w:pPr>
              <w:jc w:val="center"/>
              <w:rPr>
                <w:b/>
                <w:sz w:val="22"/>
                <w:szCs w:val="22"/>
              </w:rPr>
            </w:pPr>
            <w:r w:rsidRPr="000E7B89">
              <w:rPr>
                <w:b/>
                <w:sz w:val="22"/>
                <w:szCs w:val="22"/>
              </w:rPr>
              <w:t>4</w:t>
            </w:r>
            <w:r w:rsidRPr="000E7B89">
              <w:rPr>
                <w:b/>
                <w:sz w:val="22"/>
                <w:szCs w:val="22"/>
                <w:vertAlign w:val="superscript"/>
              </w:rPr>
              <w:t>th</w:t>
            </w:r>
          </w:p>
        </w:tc>
        <w:tc>
          <w:tcPr>
            <w:tcW w:w="900" w:type="dxa"/>
            <w:vAlign w:val="center"/>
          </w:tcPr>
          <w:p w:rsidR="003C7CCF" w:rsidRPr="000E7B89" w:rsidRDefault="003C7CCF" w:rsidP="00562588">
            <w:pPr>
              <w:jc w:val="center"/>
              <w:rPr>
                <w:b/>
                <w:sz w:val="22"/>
                <w:szCs w:val="22"/>
              </w:rPr>
            </w:pPr>
            <w:r w:rsidRPr="000E7B89">
              <w:rPr>
                <w:b/>
                <w:sz w:val="22"/>
                <w:szCs w:val="22"/>
              </w:rPr>
              <w:t>5th</w:t>
            </w:r>
          </w:p>
        </w:tc>
        <w:tc>
          <w:tcPr>
            <w:tcW w:w="1530" w:type="dxa"/>
            <w:vAlign w:val="center"/>
          </w:tcPr>
          <w:p w:rsidR="003C7CCF" w:rsidRPr="000E7B89" w:rsidRDefault="003C7CCF" w:rsidP="00562588">
            <w:pPr>
              <w:jc w:val="center"/>
              <w:rPr>
                <w:b/>
                <w:sz w:val="22"/>
                <w:szCs w:val="22"/>
              </w:rPr>
            </w:pPr>
            <w:r w:rsidRPr="000E7B89">
              <w:rPr>
                <w:b/>
                <w:sz w:val="22"/>
                <w:szCs w:val="22"/>
              </w:rPr>
              <w:t>Total Enrollment</w:t>
            </w:r>
          </w:p>
        </w:tc>
      </w:tr>
      <w:tr w:rsidR="003C7CCF" w:rsidRPr="000E7B89" w:rsidTr="00A83341">
        <w:trPr>
          <w:trHeight w:val="352"/>
        </w:trPr>
        <w:tc>
          <w:tcPr>
            <w:tcW w:w="2430" w:type="dxa"/>
            <w:vAlign w:val="center"/>
          </w:tcPr>
          <w:p w:rsidR="003C7CCF" w:rsidRPr="000E7B89" w:rsidRDefault="003C7CCF" w:rsidP="00562588">
            <w:pPr>
              <w:jc w:val="center"/>
              <w:rPr>
                <w:sz w:val="22"/>
                <w:szCs w:val="22"/>
              </w:rPr>
            </w:pPr>
            <w:r w:rsidRPr="000E7B89">
              <w:rPr>
                <w:sz w:val="22"/>
                <w:szCs w:val="22"/>
              </w:rPr>
              <w:t>2010-2011</w:t>
            </w:r>
          </w:p>
        </w:tc>
        <w:tc>
          <w:tcPr>
            <w:tcW w:w="900" w:type="dxa"/>
            <w:vAlign w:val="center"/>
          </w:tcPr>
          <w:p w:rsidR="003C7CCF" w:rsidRPr="00437626" w:rsidRDefault="003C7CCF" w:rsidP="00562588">
            <w:pPr>
              <w:jc w:val="center"/>
              <w:rPr>
                <w:sz w:val="22"/>
                <w:szCs w:val="22"/>
              </w:rPr>
            </w:pPr>
            <w:r w:rsidRPr="00437626">
              <w:rPr>
                <w:sz w:val="22"/>
                <w:szCs w:val="22"/>
              </w:rPr>
              <w:t>109</w:t>
            </w:r>
          </w:p>
        </w:tc>
        <w:tc>
          <w:tcPr>
            <w:tcW w:w="930" w:type="dxa"/>
            <w:vAlign w:val="center"/>
          </w:tcPr>
          <w:p w:rsidR="003C7CCF" w:rsidRPr="00437626" w:rsidRDefault="003C7CCF" w:rsidP="00562588">
            <w:pPr>
              <w:jc w:val="center"/>
              <w:rPr>
                <w:sz w:val="22"/>
                <w:szCs w:val="22"/>
              </w:rPr>
            </w:pPr>
            <w:r w:rsidRPr="00437626">
              <w:rPr>
                <w:sz w:val="22"/>
                <w:szCs w:val="22"/>
              </w:rPr>
              <w:t>137</w:t>
            </w:r>
          </w:p>
        </w:tc>
        <w:tc>
          <w:tcPr>
            <w:tcW w:w="960" w:type="dxa"/>
            <w:vAlign w:val="center"/>
          </w:tcPr>
          <w:p w:rsidR="003C7CCF" w:rsidRPr="00437626" w:rsidRDefault="003C7CCF" w:rsidP="00562588">
            <w:pPr>
              <w:jc w:val="center"/>
              <w:rPr>
                <w:sz w:val="22"/>
                <w:szCs w:val="22"/>
              </w:rPr>
            </w:pPr>
            <w:r w:rsidRPr="00437626">
              <w:rPr>
                <w:sz w:val="22"/>
                <w:szCs w:val="22"/>
              </w:rPr>
              <w:t>117</w:t>
            </w:r>
          </w:p>
        </w:tc>
        <w:tc>
          <w:tcPr>
            <w:tcW w:w="810" w:type="dxa"/>
            <w:shd w:val="clear" w:color="auto" w:fill="FFFFFF"/>
            <w:vAlign w:val="center"/>
          </w:tcPr>
          <w:p w:rsidR="003C7CCF" w:rsidRPr="00437626" w:rsidRDefault="003C7CCF" w:rsidP="00562588">
            <w:pPr>
              <w:jc w:val="center"/>
              <w:rPr>
                <w:sz w:val="22"/>
                <w:szCs w:val="22"/>
              </w:rPr>
            </w:pPr>
            <w:r w:rsidRPr="00437626">
              <w:rPr>
                <w:sz w:val="22"/>
                <w:szCs w:val="22"/>
              </w:rPr>
              <w:t>131</w:t>
            </w:r>
          </w:p>
        </w:tc>
        <w:tc>
          <w:tcPr>
            <w:tcW w:w="900" w:type="dxa"/>
            <w:shd w:val="clear" w:color="auto" w:fill="FFFFFF"/>
            <w:vAlign w:val="center"/>
          </w:tcPr>
          <w:p w:rsidR="003C7CCF" w:rsidRPr="00437626" w:rsidRDefault="003C7CCF" w:rsidP="00562588">
            <w:pPr>
              <w:jc w:val="center"/>
              <w:rPr>
                <w:sz w:val="22"/>
                <w:szCs w:val="22"/>
              </w:rPr>
            </w:pPr>
            <w:r w:rsidRPr="00437626">
              <w:rPr>
                <w:sz w:val="22"/>
                <w:szCs w:val="22"/>
              </w:rPr>
              <w:t>130</w:t>
            </w:r>
          </w:p>
        </w:tc>
        <w:tc>
          <w:tcPr>
            <w:tcW w:w="900" w:type="dxa"/>
            <w:shd w:val="clear" w:color="auto" w:fill="FFFFFF"/>
            <w:vAlign w:val="center"/>
          </w:tcPr>
          <w:p w:rsidR="003C7CCF" w:rsidRPr="00437626" w:rsidRDefault="003C7CCF" w:rsidP="00562588">
            <w:pPr>
              <w:jc w:val="center"/>
              <w:rPr>
                <w:sz w:val="22"/>
                <w:szCs w:val="22"/>
              </w:rPr>
            </w:pPr>
            <w:r w:rsidRPr="00437626">
              <w:rPr>
                <w:sz w:val="22"/>
                <w:szCs w:val="22"/>
              </w:rPr>
              <w:t>122</w:t>
            </w:r>
          </w:p>
        </w:tc>
        <w:tc>
          <w:tcPr>
            <w:tcW w:w="1530" w:type="dxa"/>
            <w:shd w:val="clear" w:color="auto" w:fill="FFFFFF"/>
            <w:vAlign w:val="center"/>
          </w:tcPr>
          <w:p w:rsidR="003C7CCF" w:rsidRPr="000E7B89" w:rsidRDefault="003C7CCF" w:rsidP="00562588">
            <w:pPr>
              <w:jc w:val="center"/>
              <w:rPr>
                <w:sz w:val="22"/>
                <w:szCs w:val="22"/>
              </w:rPr>
            </w:pPr>
            <w:r>
              <w:rPr>
                <w:sz w:val="22"/>
                <w:szCs w:val="22"/>
              </w:rPr>
              <w:t>746</w:t>
            </w:r>
          </w:p>
        </w:tc>
      </w:tr>
      <w:tr w:rsidR="003C7CCF" w:rsidRPr="000E7B89" w:rsidTr="00A83341">
        <w:trPr>
          <w:trHeight w:val="352"/>
        </w:trPr>
        <w:tc>
          <w:tcPr>
            <w:tcW w:w="2430" w:type="dxa"/>
            <w:vAlign w:val="center"/>
          </w:tcPr>
          <w:p w:rsidR="003C7CCF" w:rsidRPr="000E7B89" w:rsidRDefault="003C7CCF" w:rsidP="00562588">
            <w:pPr>
              <w:jc w:val="center"/>
              <w:rPr>
                <w:sz w:val="22"/>
                <w:szCs w:val="22"/>
              </w:rPr>
            </w:pPr>
            <w:r w:rsidRPr="000E7B89">
              <w:rPr>
                <w:sz w:val="22"/>
                <w:szCs w:val="22"/>
              </w:rPr>
              <w:t>2011-2012</w:t>
            </w:r>
          </w:p>
        </w:tc>
        <w:tc>
          <w:tcPr>
            <w:tcW w:w="900" w:type="dxa"/>
            <w:vAlign w:val="center"/>
          </w:tcPr>
          <w:p w:rsidR="003C7CCF" w:rsidRPr="000E7B89" w:rsidRDefault="003C7CCF" w:rsidP="00562588">
            <w:pPr>
              <w:jc w:val="center"/>
              <w:rPr>
                <w:sz w:val="22"/>
                <w:szCs w:val="22"/>
              </w:rPr>
            </w:pPr>
            <w:r>
              <w:rPr>
                <w:sz w:val="22"/>
                <w:szCs w:val="22"/>
              </w:rPr>
              <w:t>111</w:t>
            </w:r>
          </w:p>
        </w:tc>
        <w:tc>
          <w:tcPr>
            <w:tcW w:w="930" w:type="dxa"/>
            <w:vAlign w:val="center"/>
          </w:tcPr>
          <w:p w:rsidR="003C7CCF" w:rsidRPr="000E7B89" w:rsidRDefault="003C7CCF" w:rsidP="00562588">
            <w:pPr>
              <w:jc w:val="center"/>
              <w:rPr>
                <w:sz w:val="22"/>
                <w:szCs w:val="22"/>
              </w:rPr>
            </w:pPr>
            <w:r>
              <w:rPr>
                <w:sz w:val="22"/>
                <w:szCs w:val="22"/>
              </w:rPr>
              <w:t>119</w:t>
            </w:r>
          </w:p>
        </w:tc>
        <w:tc>
          <w:tcPr>
            <w:tcW w:w="960" w:type="dxa"/>
            <w:vAlign w:val="center"/>
          </w:tcPr>
          <w:p w:rsidR="003C7CCF" w:rsidRPr="000E7B89" w:rsidRDefault="003C7CCF" w:rsidP="00562588">
            <w:pPr>
              <w:jc w:val="center"/>
              <w:rPr>
                <w:sz w:val="22"/>
                <w:szCs w:val="22"/>
              </w:rPr>
            </w:pPr>
            <w:r>
              <w:rPr>
                <w:sz w:val="22"/>
                <w:szCs w:val="22"/>
              </w:rPr>
              <w:t>143</w:t>
            </w:r>
          </w:p>
        </w:tc>
        <w:tc>
          <w:tcPr>
            <w:tcW w:w="810" w:type="dxa"/>
            <w:vAlign w:val="center"/>
          </w:tcPr>
          <w:p w:rsidR="003C7CCF" w:rsidRPr="000E7B89" w:rsidRDefault="003C7CCF" w:rsidP="00562588">
            <w:pPr>
              <w:jc w:val="center"/>
              <w:rPr>
                <w:sz w:val="22"/>
                <w:szCs w:val="22"/>
              </w:rPr>
            </w:pPr>
            <w:r>
              <w:rPr>
                <w:sz w:val="22"/>
                <w:szCs w:val="22"/>
              </w:rPr>
              <w:t>121</w:t>
            </w:r>
          </w:p>
        </w:tc>
        <w:tc>
          <w:tcPr>
            <w:tcW w:w="900" w:type="dxa"/>
            <w:vAlign w:val="center"/>
          </w:tcPr>
          <w:p w:rsidR="003C7CCF" w:rsidRPr="000E7B89" w:rsidRDefault="003C7CCF" w:rsidP="00562588">
            <w:pPr>
              <w:jc w:val="center"/>
              <w:rPr>
                <w:sz w:val="22"/>
                <w:szCs w:val="22"/>
              </w:rPr>
            </w:pPr>
            <w:r>
              <w:rPr>
                <w:sz w:val="22"/>
                <w:szCs w:val="22"/>
              </w:rPr>
              <w:t>131</w:t>
            </w:r>
          </w:p>
        </w:tc>
        <w:tc>
          <w:tcPr>
            <w:tcW w:w="900" w:type="dxa"/>
            <w:vAlign w:val="center"/>
          </w:tcPr>
          <w:p w:rsidR="003C7CCF" w:rsidRPr="000E7B89" w:rsidRDefault="003C7CCF" w:rsidP="00562588">
            <w:pPr>
              <w:jc w:val="center"/>
              <w:rPr>
                <w:sz w:val="22"/>
                <w:szCs w:val="22"/>
              </w:rPr>
            </w:pPr>
            <w:r>
              <w:rPr>
                <w:sz w:val="22"/>
                <w:szCs w:val="22"/>
              </w:rPr>
              <w:t>132</w:t>
            </w:r>
          </w:p>
        </w:tc>
        <w:tc>
          <w:tcPr>
            <w:tcW w:w="1530" w:type="dxa"/>
            <w:vAlign w:val="center"/>
          </w:tcPr>
          <w:p w:rsidR="003C7CCF" w:rsidRPr="000E7B89" w:rsidRDefault="003C7CCF" w:rsidP="00562588">
            <w:pPr>
              <w:jc w:val="center"/>
              <w:rPr>
                <w:sz w:val="22"/>
                <w:szCs w:val="22"/>
              </w:rPr>
            </w:pPr>
            <w:r>
              <w:rPr>
                <w:sz w:val="22"/>
                <w:szCs w:val="22"/>
              </w:rPr>
              <w:t>757</w:t>
            </w:r>
          </w:p>
        </w:tc>
      </w:tr>
      <w:tr w:rsidR="003C7CCF" w:rsidRPr="000E7B89" w:rsidTr="00A83341">
        <w:trPr>
          <w:trHeight w:val="352"/>
        </w:trPr>
        <w:tc>
          <w:tcPr>
            <w:tcW w:w="2430" w:type="dxa"/>
            <w:vAlign w:val="center"/>
          </w:tcPr>
          <w:p w:rsidR="003C7CCF" w:rsidRPr="000E7B89" w:rsidRDefault="003C7CCF" w:rsidP="00562588">
            <w:pPr>
              <w:jc w:val="center"/>
              <w:rPr>
                <w:sz w:val="22"/>
                <w:szCs w:val="22"/>
              </w:rPr>
            </w:pPr>
            <w:r w:rsidRPr="000E7B89">
              <w:rPr>
                <w:sz w:val="22"/>
                <w:szCs w:val="22"/>
              </w:rPr>
              <w:t>2012-2013</w:t>
            </w:r>
          </w:p>
        </w:tc>
        <w:tc>
          <w:tcPr>
            <w:tcW w:w="900" w:type="dxa"/>
            <w:vAlign w:val="center"/>
          </w:tcPr>
          <w:p w:rsidR="003C7CCF" w:rsidRPr="000E7B89" w:rsidRDefault="003C7CCF" w:rsidP="00562588">
            <w:pPr>
              <w:jc w:val="center"/>
              <w:rPr>
                <w:sz w:val="22"/>
                <w:szCs w:val="22"/>
              </w:rPr>
            </w:pPr>
            <w:r>
              <w:rPr>
                <w:sz w:val="22"/>
                <w:szCs w:val="22"/>
              </w:rPr>
              <w:t>111</w:t>
            </w:r>
          </w:p>
        </w:tc>
        <w:tc>
          <w:tcPr>
            <w:tcW w:w="930" w:type="dxa"/>
            <w:vAlign w:val="center"/>
          </w:tcPr>
          <w:p w:rsidR="003C7CCF" w:rsidRPr="000E7B89" w:rsidRDefault="003C7CCF" w:rsidP="00562588">
            <w:pPr>
              <w:jc w:val="center"/>
              <w:rPr>
                <w:sz w:val="22"/>
                <w:szCs w:val="22"/>
              </w:rPr>
            </w:pPr>
            <w:r w:rsidRPr="000E7B89">
              <w:rPr>
                <w:sz w:val="22"/>
                <w:szCs w:val="22"/>
              </w:rPr>
              <w:t>113</w:t>
            </w:r>
          </w:p>
        </w:tc>
        <w:tc>
          <w:tcPr>
            <w:tcW w:w="960" w:type="dxa"/>
            <w:vAlign w:val="center"/>
          </w:tcPr>
          <w:p w:rsidR="003C7CCF" w:rsidRPr="000E7B89" w:rsidRDefault="003C7CCF" w:rsidP="00562588">
            <w:pPr>
              <w:jc w:val="center"/>
              <w:rPr>
                <w:sz w:val="22"/>
                <w:szCs w:val="22"/>
              </w:rPr>
            </w:pPr>
            <w:r w:rsidRPr="000E7B89">
              <w:rPr>
                <w:sz w:val="22"/>
                <w:szCs w:val="22"/>
              </w:rPr>
              <w:t>111</w:t>
            </w:r>
          </w:p>
        </w:tc>
        <w:tc>
          <w:tcPr>
            <w:tcW w:w="810" w:type="dxa"/>
            <w:vAlign w:val="center"/>
          </w:tcPr>
          <w:p w:rsidR="003C7CCF" w:rsidRPr="000E7B89" w:rsidRDefault="003C7CCF" w:rsidP="00562588">
            <w:pPr>
              <w:jc w:val="center"/>
              <w:rPr>
                <w:sz w:val="22"/>
                <w:szCs w:val="22"/>
              </w:rPr>
            </w:pPr>
            <w:r w:rsidRPr="000E7B89">
              <w:rPr>
                <w:sz w:val="22"/>
                <w:szCs w:val="22"/>
              </w:rPr>
              <w:t>135</w:t>
            </w:r>
          </w:p>
        </w:tc>
        <w:tc>
          <w:tcPr>
            <w:tcW w:w="900" w:type="dxa"/>
            <w:vAlign w:val="center"/>
          </w:tcPr>
          <w:p w:rsidR="003C7CCF" w:rsidRPr="000E7B89" w:rsidRDefault="003C7CCF" w:rsidP="00562588">
            <w:pPr>
              <w:jc w:val="center"/>
              <w:rPr>
                <w:sz w:val="22"/>
                <w:szCs w:val="22"/>
              </w:rPr>
            </w:pPr>
            <w:r w:rsidRPr="000E7B89">
              <w:rPr>
                <w:sz w:val="22"/>
                <w:szCs w:val="22"/>
              </w:rPr>
              <w:t>120</w:t>
            </w:r>
          </w:p>
        </w:tc>
        <w:tc>
          <w:tcPr>
            <w:tcW w:w="900" w:type="dxa"/>
            <w:vAlign w:val="center"/>
          </w:tcPr>
          <w:p w:rsidR="003C7CCF" w:rsidRPr="000E7B89" w:rsidRDefault="003C7CCF" w:rsidP="00562588">
            <w:pPr>
              <w:jc w:val="center"/>
              <w:rPr>
                <w:sz w:val="22"/>
                <w:szCs w:val="22"/>
              </w:rPr>
            </w:pPr>
            <w:r w:rsidRPr="000E7B89">
              <w:rPr>
                <w:sz w:val="22"/>
                <w:szCs w:val="22"/>
              </w:rPr>
              <w:t>128</w:t>
            </w:r>
          </w:p>
        </w:tc>
        <w:tc>
          <w:tcPr>
            <w:tcW w:w="1530" w:type="dxa"/>
            <w:vAlign w:val="center"/>
          </w:tcPr>
          <w:p w:rsidR="003C7CCF" w:rsidRPr="000E7B89" w:rsidRDefault="003C7CCF" w:rsidP="00562588">
            <w:pPr>
              <w:jc w:val="center"/>
              <w:rPr>
                <w:sz w:val="22"/>
                <w:szCs w:val="22"/>
              </w:rPr>
            </w:pPr>
            <w:r>
              <w:rPr>
                <w:sz w:val="22"/>
                <w:szCs w:val="22"/>
              </w:rPr>
              <w:t>718</w:t>
            </w:r>
          </w:p>
        </w:tc>
      </w:tr>
      <w:tr w:rsidR="003C7CCF" w:rsidRPr="000E7B89" w:rsidTr="00A83341">
        <w:trPr>
          <w:trHeight w:val="352"/>
        </w:trPr>
        <w:tc>
          <w:tcPr>
            <w:tcW w:w="2430" w:type="dxa"/>
            <w:vAlign w:val="center"/>
          </w:tcPr>
          <w:p w:rsidR="003C7CCF" w:rsidRPr="000E7B89" w:rsidRDefault="003C7CCF" w:rsidP="00562588">
            <w:pPr>
              <w:jc w:val="center"/>
              <w:rPr>
                <w:sz w:val="22"/>
                <w:szCs w:val="22"/>
              </w:rPr>
            </w:pPr>
            <w:r w:rsidRPr="000E7B89">
              <w:rPr>
                <w:sz w:val="22"/>
                <w:szCs w:val="22"/>
              </w:rPr>
              <w:t>2013-2014</w:t>
            </w:r>
          </w:p>
        </w:tc>
        <w:tc>
          <w:tcPr>
            <w:tcW w:w="900" w:type="dxa"/>
            <w:vAlign w:val="center"/>
          </w:tcPr>
          <w:p w:rsidR="003C7CCF" w:rsidRPr="00437626" w:rsidRDefault="003C7CCF" w:rsidP="00562588">
            <w:pPr>
              <w:jc w:val="center"/>
              <w:rPr>
                <w:sz w:val="22"/>
                <w:szCs w:val="22"/>
              </w:rPr>
            </w:pPr>
            <w:r w:rsidRPr="00437626">
              <w:rPr>
                <w:sz w:val="22"/>
                <w:szCs w:val="22"/>
              </w:rPr>
              <w:t>129</w:t>
            </w:r>
          </w:p>
        </w:tc>
        <w:tc>
          <w:tcPr>
            <w:tcW w:w="930" w:type="dxa"/>
            <w:vAlign w:val="center"/>
          </w:tcPr>
          <w:p w:rsidR="003C7CCF" w:rsidRPr="00437626" w:rsidRDefault="003C7CCF" w:rsidP="00562588">
            <w:pPr>
              <w:jc w:val="center"/>
              <w:rPr>
                <w:sz w:val="22"/>
                <w:szCs w:val="22"/>
              </w:rPr>
            </w:pPr>
            <w:r w:rsidRPr="00437626">
              <w:rPr>
                <w:sz w:val="22"/>
                <w:szCs w:val="22"/>
              </w:rPr>
              <w:t>122</w:t>
            </w:r>
          </w:p>
        </w:tc>
        <w:tc>
          <w:tcPr>
            <w:tcW w:w="960" w:type="dxa"/>
            <w:vAlign w:val="center"/>
          </w:tcPr>
          <w:p w:rsidR="003C7CCF" w:rsidRPr="00437626" w:rsidRDefault="003C7CCF" w:rsidP="00562588">
            <w:pPr>
              <w:jc w:val="center"/>
              <w:rPr>
                <w:sz w:val="22"/>
                <w:szCs w:val="22"/>
              </w:rPr>
            </w:pPr>
            <w:r w:rsidRPr="00437626">
              <w:rPr>
                <w:sz w:val="22"/>
                <w:szCs w:val="22"/>
              </w:rPr>
              <w:t>115</w:t>
            </w:r>
          </w:p>
        </w:tc>
        <w:tc>
          <w:tcPr>
            <w:tcW w:w="810" w:type="dxa"/>
            <w:vAlign w:val="center"/>
          </w:tcPr>
          <w:p w:rsidR="003C7CCF" w:rsidRPr="00437626" w:rsidRDefault="003C7CCF" w:rsidP="00562588">
            <w:pPr>
              <w:jc w:val="center"/>
              <w:rPr>
                <w:sz w:val="22"/>
                <w:szCs w:val="22"/>
              </w:rPr>
            </w:pPr>
            <w:r w:rsidRPr="00437626">
              <w:rPr>
                <w:sz w:val="22"/>
                <w:szCs w:val="22"/>
              </w:rPr>
              <w:t>110</w:t>
            </w:r>
          </w:p>
        </w:tc>
        <w:tc>
          <w:tcPr>
            <w:tcW w:w="900" w:type="dxa"/>
            <w:vAlign w:val="center"/>
          </w:tcPr>
          <w:p w:rsidR="003C7CCF" w:rsidRPr="00437626" w:rsidRDefault="003C7CCF" w:rsidP="00562588">
            <w:pPr>
              <w:jc w:val="center"/>
              <w:rPr>
                <w:sz w:val="22"/>
                <w:szCs w:val="22"/>
              </w:rPr>
            </w:pPr>
            <w:r w:rsidRPr="00437626">
              <w:rPr>
                <w:sz w:val="22"/>
                <w:szCs w:val="22"/>
              </w:rPr>
              <w:t>131</w:t>
            </w:r>
          </w:p>
        </w:tc>
        <w:tc>
          <w:tcPr>
            <w:tcW w:w="900" w:type="dxa"/>
            <w:vAlign w:val="center"/>
          </w:tcPr>
          <w:p w:rsidR="003C7CCF" w:rsidRPr="00437626" w:rsidRDefault="003C7CCF" w:rsidP="00562588">
            <w:pPr>
              <w:jc w:val="center"/>
              <w:rPr>
                <w:sz w:val="22"/>
                <w:szCs w:val="22"/>
              </w:rPr>
            </w:pPr>
            <w:r w:rsidRPr="00437626">
              <w:rPr>
                <w:sz w:val="22"/>
                <w:szCs w:val="22"/>
              </w:rPr>
              <w:t>132</w:t>
            </w:r>
          </w:p>
        </w:tc>
        <w:tc>
          <w:tcPr>
            <w:tcW w:w="1530" w:type="dxa"/>
            <w:vAlign w:val="center"/>
          </w:tcPr>
          <w:p w:rsidR="003C7CCF" w:rsidRPr="000E7B89" w:rsidRDefault="003C7CCF" w:rsidP="00562588">
            <w:pPr>
              <w:jc w:val="center"/>
              <w:rPr>
                <w:sz w:val="22"/>
                <w:szCs w:val="22"/>
              </w:rPr>
            </w:pPr>
            <w:r>
              <w:rPr>
                <w:sz w:val="22"/>
                <w:szCs w:val="22"/>
              </w:rPr>
              <w:t>739</w:t>
            </w:r>
          </w:p>
        </w:tc>
      </w:tr>
    </w:tbl>
    <w:p w:rsidR="003C7CCF" w:rsidRDefault="003C7CCF" w:rsidP="003C7CCF">
      <w:pPr>
        <w:jc w:val="both"/>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450"/>
        <w:gridCol w:w="450"/>
        <w:gridCol w:w="450"/>
        <w:gridCol w:w="517"/>
        <w:gridCol w:w="450"/>
        <w:gridCol w:w="540"/>
        <w:gridCol w:w="540"/>
        <w:gridCol w:w="450"/>
        <w:gridCol w:w="494"/>
        <w:gridCol w:w="496"/>
        <w:gridCol w:w="450"/>
        <w:gridCol w:w="540"/>
        <w:gridCol w:w="1103"/>
        <w:gridCol w:w="1103"/>
      </w:tblGrid>
      <w:tr w:rsidR="003C7CCF" w:rsidRPr="000E7B89" w:rsidTr="00DD1E0C">
        <w:trPr>
          <w:trHeight w:val="242"/>
        </w:trPr>
        <w:tc>
          <w:tcPr>
            <w:tcW w:w="9360" w:type="dxa"/>
            <w:gridSpan w:val="15"/>
            <w:vAlign w:val="center"/>
          </w:tcPr>
          <w:p w:rsidR="003C7CCF" w:rsidRPr="000E7B89" w:rsidRDefault="003C7CCF" w:rsidP="00562588">
            <w:pPr>
              <w:ind w:left="-48"/>
              <w:jc w:val="center"/>
              <w:rPr>
                <w:b/>
                <w:sz w:val="22"/>
                <w:szCs w:val="22"/>
              </w:rPr>
            </w:pPr>
            <w:r>
              <w:rPr>
                <w:b/>
                <w:sz w:val="22"/>
                <w:szCs w:val="22"/>
              </w:rPr>
              <w:t>Table 2</w:t>
            </w:r>
            <w:r w:rsidRPr="000E7B89">
              <w:rPr>
                <w:b/>
                <w:sz w:val="22"/>
                <w:szCs w:val="22"/>
              </w:rPr>
              <w:t xml:space="preserve">: Official </w:t>
            </w:r>
            <w:r>
              <w:rPr>
                <w:b/>
                <w:sz w:val="22"/>
                <w:szCs w:val="22"/>
              </w:rPr>
              <w:t>Gender Enrollment</w:t>
            </w:r>
          </w:p>
        </w:tc>
      </w:tr>
      <w:tr w:rsidR="003C7CCF" w:rsidRPr="000E7B89" w:rsidTr="00DD1E0C">
        <w:trPr>
          <w:trHeight w:val="530"/>
        </w:trPr>
        <w:tc>
          <w:tcPr>
            <w:tcW w:w="1327" w:type="dxa"/>
            <w:vAlign w:val="center"/>
          </w:tcPr>
          <w:p w:rsidR="003C7CCF" w:rsidRPr="000E7B89" w:rsidRDefault="003C7CCF" w:rsidP="00562588">
            <w:pPr>
              <w:jc w:val="center"/>
              <w:rPr>
                <w:b/>
                <w:sz w:val="22"/>
                <w:szCs w:val="22"/>
              </w:rPr>
            </w:pPr>
            <w:r w:rsidRPr="000E7B89">
              <w:rPr>
                <w:b/>
                <w:sz w:val="22"/>
                <w:szCs w:val="22"/>
              </w:rPr>
              <w:t>School Year</w:t>
            </w:r>
          </w:p>
        </w:tc>
        <w:tc>
          <w:tcPr>
            <w:tcW w:w="900" w:type="dxa"/>
            <w:gridSpan w:val="2"/>
            <w:vAlign w:val="center"/>
          </w:tcPr>
          <w:p w:rsidR="003C7CCF" w:rsidRPr="000E7B89" w:rsidRDefault="003C7CCF" w:rsidP="00562588">
            <w:pPr>
              <w:jc w:val="center"/>
              <w:rPr>
                <w:b/>
                <w:sz w:val="22"/>
                <w:szCs w:val="22"/>
              </w:rPr>
            </w:pPr>
            <w:r w:rsidRPr="000E7B89">
              <w:rPr>
                <w:b/>
                <w:sz w:val="22"/>
                <w:szCs w:val="22"/>
              </w:rPr>
              <w:t>K</w:t>
            </w:r>
          </w:p>
        </w:tc>
        <w:tc>
          <w:tcPr>
            <w:tcW w:w="967" w:type="dxa"/>
            <w:gridSpan w:val="2"/>
            <w:vAlign w:val="center"/>
          </w:tcPr>
          <w:p w:rsidR="003C7CCF" w:rsidRPr="000E7B89" w:rsidRDefault="003C7CCF" w:rsidP="00562588">
            <w:pPr>
              <w:jc w:val="center"/>
              <w:rPr>
                <w:b/>
                <w:sz w:val="22"/>
                <w:szCs w:val="22"/>
              </w:rPr>
            </w:pPr>
            <w:r w:rsidRPr="000E7B89">
              <w:rPr>
                <w:b/>
                <w:sz w:val="22"/>
                <w:szCs w:val="22"/>
              </w:rPr>
              <w:t>1</w:t>
            </w:r>
            <w:r w:rsidRPr="00A83C2F">
              <w:rPr>
                <w:b/>
                <w:sz w:val="22"/>
                <w:szCs w:val="22"/>
                <w:vertAlign w:val="superscript"/>
              </w:rPr>
              <w:t>st</w:t>
            </w:r>
          </w:p>
        </w:tc>
        <w:tc>
          <w:tcPr>
            <w:tcW w:w="990" w:type="dxa"/>
            <w:gridSpan w:val="2"/>
            <w:vAlign w:val="center"/>
          </w:tcPr>
          <w:p w:rsidR="003C7CCF" w:rsidRPr="000E7B89" w:rsidRDefault="003C7CCF" w:rsidP="00562588">
            <w:pPr>
              <w:jc w:val="center"/>
              <w:rPr>
                <w:b/>
                <w:sz w:val="22"/>
                <w:szCs w:val="22"/>
              </w:rPr>
            </w:pPr>
            <w:r w:rsidRPr="000E7B89">
              <w:rPr>
                <w:b/>
                <w:sz w:val="22"/>
                <w:szCs w:val="22"/>
              </w:rPr>
              <w:t>2</w:t>
            </w:r>
            <w:r w:rsidRPr="00016D1F">
              <w:rPr>
                <w:b/>
                <w:sz w:val="22"/>
                <w:szCs w:val="22"/>
                <w:vertAlign w:val="superscript"/>
              </w:rPr>
              <w:t>nd</w:t>
            </w:r>
          </w:p>
        </w:tc>
        <w:tc>
          <w:tcPr>
            <w:tcW w:w="990" w:type="dxa"/>
            <w:gridSpan w:val="2"/>
            <w:vAlign w:val="center"/>
          </w:tcPr>
          <w:p w:rsidR="003C7CCF" w:rsidRPr="000E7B89" w:rsidRDefault="003C7CCF" w:rsidP="00562588">
            <w:pPr>
              <w:jc w:val="center"/>
              <w:rPr>
                <w:b/>
                <w:sz w:val="22"/>
                <w:szCs w:val="22"/>
              </w:rPr>
            </w:pPr>
            <w:r w:rsidRPr="000E7B89">
              <w:rPr>
                <w:b/>
                <w:sz w:val="22"/>
                <w:szCs w:val="22"/>
              </w:rPr>
              <w:t>3rd</w:t>
            </w:r>
          </w:p>
        </w:tc>
        <w:tc>
          <w:tcPr>
            <w:tcW w:w="990" w:type="dxa"/>
            <w:gridSpan w:val="2"/>
            <w:vAlign w:val="center"/>
          </w:tcPr>
          <w:p w:rsidR="003C7CCF" w:rsidRPr="000E7B89" w:rsidRDefault="003C7CCF" w:rsidP="00562588">
            <w:pPr>
              <w:jc w:val="center"/>
              <w:rPr>
                <w:b/>
                <w:sz w:val="22"/>
                <w:szCs w:val="22"/>
              </w:rPr>
            </w:pPr>
            <w:r w:rsidRPr="000E7B89">
              <w:rPr>
                <w:b/>
                <w:sz w:val="22"/>
                <w:szCs w:val="22"/>
              </w:rPr>
              <w:t>4</w:t>
            </w:r>
            <w:r w:rsidRPr="000E7B89">
              <w:rPr>
                <w:b/>
                <w:sz w:val="22"/>
                <w:szCs w:val="22"/>
                <w:vertAlign w:val="superscript"/>
              </w:rPr>
              <w:t>th</w:t>
            </w:r>
          </w:p>
        </w:tc>
        <w:tc>
          <w:tcPr>
            <w:tcW w:w="990" w:type="dxa"/>
            <w:gridSpan w:val="2"/>
            <w:vAlign w:val="center"/>
          </w:tcPr>
          <w:p w:rsidR="003C7CCF" w:rsidRPr="000E7B89" w:rsidRDefault="003C7CCF" w:rsidP="00562588">
            <w:pPr>
              <w:jc w:val="center"/>
              <w:rPr>
                <w:b/>
                <w:sz w:val="22"/>
                <w:szCs w:val="22"/>
              </w:rPr>
            </w:pPr>
            <w:r w:rsidRPr="000E7B89">
              <w:rPr>
                <w:b/>
                <w:sz w:val="22"/>
                <w:szCs w:val="22"/>
              </w:rPr>
              <w:t>5th</w:t>
            </w:r>
          </w:p>
        </w:tc>
        <w:tc>
          <w:tcPr>
            <w:tcW w:w="2206" w:type="dxa"/>
            <w:gridSpan w:val="2"/>
            <w:vAlign w:val="center"/>
          </w:tcPr>
          <w:p w:rsidR="003C7CCF" w:rsidRPr="000E7B89" w:rsidRDefault="003C7CCF" w:rsidP="00562588">
            <w:pPr>
              <w:jc w:val="center"/>
              <w:rPr>
                <w:b/>
                <w:sz w:val="22"/>
                <w:szCs w:val="22"/>
              </w:rPr>
            </w:pPr>
            <w:r w:rsidRPr="000E7B89">
              <w:rPr>
                <w:b/>
                <w:sz w:val="22"/>
                <w:szCs w:val="22"/>
              </w:rPr>
              <w:t>Total Enrollment</w:t>
            </w:r>
          </w:p>
        </w:tc>
      </w:tr>
      <w:tr w:rsidR="003C7CCF" w:rsidRPr="000E7B89" w:rsidTr="00DD1E0C">
        <w:trPr>
          <w:trHeight w:val="530"/>
        </w:trPr>
        <w:tc>
          <w:tcPr>
            <w:tcW w:w="1327" w:type="dxa"/>
            <w:vAlign w:val="center"/>
          </w:tcPr>
          <w:p w:rsidR="003C7CCF" w:rsidRPr="000E7B89" w:rsidRDefault="003C7CCF" w:rsidP="00562588">
            <w:pPr>
              <w:jc w:val="center"/>
              <w:rPr>
                <w:b/>
                <w:sz w:val="22"/>
                <w:szCs w:val="22"/>
              </w:rPr>
            </w:pPr>
          </w:p>
        </w:tc>
        <w:tc>
          <w:tcPr>
            <w:tcW w:w="450" w:type="dxa"/>
            <w:vAlign w:val="center"/>
          </w:tcPr>
          <w:p w:rsidR="003C7CCF" w:rsidRPr="000E7B89" w:rsidRDefault="003C7CCF" w:rsidP="00DD1E0C">
            <w:pPr>
              <w:jc w:val="center"/>
              <w:rPr>
                <w:b/>
                <w:sz w:val="22"/>
                <w:szCs w:val="22"/>
              </w:rPr>
            </w:pPr>
            <w:r>
              <w:rPr>
                <w:b/>
                <w:sz w:val="22"/>
                <w:szCs w:val="22"/>
              </w:rPr>
              <w:t>M</w:t>
            </w:r>
          </w:p>
        </w:tc>
        <w:tc>
          <w:tcPr>
            <w:tcW w:w="450" w:type="dxa"/>
            <w:vAlign w:val="center"/>
          </w:tcPr>
          <w:p w:rsidR="003C7CCF" w:rsidRPr="000E7B89" w:rsidRDefault="003C7CCF" w:rsidP="00DD1E0C">
            <w:pPr>
              <w:jc w:val="center"/>
              <w:rPr>
                <w:b/>
                <w:sz w:val="22"/>
                <w:szCs w:val="22"/>
              </w:rPr>
            </w:pPr>
            <w:r>
              <w:rPr>
                <w:b/>
                <w:sz w:val="22"/>
                <w:szCs w:val="22"/>
              </w:rPr>
              <w:t>F</w:t>
            </w:r>
          </w:p>
        </w:tc>
        <w:tc>
          <w:tcPr>
            <w:tcW w:w="450" w:type="dxa"/>
            <w:vAlign w:val="center"/>
          </w:tcPr>
          <w:p w:rsidR="003C7CCF" w:rsidRPr="000E7B89" w:rsidRDefault="003C7CCF" w:rsidP="00DD1E0C">
            <w:pPr>
              <w:jc w:val="center"/>
              <w:rPr>
                <w:b/>
                <w:sz w:val="22"/>
                <w:szCs w:val="22"/>
              </w:rPr>
            </w:pPr>
            <w:r>
              <w:rPr>
                <w:b/>
                <w:sz w:val="22"/>
                <w:szCs w:val="22"/>
              </w:rPr>
              <w:t>M</w:t>
            </w:r>
          </w:p>
        </w:tc>
        <w:tc>
          <w:tcPr>
            <w:tcW w:w="517" w:type="dxa"/>
            <w:vAlign w:val="center"/>
          </w:tcPr>
          <w:p w:rsidR="003C7CCF" w:rsidRPr="000E7B89" w:rsidRDefault="003C7CCF" w:rsidP="00DD1E0C">
            <w:pPr>
              <w:jc w:val="center"/>
              <w:rPr>
                <w:b/>
                <w:sz w:val="22"/>
                <w:szCs w:val="22"/>
              </w:rPr>
            </w:pPr>
            <w:r>
              <w:rPr>
                <w:b/>
                <w:sz w:val="22"/>
                <w:szCs w:val="22"/>
              </w:rPr>
              <w:t>F</w:t>
            </w:r>
          </w:p>
        </w:tc>
        <w:tc>
          <w:tcPr>
            <w:tcW w:w="450" w:type="dxa"/>
            <w:vAlign w:val="center"/>
          </w:tcPr>
          <w:p w:rsidR="003C7CCF" w:rsidRPr="000E7B89" w:rsidRDefault="003C7CCF" w:rsidP="00DD1E0C">
            <w:pPr>
              <w:jc w:val="center"/>
              <w:rPr>
                <w:b/>
                <w:sz w:val="22"/>
                <w:szCs w:val="22"/>
              </w:rPr>
            </w:pPr>
            <w:r>
              <w:rPr>
                <w:b/>
                <w:sz w:val="22"/>
                <w:szCs w:val="22"/>
              </w:rPr>
              <w:t>M</w:t>
            </w:r>
          </w:p>
        </w:tc>
        <w:tc>
          <w:tcPr>
            <w:tcW w:w="540" w:type="dxa"/>
            <w:vAlign w:val="center"/>
          </w:tcPr>
          <w:p w:rsidR="003C7CCF" w:rsidRPr="000E7B89" w:rsidRDefault="003C7CCF" w:rsidP="00DD1E0C">
            <w:pPr>
              <w:jc w:val="center"/>
              <w:rPr>
                <w:b/>
                <w:sz w:val="22"/>
                <w:szCs w:val="22"/>
              </w:rPr>
            </w:pPr>
            <w:r>
              <w:rPr>
                <w:b/>
                <w:sz w:val="22"/>
                <w:szCs w:val="22"/>
              </w:rPr>
              <w:t>F</w:t>
            </w:r>
          </w:p>
        </w:tc>
        <w:tc>
          <w:tcPr>
            <w:tcW w:w="540" w:type="dxa"/>
            <w:vAlign w:val="center"/>
          </w:tcPr>
          <w:p w:rsidR="003C7CCF" w:rsidRPr="000E7B89" w:rsidRDefault="003C7CCF" w:rsidP="00DD1E0C">
            <w:pPr>
              <w:jc w:val="center"/>
              <w:rPr>
                <w:b/>
                <w:sz w:val="22"/>
                <w:szCs w:val="22"/>
              </w:rPr>
            </w:pPr>
            <w:r>
              <w:rPr>
                <w:b/>
                <w:sz w:val="22"/>
                <w:szCs w:val="22"/>
              </w:rPr>
              <w:t>M</w:t>
            </w:r>
          </w:p>
        </w:tc>
        <w:tc>
          <w:tcPr>
            <w:tcW w:w="450" w:type="dxa"/>
            <w:vAlign w:val="center"/>
          </w:tcPr>
          <w:p w:rsidR="003C7CCF" w:rsidRPr="000E7B89" w:rsidRDefault="003C7CCF" w:rsidP="00DD1E0C">
            <w:pPr>
              <w:jc w:val="center"/>
              <w:rPr>
                <w:b/>
                <w:sz w:val="22"/>
                <w:szCs w:val="22"/>
              </w:rPr>
            </w:pPr>
            <w:r>
              <w:rPr>
                <w:b/>
                <w:sz w:val="22"/>
                <w:szCs w:val="22"/>
              </w:rPr>
              <w:t>F</w:t>
            </w:r>
          </w:p>
        </w:tc>
        <w:tc>
          <w:tcPr>
            <w:tcW w:w="494" w:type="dxa"/>
            <w:vAlign w:val="center"/>
          </w:tcPr>
          <w:p w:rsidR="003C7CCF" w:rsidRPr="000E7B89" w:rsidRDefault="003C7CCF" w:rsidP="00DD1E0C">
            <w:pPr>
              <w:jc w:val="center"/>
              <w:rPr>
                <w:b/>
                <w:sz w:val="22"/>
                <w:szCs w:val="22"/>
              </w:rPr>
            </w:pPr>
            <w:r>
              <w:rPr>
                <w:b/>
                <w:sz w:val="22"/>
                <w:szCs w:val="22"/>
              </w:rPr>
              <w:t>M</w:t>
            </w:r>
          </w:p>
        </w:tc>
        <w:tc>
          <w:tcPr>
            <w:tcW w:w="496" w:type="dxa"/>
            <w:vAlign w:val="center"/>
          </w:tcPr>
          <w:p w:rsidR="003C7CCF" w:rsidRPr="000E7B89" w:rsidRDefault="003C7CCF" w:rsidP="00DD1E0C">
            <w:pPr>
              <w:jc w:val="center"/>
              <w:rPr>
                <w:b/>
                <w:sz w:val="22"/>
                <w:szCs w:val="22"/>
              </w:rPr>
            </w:pPr>
            <w:r>
              <w:rPr>
                <w:b/>
                <w:sz w:val="22"/>
                <w:szCs w:val="22"/>
              </w:rPr>
              <w:t>F</w:t>
            </w:r>
          </w:p>
        </w:tc>
        <w:tc>
          <w:tcPr>
            <w:tcW w:w="450" w:type="dxa"/>
            <w:vAlign w:val="center"/>
          </w:tcPr>
          <w:p w:rsidR="003C7CCF" w:rsidRPr="000E7B89" w:rsidRDefault="003C7CCF" w:rsidP="00DD1E0C">
            <w:pPr>
              <w:jc w:val="center"/>
              <w:rPr>
                <w:b/>
                <w:sz w:val="22"/>
                <w:szCs w:val="22"/>
              </w:rPr>
            </w:pPr>
            <w:r>
              <w:rPr>
                <w:b/>
                <w:sz w:val="22"/>
                <w:szCs w:val="22"/>
              </w:rPr>
              <w:t>M</w:t>
            </w:r>
          </w:p>
        </w:tc>
        <w:tc>
          <w:tcPr>
            <w:tcW w:w="540" w:type="dxa"/>
            <w:vAlign w:val="center"/>
          </w:tcPr>
          <w:p w:rsidR="003C7CCF" w:rsidRPr="000E7B89" w:rsidRDefault="003C7CCF" w:rsidP="00DD1E0C">
            <w:pPr>
              <w:jc w:val="center"/>
              <w:rPr>
                <w:b/>
                <w:sz w:val="22"/>
                <w:szCs w:val="22"/>
              </w:rPr>
            </w:pPr>
            <w:r>
              <w:rPr>
                <w:b/>
                <w:sz w:val="22"/>
                <w:szCs w:val="22"/>
              </w:rPr>
              <w:t>F</w:t>
            </w:r>
          </w:p>
        </w:tc>
        <w:tc>
          <w:tcPr>
            <w:tcW w:w="1103" w:type="dxa"/>
            <w:vAlign w:val="center"/>
          </w:tcPr>
          <w:p w:rsidR="003C7CCF" w:rsidRPr="000E7B89" w:rsidRDefault="003C7CCF" w:rsidP="00DD1E0C">
            <w:pPr>
              <w:jc w:val="center"/>
              <w:rPr>
                <w:b/>
                <w:sz w:val="22"/>
                <w:szCs w:val="22"/>
              </w:rPr>
            </w:pPr>
            <w:r>
              <w:rPr>
                <w:b/>
                <w:sz w:val="22"/>
                <w:szCs w:val="22"/>
              </w:rPr>
              <w:t>M</w:t>
            </w:r>
          </w:p>
        </w:tc>
        <w:tc>
          <w:tcPr>
            <w:tcW w:w="1103" w:type="dxa"/>
            <w:vAlign w:val="center"/>
          </w:tcPr>
          <w:p w:rsidR="003C7CCF" w:rsidRPr="000E7B89" w:rsidRDefault="003C7CCF" w:rsidP="00DD1E0C">
            <w:pPr>
              <w:jc w:val="center"/>
              <w:rPr>
                <w:b/>
                <w:sz w:val="22"/>
                <w:szCs w:val="22"/>
              </w:rPr>
            </w:pPr>
            <w:r>
              <w:rPr>
                <w:b/>
                <w:sz w:val="22"/>
                <w:szCs w:val="22"/>
              </w:rPr>
              <w:t>F</w:t>
            </w:r>
          </w:p>
        </w:tc>
      </w:tr>
      <w:tr w:rsidR="003C7CCF" w:rsidRPr="000E7B89" w:rsidTr="001457EC">
        <w:trPr>
          <w:trHeight w:val="447"/>
        </w:trPr>
        <w:tc>
          <w:tcPr>
            <w:tcW w:w="1327" w:type="dxa"/>
            <w:vAlign w:val="center"/>
          </w:tcPr>
          <w:p w:rsidR="003C7CCF" w:rsidRPr="000E7B89" w:rsidRDefault="003C7CCF" w:rsidP="00562588">
            <w:pPr>
              <w:jc w:val="center"/>
              <w:rPr>
                <w:sz w:val="22"/>
                <w:szCs w:val="22"/>
              </w:rPr>
            </w:pPr>
            <w:r w:rsidRPr="000E7B89">
              <w:rPr>
                <w:sz w:val="22"/>
                <w:szCs w:val="22"/>
              </w:rPr>
              <w:t>2010-2011</w:t>
            </w:r>
          </w:p>
        </w:tc>
        <w:tc>
          <w:tcPr>
            <w:tcW w:w="450" w:type="dxa"/>
            <w:vAlign w:val="center"/>
          </w:tcPr>
          <w:p w:rsidR="003C7CCF" w:rsidRPr="00437626" w:rsidRDefault="007757C8" w:rsidP="00DD1E0C">
            <w:pPr>
              <w:jc w:val="center"/>
              <w:rPr>
                <w:sz w:val="22"/>
                <w:szCs w:val="22"/>
              </w:rPr>
            </w:pPr>
            <w:r>
              <w:rPr>
                <w:sz w:val="22"/>
                <w:szCs w:val="22"/>
              </w:rPr>
              <w:t>52</w:t>
            </w:r>
          </w:p>
        </w:tc>
        <w:tc>
          <w:tcPr>
            <w:tcW w:w="450" w:type="dxa"/>
            <w:vAlign w:val="center"/>
          </w:tcPr>
          <w:p w:rsidR="003C7CCF" w:rsidRPr="00437626" w:rsidRDefault="003C7CCF" w:rsidP="00DD1E0C">
            <w:pPr>
              <w:jc w:val="center"/>
              <w:rPr>
                <w:sz w:val="22"/>
                <w:szCs w:val="22"/>
              </w:rPr>
            </w:pPr>
            <w:r>
              <w:rPr>
                <w:sz w:val="22"/>
                <w:szCs w:val="22"/>
              </w:rPr>
              <w:t>57</w:t>
            </w:r>
          </w:p>
        </w:tc>
        <w:tc>
          <w:tcPr>
            <w:tcW w:w="450" w:type="dxa"/>
            <w:vAlign w:val="center"/>
          </w:tcPr>
          <w:p w:rsidR="003C7CCF" w:rsidRPr="00437626" w:rsidRDefault="007757C8" w:rsidP="00DD1E0C">
            <w:pPr>
              <w:jc w:val="center"/>
              <w:rPr>
                <w:sz w:val="22"/>
                <w:szCs w:val="22"/>
              </w:rPr>
            </w:pPr>
            <w:r>
              <w:rPr>
                <w:sz w:val="22"/>
                <w:szCs w:val="22"/>
              </w:rPr>
              <w:t>72</w:t>
            </w:r>
          </w:p>
        </w:tc>
        <w:tc>
          <w:tcPr>
            <w:tcW w:w="517" w:type="dxa"/>
            <w:vAlign w:val="center"/>
          </w:tcPr>
          <w:p w:rsidR="003C7CCF" w:rsidRPr="00437626" w:rsidRDefault="003C7CCF" w:rsidP="00DD1E0C">
            <w:pPr>
              <w:jc w:val="center"/>
              <w:rPr>
                <w:sz w:val="22"/>
                <w:szCs w:val="22"/>
              </w:rPr>
            </w:pPr>
            <w:r>
              <w:rPr>
                <w:sz w:val="22"/>
                <w:szCs w:val="22"/>
              </w:rPr>
              <w:t>65</w:t>
            </w:r>
          </w:p>
        </w:tc>
        <w:tc>
          <w:tcPr>
            <w:tcW w:w="450" w:type="dxa"/>
            <w:vAlign w:val="center"/>
          </w:tcPr>
          <w:p w:rsidR="003C7CCF" w:rsidRPr="00437626" w:rsidRDefault="003C7CCF" w:rsidP="00DD1E0C">
            <w:pPr>
              <w:jc w:val="center"/>
              <w:rPr>
                <w:sz w:val="22"/>
                <w:szCs w:val="22"/>
              </w:rPr>
            </w:pPr>
            <w:r>
              <w:rPr>
                <w:sz w:val="22"/>
                <w:szCs w:val="22"/>
              </w:rPr>
              <w:t>52</w:t>
            </w:r>
          </w:p>
        </w:tc>
        <w:tc>
          <w:tcPr>
            <w:tcW w:w="540" w:type="dxa"/>
            <w:vAlign w:val="center"/>
          </w:tcPr>
          <w:p w:rsidR="003C7CCF" w:rsidRPr="00437626" w:rsidRDefault="003C7CCF" w:rsidP="00DD1E0C">
            <w:pPr>
              <w:jc w:val="center"/>
              <w:rPr>
                <w:sz w:val="22"/>
                <w:szCs w:val="22"/>
              </w:rPr>
            </w:pPr>
            <w:r>
              <w:rPr>
                <w:sz w:val="22"/>
                <w:szCs w:val="22"/>
              </w:rPr>
              <w:t>6</w:t>
            </w:r>
            <w:r w:rsidR="007757C8">
              <w:rPr>
                <w:sz w:val="22"/>
                <w:szCs w:val="22"/>
              </w:rPr>
              <w:t>5</w:t>
            </w:r>
          </w:p>
        </w:tc>
        <w:tc>
          <w:tcPr>
            <w:tcW w:w="540" w:type="dxa"/>
            <w:vAlign w:val="center"/>
          </w:tcPr>
          <w:p w:rsidR="003C7CCF" w:rsidRPr="00437626" w:rsidRDefault="003C7CCF" w:rsidP="00DD1E0C">
            <w:pPr>
              <w:jc w:val="center"/>
              <w:rPr>
                <w:sz w:val="22"/>
                <w:szCs w:val="22"/>
              </w:rPr>
            </w:pPr>
            <w:r>
              <w:rPr>
                <w:sz w:val="22"/>
                <w:szCs w:val="22"/>
              </w:rPr>
              <w:t>6</w:t>
            </w:r>
            <w:r w:rsidR="007757C8">
              <w:rPr>
                <w:sz w:val="22"/>
                <w:szCs w:val="22"/>
              </w:rPr>
              <w:t>7</w:t>
            </w:r>
          </w:p>
        </w:tc>
        <w:tc>
          <w:tcPr>
            <w:tcW w:w="450" w:type="dxa"/>
            <w:vAlign w:val="center"/>
          </w:tcPr>
          <w:p w:rsidR="003C7CCF" w:rsidRPr="00437626" w:rsidRDefault="003C7CCF" w:rsidP="00DD1E0C">
            <w:pPr>
              <w:jc w:val="center"/>
              <w:rPr>
                <w:sz w:val="22"/>
                <w:szCs w:val="22"/>
              </w:rPr>
            </w:pPr>
            <w:r>
              <w:rPr>
                <w:sz w:val="22"/>
                <w:szCs w:val="22"/>
              </w:rPr>
              <w:t>64</w:t>
            </w:r>
          </w:p>
        </w:tc>
        <w:tc>
          <w:tcPr>
            <w:tcW w:w="494" w:type="dxa"/>
            <w:vAlign w:val="center"/>
          </w:tcPr>
          <w:p w:rsidR="003C7CCF" w:rsidRPr="00437626" w:rsidRDefault="007757C8" w:rsidP="00DD1E0C">
            <w:pPr>
              <w:jc w:val="center"/>
              <w:rPr>
                <w:sz w:val="22"/>
                <w:szCs w:val="22"/>
              </w:rPr>
            </w:pPr>
            <w:r>
              <w:rPr>
                <w:sz w:val="22"/>
                <w:szCs w:val="22"/>
              </w:rPr>
              <w:t>6</w:t>
            </w:r>
            <w:r w:rsidR="003C7CCF">
              <w:rPr>
                <w:sz w:val="22"/>
                <w:szCs w:val="22"/>
              </w:rPr>
              <w:t>3</w:t>
            </w:r>
          </w:p>
        </w:tc>
        <w:tc>
          <w:tcPr>
            <w:tcW w:w="496" w:type="dxa"/>
            <w:vAlign w:val="center"/>
          </w:tcPr>
          <w:p w:rsidR="003C7CCF" w:rsidRPr="00437626" w:rsidRDefault="003C7CCF" w:rsidP="00DD1E0C">
            <w:pPr>
              <w:jc w:val="center"/>
              <w:rPr>
                <w:sz w:val="22"/>
                <w:szCs w:val="22"/>
              </w:rPr>
            </w:pPr>
            <w:r>
              <w:rPr>
                <w:sz w:val="22"/>
                <w:szCs w:val="22"/>
              </w:rPr>
              <w:t>67</w:t>
            </w:r>
          </w:p>
        </w:tc>
        <w:tc>
          <w:tcPr>
            <w:tcW w:w="450" w:type="dxa"/>
            <w:vAlign w:val="center"/>
          </w:tcPr>
          <w:p w:rsidR="003C7CCF" w:rsidRPr="00437626" w:rsidRDefault="003C7CCF" w:rsidP="00DD1E0C">
            <w:pPr>
              <w:jc w:val="center"/>
              <w:rPr>
                <w:sz w:val="22"/>
                <w:szCs w:val="22"/>
              </w:rPr>
            </w:pPr>
            <w:r>
              <w:rPr>
                <w:sz w:val="22"/>
                <w:szCs w:val="22"/>
              </w:rPr>
              <w:t>6</w:t>
            </w:r>
            <w:r w:rsidR="007757C8">
              <w:rPr>
                <w:sz w:val="22"/>
                <w:szCs w:val="22"/>
              </w:rPr>
              <w:t>5</w:t>
            </w:r>
          </w:p>
        </w:tc>
        <w:tc>
          <w:tcPr>
            <w:tcW w:w="540" w:type="dxa"/>
            <w:vAlign w:val="center"/>
          </w:tcPr>
          <w:p w:rsidR="003C7CCF" w:rsidRPr="00437626" w:rsidRDefault="003C7CCF" w:rsidP="00DD1E0C">
            <w:pPr>
              <w:jc w:val="center"/>
              <w:rPr>
                <w:sz w:val="22"/>
                <w:szCs w:val="22"/>
              </w:rPr>
            </w:pPr>
            <w:r>
              <w:rPr>
                <w:sz w:val="22"/>
                <w:szCs w:val="22"/>
              </w:rPr>
              <w:t>57</w:t>
            </w:r>
          </w:p>
        </w:tc>
        <w:tc>
          <w:tcPr>
            <w:tcW w:w="1103" w:type="dxa"/>
            <w:vAlign w:val="center"/>
          </w:tcPr>
          <w:p w:rsidR="003C7CCF" w:rsidRPr="000E7B89" w:rsidRDefault="007757C8" w:rsidP="00DD1E0C">
            <w:pPr>
              <w:jc w:val="center"/>
              <w:rPr>
                <w:sz w:val="22"/>
                <w:szCs w:val="22"/>
              </w:rPr>
            </w:pPr>
            <w:r>
              <w:rPr>
                <w:sz w:val="22"/>
                <w:szCs w:val="22"/>
              </w:rPr>
              <w:t>3</w:t>
            </w:r>
            <w:r w:rsidR="003C7CCF">
              <w:rPr>
                <w:sz w:val="22"/>
                <w:szCs w:val="22"/>
              </w:rPr>
              <w:t>7</w:t>
            </w:r>
            <w:r>
              <w:rPr>
                <w:sz w:val="22"/>
                <w:szCs w:val="22"/>
              </w:rPr>
              <w:t>1</w:t>
            </w:r>
          </w:p>
        </w:tc>
        <w:tc>
          <w:tcPr>
            <w:tcW w:w="1103" w:type="dxa"/>
            <w:vAlign w:val="center"/>
          </w:tcPr>
          <w:p w:rsidR="003C7CCF" w:rsidRPr="000E7B89" w:rsidRDefault="003C7CCF" w:rsidP="00DD1E0C">
            <w:pPr>
              <w:jc w:val="center"/>
              <w:rPr>
                <w:sz w:val="22"/>
                <w:szCs w:val="22"/>
              </w:rPr>
            </w:pPr>
            <w:r>
              <w:rPr>
                <w:sz w:val="22"/>
                <w:szCs w:val="22"/>
              </w:rPr>
              <w:t>37</w:t>
            </w:r>
            <w:r w:rsidR="007757C8">
              <w:rPr>
                <w:sz w:val="22"/>
                <w:szCs w:val="22"/>
              </w:rPr>
              <w:t>5</w:t>
            </w:r>
          </w:p>
        </w:tc>
      </w:tr>
      <w:tr w:rsidR="003C7CCF" w:rsidRPr="000E7B89" w:rsidTr="001457EC">
        <w:trPr>
          <w:trHeight w:val="447"/>
        </w:trPr>
        <w:tc>
          <w:tcPr>
            <w:tcW w:w="1327" w:type="dxa"/>
            <w:vAlign w:val="center"/>
          </w:tcPr>
          <w:p w:rsidR="003C7CCF" w:rsidRPr="000E7B89" w:rsidRDefault="003C7CCF" w:rsidP="00562588">
            <w:pPr>
              <w:jc w:val="center"/>
              <w:rPr>
                <w:sz w:val="22"/>
                <w:szCs w:val="22"/>
              </w:rPr>
            </w:pPr>
            <w:r w:rsidRPr="000E7B89">
              <w:rPr>
                <w:sz w:val="22"/>
                <w:szCs w:val="22"/>
              </w:rPr>
              <w:t>2011-2012</w:t>
            </w:r>
          </w:p>
        </w:tc>
        <w:tc>
          <w:tcPr>
            <w:tcW w:w="450" w:type="dxa"/>
            <w:vAlign w:val="center"/>
          </w:tcPr>
          <w:p w:rsidR="003C7CCF" w:rsidRPr="000E7B89" w:rsidRDefault="003C7CCF" w:rsidP="00DD1E0C">
            <w:pPr>
              <w:jc w:val="center"/>
              <w:rPr>
                <w:sz w:val="22"/>
                <w:szCs w:val="22"/>
              </w:rPr>
            </w:pPr>
            <w:r>
              <w:rPr>
                <w:sz w:val="22"/>
                <w:szCs w:val="22"/>
              </w:rPr>
              <w:t>64</w:t>
            </w:r>
          </w:p>
        </w:tc>
        <w:tc>
          <w:tcPr>
            <w:tcW w:w="450" w:type="dxa"/>
            <w:vAlign w:val="center"/>
          </w:tcPr>
          <w:p w:rsidR="003C7CCF" w:rsidRPr="000E7B89" w:rsidRDefault="003C7CCF" w:rsidP="00DD1E0C">
            <w:pPr>
              <w:jc w:val="center"/>
              <w:rPr>
                <w:sz w:val="22"/>
                <w:szCs w:val="22"/>
              </w:rPr>
            </w:pPr>
            <w:r>
              <w:rPr>
                <w:sz w:val="22"/>
                <w:szCs w:val="22"/>
              </w:rPr>
              <w:t>47</w:t>
            </w:r>
          </w:p>
        </w:tc>
        <w:tc>
          <w:tcPr>
            <w:tcW w:w="450" w:type="dxa"/>
            <w:vAlign w:val="center"/>
          </w:tcPr>
          <w:p w:rsidR="003C7CCF" w:rsidRPr="000E7B89" w:rsidRDefault="003C7CCF" w:rsidP="00DD1E0C">
            <w:pPr>
              <w:jc w:val="center"/>
              <w:rPr>
                <w:sz w:val="22"/>
                <w:szCs w:val="22"/>
              </w:rPr>
            </w:pPr>
            <w:r>
              <w:rPr>
                <w:sz w:val="22"/>
                <w:szCs w:val="22"/>
              </w:rPr>
              <w:t>63</w:t>
            </w:r>
          </w:p>
        </w:tc>
        <w:tc>
          <w:tcPr>
            <w:tcW w:w="517" w:type="dxa"/>
            <w:vAlign w:val="center"/>
          </w:tcPr>
          <w:p w:rsidR="003C7CCF" w:rsidRPr="000E7B89" w:rsidRDefault="003C7CCF" w:rsidP="00DD1E0C">
            <w:pPr>
              <w:jc w:val="center"/>
              <w:rPr>
                <w:sz w:val="22"/>
                <w:szCs w:val="22"/>
              </w:rPr>
            </w:pPr>
            <w:r>
              <w:rPr>
                <w:sz w:val="22"/>
                <w:szCs w:val="22"/>
              </w:rPr>
              <w:t>56</w:t>
            </w:r>
          </w:p>
        </w:tc>
        <w:tc>
          <w:tcPr>
            <w:tcW w:w="450" w:type="dxa"/>
            <w:vAlign w:val="center"/>
          </w:tcPr>
          <w:p w:rsidR="003C7CCF" w:rsidRPr="000E7B89" w:rsidRDefault="003C7CCF" w:rsidP="00DD1E0C">
            <w:pPr>
              <w:jc w:val="center"/>
              <w:rPr>
                <w:sz w:val="22"/>
                <w:szCs w:val="22"/>
              </w:rPr>
            </w:pPr>
            <w:r>
              <w:rPr>
                <w:sz w:val="22"/>
                <w:szCs w:val="22"/>
              </w:rPr>
              <w:t>76</w:t>
            </w:r>
          </w:p>
        </w:tc>
        <w:tc>
          <w:tcPr>
            <w:tcW w:w="540" w:type="dxa"/>
            <w:vAlign w:val="center"/>
          </w:tcPr>
          <w:p w:rsidR="003C7CCF" w:rsidRPr="000E7B89" w:rsidRDefault="00085B3A" w:rsidP="00DD1E0C">
            <w:pPr>
              <w:jc w:val="center"/>
              <w:rPr>
                <w:sz w:val="22"/>
                <w:szCs w:val="22"/>
              </w:rPr>
            </w:pPr>
            <w:r>
              <w:rPr>
                <w:sz w:val="22"/>
                <w:szCs w:val="22"/>
              </w:rPr>
              <w:t>67</w:t>
            </w:r>
          </w:p>
        </w:tc>
        <w:tc>
          <w:tcPr>
            <w:tcW w:w="540" w:type="dxa"/>
            <w:vAlign w:val="center"/>
          </w:tcPr>
          <w:p w:rsidR="003C7CCF" w:rsidRPr="000E7B89" w:rsidRDefault="003C7CCF" w:rsidP="00DD1E0C">
            <w:pPr>
              <w:jc w:val="center"/>
              <w:rPr>
                <w:sz w:val="22"/>
                <w:szCs w:val="22"/>
              </w:rPr>
            </w:pPr>
            <w:r>
              <w:rPr>
                <w:sz w:val="22"/>
                <w:szCs w:val="22"/>
              </w:rPr>
              <w:t>58</w:t>
            </w:r>
          </w:p>
        </w:tc>
        <w:tc>
          <w:tcPr>
            <w:tcW w:w="450" w:type="dxa"/>
            <w:vAlign w:val="center"/>
          </w:tcPr>
          <w:p w:rsidR="003C7CCF" w:rsidRPr="000E7B89" w:rsidRDefault="003C7CCF" w:rsidP="00DD1E0C">
            <w:pPr>
              <w:jc w:val="center"/>
              <w:rPr>
                <w:sz w:val="22"/>
                <w:szCs w:val="22"/>
              </w:rPr>
            </w:pPr>
            <w:r>
              <w:rPr>
                <w:sz w:val="22"/>
                <w:szCs w:val="22"/>
              </w:rPr>
              <w:t>63</w:t>
            </w:r>
          </w:p>
        </w:tc>
        <w:tc>
          <w:tcPr>
            <w:tcW w:w="494" w:type="dxa"/>
            <w:vAlign w:val="center"/>
          </w:tcPr>
          <w:p w:rsidR="003C7CCF" w:rsidRPr="000E7B89" w:rsidRDefault="003C7CCF" w:rsidP="00DD1E0C">
            <w:pPr>
              <w:jc w:val="center"/>
              <w:rPr>
                <w:sz w:val="22"/>
                <w:szCs w:val="22"/>
              </w:rPr>
            </w:pPr>
            <w:r>
              <w:rPr>
                <w:sz w:val="22"/>
                <w:szCs w:val="22"/>
              </w:rPr>
              <w:t>6</w:t>
            </w:r>
            <w:r w:rsidR="00085B3A">
              <w:rPr>
                <w:sz w:val="22"/>
                <w:szCs w:val="22"/>
              </w:rPr>
              <w:t>3</w:t>
            </w:r>
          </w:p>
        </w:tc>
        <w:tc>
          <w:tcPr>
            <w:tcW w:w="496" w:type="dxa"/>
            <w:vAlign w:val="center"/>
          </w:tcPr>
          <w:p w:rsidR="003C7CCF" w:rsidRPr="000E7B89" w:rsidRDefault="003C7CCF" w:rsidP="00DD1E0C">
            <w:pPr>
              <w:jc w:val="center"/>
              <w:rPr>
                <w:sz w:val="22"/>
                <w:szCs w:val="22"/>
              </w:rPr>
            </w:pPr>
            <w:r>
              <w:rPr>
                <w:sz w:val="22"/>
                <w:szCs w:val="22"/>
              </w:rPr>
              <w:t>68</w:t>
            </w:r>
          </w:p>
        </w:tc>
        <w:tc>
          <w:tcPr>
            <w:tcW w:w="450" w:type="dxa"/>
            <w:vAlign w:val="center"/>
          </w:tcPr>
          <w:p w:rsidR="003C7CCF" w:rsidRPr="000E7B89" w:rsidRDefault="003C7CCF" w:rsidP="00DD1E0C">
            <w:pPr>
              <w:jc w:val="center"/>
              <w:rPr>
                <w:sz w:val="22"/>
                <w:szCs w:val="22"/>
              </w:rPr>
            </w:pPr>
            <w:r>
              <w:rPr>
                <w:sz w:val="22"/>
                <w:szCs w:val="22"/>
              </w:rPr>
              <w:t>65</w:t>
            </w:r>
          </w:p>
        </w:tc>
        <w:tc>
          <w:tcPr>
            <w:tcW w:w="540" w:type="dxa"/>
            <w:vAlign w:val="center"/>
          </w:tcPr>
          <w:p w:rsidR="003C7CCF" w:rsidRPr="000E7B89" w:rsidRDefault="00085B3A" w:rsidP="00DD1E0C">
            <w:pPr>
              <w:jc w:val="center"/>
              <w:rPr>
                <w:sz w:val="22"/>
                <w:szCs w:val="22"/>
              </w:rPr>
            </w:pPr>
            <w:r>
              <w:rPr>
                <w:sz w:val="22"/>
                <w:szCs w:val="22"/>
              </w:rPr>
              <w:t>67</w:t>
            </w:r>
          </w:p>
        </w:tc>
        <w:tc>
          <w:tcPr>
            <w:tcW w:w="1103" w:type="dxa"/>
            <w:vAlign w:val="center"/>
          </w:tcPr>
          <w:p w:rsidR="003C7CCF" w:rsidRPr="000E7B89" w:rsidRDefault="003C7CCF" w:rsidP="00DD1E0C">
            <w:pPr>
              <w:jc w:val="center"/>
              <w:rPr>
                <w:sz w:val="22"/>
                <w:szCs w:val="22"/>
              </w:rPr>
            </w:pPr>
            <w:r>
              <w:rPr>
                <w:sz w:val="22"/>
                <w:szCs w:val="22"/>
              </w:rPr>
              <w:t>3</w:t>
            </w:r>
            <w:r w:rsidR="005C4E06">
              <w:rPr>
                <w:sz w:val="22"/>
                <w:szCs w:val="22"/>
              </w:rPr>
              <w:t>89</w:t>
            </w:r>
          </w:p>
        </w:tc>
        <w:tc>
          <w:tcPr>
            <w:tcW w:w="1103" w:type="dxa"/>
            <w:vAlign w:val="center"/>
          </w:tcPr>
          <w:p w:rsidR="003C7CCF" w:rsidRPr="000E7B89" w:rsidRDefault="003C7CCF" w:rsidP="00DD1E0C">
            <w:pPr>
              <w:jc w:val="center"/>
              <w:rPr>
                <w:sz w:val="22"/>
                <w:szCs w:val="22"/>
              </w:rPr>
            </w:pPr>
            <w:r>
              <w:rPr>
                <w:sz w:val="22"/>
                <w:szCs w:val="22"/>
              </w:rPr>
              <w:t>3</w:t>
            </w:r>
            <w:r w:rsidR="005C4E06">
              <w:rPr>
                <w:sz w:val="22"/>
                <w:szCs w:val="22"/>
              </w:rPr>
              <w:t>68</w:t>
            </w:r>
          </w:p>
        </w:tc>
      </w:tr>
      <w:tr w:rsidR="003C7CCF" w:rsidRPr="000E7B89" w:rsidTr="001457EC">
        <w:trPr>
          <w:trHeight w:val="447"/>
        </w:trPr>
        <w:tc>
          <w:tcPr>
            <w:tcW w:w="1327" w:type="dxa"/>
            <w:vAlign w:val="center"/>
          </w:tcPr>
          <w:p w:rsidR="003C7CCF" w:rsidRPr="000E7B89" w:rsidRDefault="003C7CCF" w:rsidP="00562588">
            <w:pPr>
              <w:jc w:val="center"/>
              <w:rPr>
                <w:sz w:val="22"/>
                <w:szCs w:val="22"/>
              </w:rPr>
            </w:pPr>
            <w:r w:rsidRPr="000E7B89">
              <w:rPr>
                <w:sz w:val="22"/>
                <w:szCs w:val="22"/>
              </w:rPr>
              <w:t>2012-2013</w:t>
            </w:r>
          </w:p>
        </w:tc>
        <w:tc>
          <w:tcPr>
            <w:tcW w:w="450" w:type="dxa"/>
            <w:vAlign w:val="center"/>
          </w:tcPr>
          <w:p w:rsidR="003C7CCF" w:rsidRPr="000E7B89" w:rsidRDefault="003C7CCF" w:rsidP="00DD1E0C">
            <w:pPr>
              <w:jc w:val="center"/>
              <w:rPr>
                <w:sz w:val="22"/>
                <w:szCs w:val="22"/>
              </w:rPr>
            </w:pPr>
            <w:r>
              <w:rPr>
                <w:sz w:val="22"/>
                <w:szCs w:val="22"/>
              </w:rPr>
              <w:t>66</w:t>
            </w:r>
          </w:p>
        </w:tc>
        <w:tc>
          <w:tcPr>
            <w:tcW w:w="450" w:type="dxa"/>
            <w:vAlign w:val="center"/>
          </w:tcPr>
          <w:p w:rsidR="003C7CCF" w:rsidRPr="000E7B89" w:rsidRDefault="003C7CCF" w:rsidP="00DD1E0C">
            <w:pPr>
              <w:jc w:val="center"/>
              <w:rPr>
                <w:sz w:val="22"/>
                <w:szCs w:val="22"/>
              </w:rPr>
            </w:pPr>
            <w:r>
              <w:rPr>
                <w:sz w:val="22"/>
                <w:szCs w:val="22"/>
              </w:rPr>
              <w:t>45</w:t>
            </w:r>
          </w:p>
        </w:tc>
        <w:tc>
          <w:tcPr>
            <w:tcW w:w="450" w:type="dxa"/>
            <w:vAlign w:val="center"/>
          </w:tcPr>
          <w:p w:rsidR="003C7CCF" w:rsidRPr="000E7B89" w:rsidRDefault="003C7CCF" w:rsidP="00DD1E0C">
            <w:pPr>
              <w:jc w:val="center"/>
              <w:rPr>
                <w:sz w:val="22"/>
                <w:szCs w:val="22"/>
              </w:rPr>
            </w:pPr>
            <w:r>
              <w:rPr>
                <w:sz w:val="22"/>
                <w:szCs w:val="22"/>
              </w:rPr>
              <w:t>6</w:t>
            </w:r>
            <w:r w:rsidR="005C4E06">
              <w:rPr>
                <w:sz w:val="22"/>
                <w:szCs w:val="22"/>
              </w:rPr>
              <w:t>4</w:t>
            </w:r>
          </w:p>
        </w:tc>
        <w:tc>
          <w:tcPr>
            <w:tcW w:w="517" w:type="dxa"/>
            <w:vAlign w:val="center"/>
          </w:tcPr>
          <w:p w:rsidR="003C7CCF" w:rsidRPr="000E7B89" w:rsidRDefault="003C7CCF" w:rsidP="00DD1E0C">
            <w:pPr>
              <w:jc w:val="center"/>
              <w:rPr>
                <w:sz w:val="22"/>
                <w:szCs w:val="22"/>
              </w:rPr>
            </w:pPr>
            <w:r>
              <w:rPr>
                <w:sz w:val="22"/>
                <w:szCs w:val="22"/>
              </w:rPr>
              <w:t>49</w:t>
            </w:r>
          </w:p>
        </w:tc>
        <w:tc>
          <w:tcPr>
            <w:tcW w:w="450" w:type="dxa"/>
            <w:vAlign w:val="center"/>
          </w:tcPr>
          <w:p w:rsidR="003C7CCF" w:rsidRPr="000E7B89" w:rsidRDefault="003C7CCF" w:rsidP="00DD1E0C">
            <w:pPr>
              <w:jc w:val="center"/>
              <w:rPr>
                <w:sz w:val="22"/>
                <w:szCs w:val="22"/>
              </w:rPr>
            </w:pPr>
            <w:r>
              <w:rPr>
                <w:sz w:val="22"/>
                <w:szCs w:val="22"/>
              </w:rPr>
              <w:t>58</w:t>
            </w:r>
          </w:p>
        </w:tc>
        <w:tc>
          <w:tcPr>
            <w:tcW w:w="540" w:type="dxa"/>
            <w:vAlign w:val="center"/>
          </w:tcPr>
          <w:p w:rsidR="003C7CCF" w:rsidRPr="000E7B89" w:rsidRDefault="003C7CCF" w:rsidP="00DD1E0C">
            <w:pPr>
              <w:jc w:val="center"/>
              <w:rPr>
                <w:sz w:val="22"/>
                <w:szCs w:val="22"/>
              </w:rPr>
            </w:pPr>
            <w:r>
              <w:rPr>
                <w:sz w:val="22"/>
                <w:szCs w:val="22"/>
              </w:rPr>
              <w:t>5</w:t>
            </w:r>
            <w:r w:rsidR="005C4E06">
              <w:rPr>
                <w:sz w:val="22"/>
                <w:szCs w:val="22"/>
              </w:rPr>
              <w:t>3</w:t>
            </w:r>
          </w:p>
        </w:tc>
        <w:tc>
          <w:tcPr>
            <w:tcW w:w="540" w:type="dxa"/>
            <w:vAlign w:val="center"/>
          </w:tcPr>
          <w:p w:rsidR="003C7CCF" w:rsidRPr="000E7B89" w:rsidRDefault="003C7CCF" w:rsidP="00DD1E0C">
            <w:pPr>
              <w:jc w:val="center"/>
              <w:rPr>
                <w:sz w:val="22"/>
                <w:szCs w:val="22"/>
              </w:rPr>
            </w:pPr>
            <w:r>
              <w:rPr>
                <w:sz w:val="22"/>
                <w:szCs w:val="22"/>
              </w:rPr>
              <w:t>72</w:t>
            </w:r>
          </w:p>
        </w:tc>
        <w:tc>
          <w:tcPr>
            <w:tcW w:w="450" w:type="dxa"/>
            <w:vAlign w:val="center"/>
          </w:tcPr>
          <w:p w:rsidR="003C7CCF" w:rsidRPr="000E7B89" w:rsidRDefault="003C7CCF" w:rsidP="00DD1E0C">
            <w:pPr>
              <w:jc w:val="center"/>
              <w:rPr>
                <w:sz w:val="22"/>
                <w:szCs w:val="22"/>
              </w:rPr>
            </w:pPr>
            <w:r>
              <w:rPr>
                <w:sz w:val="22"/>
                <w:szCs w:val="22"/>
              </w:rPr>
              <w:t>63</w:t>
            </w:r>
          </w:p>
        </w:tc>
        <w:tc>
          <w:tcPr>
            <w:tcW w:w="494" w:type="dxa"/>
            <w:vAlign w:val="center"/>
          </w:tcPr>
          <w:p w:rsidR="003C7CCF" w:rsidRPr="000E7B89" w:rsidRDefault="003C7CCF" w:rsidP="00DD1E0C">
            <w:pPr>
              <w:jc w:val="center"/>
              <w:rPr>
                <w:sz w:val="22"/>
                <w:szCs w:val="22"/>
              </w:rPr>
            </w:pPr>
            <w:r>
              <w:rPr>
                <w:sz w:val="22"/>
                <w:szCs w:val="22"/>
              </w:rPr>
              <w:t>57</w:t>
            </w:r>
          </w:p>
        </w:tc>
        <w:tc>
          <w:tcPr>
            <w:tcW w:w="496" w:type="dxa"/>
            <w:vAlign w:val="center"/>
          </w:tcPr>
          <w:p w:rsidR="003C7CCF" w:rsidRPr="000E7B89" w:rsidRDefault="003C7CCF" w:rsidP="00DD1E0C">
            <w:pPr>
              <w:jc w:val="center"/>
              <w:rPr>
                <w:sz w:val="22"/>
                <w:szCs w:val="22"/>
              </w:rPr>
            </w:pPr>
            <w:r>
              <w:rPr>
                <w:sz w:val="22"/>
                <w:szCs w:val="22"/>
              </w:rPr>
              <w:t>6</w:t>
            </w:r>
            <w:r w:rsidR="005C4E06">
              <w:rPr>
                <w:sz w:val="22"/>
                <w:szCs w:val="22"/>
              </w:rPr>
              <w:t>3</w:t>
            </w:r>
          </w:p>
        </w:tc>
        <w:tc>
          <w:tcPr>
            <w:tcW w:w="450" w:type="dxa"/>
            <w:vAlign w:val="center"/>
          </w:tcPr>
          <w:p w:rsidR="003C7CCF" w:rsidRPr="000E7B89" w:rsidRDefault="003C7CCF" w:rsidP="00DD1E0C">
            <w:pPr>
              <w:jc w:val="center"/>
              <w:rPr>
                <w:sz w:val="22"/>
                <w:szCs w:val="22"/>
              </w:rPr>
            </w:pPr>
            <w:r>
              <w:rPr>
                <w:sz w:val="22"/>
                <w:szCs w:val="22"/>
              </w:rPr>
              <w:t>6</w:t>
            </w:r>
            <w:r w:rsidR="005C4E06">
              <w:rPr>
                <w:sz w:val="22"/>
                <w:szCs w:val="22"/>
              </w:rPr>
              <w:t>6</w:t>
            </w:r>
          </w:p>
        </w:tc>
        <w:tc>
          <w:tcPr>
            <w:tcW w:w="540" w:type="dxa"/>
            <w:vAlign w:val="center"/>
          </w:tcPr>
          <w:p w:rsidR="003C7CCF" w:rsidRPr="000E7B89" w:rsidRDefault="003C7CCF" w:rsidP="00DD1E0C">
            <w:pPr>
              <w:jc w:val="center"/>
              <w:rPr>
                <w:sz w:val="22"/>
                <w:szCs w:val="22"/>
              </w:rPr>
            </w:pPr>
            <w:r>
              <w:rPr>
                <w:sz w:val="22"/>
                <w:szCs w:val="22"/>
              </w:rPr>
              <w:t>62</w:t>
            </w:r>
          </w:p>
        </w:tc>
        <w:tc>
          <w:tcPr>
            <w:tcW w:w="1103" w:type="dxa"/>
            <w:vAlign w:val="center"/>
          </w:tcPr>
          <w:p w:rsidR="003C7CCF" w:rsidRPr="000E7B89" w:rsidRDefault="003C7CCF" w:rsidP="00DD1E0C">
            <w:pPr>
              <w:jc w:val="center"/>
              <w:rPr>
                <w:sz w:val="22"/>
                <w:szCs w:val="22"/>
              </w:rPr>
            </w:pPr>
            <w:r>
              <w:rPr>
                <w:sz w:val="22"/>
                <w:szCs w:val="22"/>
              </w:rPr>
              <w:t>38</w:t>
            </w:r>
            <w:r w:rsidR="005C4E06">
              <w:rPr>
                <w:sz w:val="22"/>
                <w:szCs w:val="22"/>
              </w:rPr>
              <w:t>3</w:t>
            </w:r>
          </w:p>
        </w:tc>
        <w:tc>
          <w:tcPr>
            <w:tcW w:w="1103" w:type="dxa"/>
            <w:vAlign w:val="center"/>
          </w:tcPr>
          <w:p w:rsidR="003C7CCF" w:rsidRPr="000E7B89" w:rsidRDefault="003C7CCF" w:rsidP="00DD1E0C">
            <w:pPr>
              <w:jc w:val="center"/>
              <w:rPr>
                <w:sz w:val="22"/>
                <w:szCs w:val="22"/>
              </w:rPr>
            </w:pPr>
            <w:r>
              <w:rPr>
                <w:sz w:val="22"/>
                <w:szCs w:val="22"/>
              </w:rPr>
              <w:t>3</w:t>
            </w:r>
            <w:r w:rsidR="005C4E06">
              <w:rPr>
                <w:sz w:val="22"/>
                <w:szCs w:val="22"/>
              </w:rPr>
              <w:t>35</w:t>
            </w:r>
          </w:p>
        </w:tc>
      </w:tr>
      <w:tr w:rsidR="003C7CCF" w:rsidRPr="000E7B89" w:rsidTr="001457EC">
        <w:trPr>
          <w:trHeight w:val="447"/>
        </w:trPr>
        <w:tc>
          <w:tcPr>
            <w:tcW w:w="1327" w:type="dxa"/>
            <w:vAlign w:val="center"/>
          </w:tcPr>
          <w:p w:rsidR="003C7CCF" w:rsidRPr="000E7B89" w:rsidRDefault="003C7CCF" w:rsidP="00562588">
            <w:pPr>
              <w:jc w:val="center"/>
              <w:rPr>
                <w:sz w:val="22"/>
                <w:szCs w:val="22"/>
              </w:rPr>
            </w:pPr>
            <w:r w:rsidRPr="000E7B89">
              <w:rPr>
                <w:sz w:val="22"/>
                <w:szCs w:val="22"/>
              </w:rPr>
              <w:t>2013-2014</w:t>
            </w:r>
          </w:p>
        </w:tc>
        <w:tc>
          <w:tcPr>
            <w:tcW w:w="450" w:type="dxa"/>
            <w:vAlign w:val="center"/>
          </w:tcPr>
          <w:p w:rsidR="003C7CCF" w:rsidRPr="00437626" w:rsidRDefault="003C7CCF" w:rsidP="00DD1E0C">
            <w:pPr>
              <w:jc w:val="center"/>
              <w:rPr>
                <w:sz w:val="22"/>
                <w:szCs w:val="22"/>
              </w:rPr>
            </w:pPr>
            <w:r>
              <w:rPr>
                <w:sz w:val="22"/>
                <w:szCs w:val="22"/>
              </w:rPr>
              <w:t>71</w:t>
            </w:r>
          </w:p>
        </w:tc>
        <w:tc>
          <w:tcPr>
            <w:tcW w:w="450" w:type="dxa"/>
            <w:vAlign w:val="center"/>
          </w:tcPr>
          <w:p w:rsidR="003C7CCF" w:rsidRPr="00437626" w:rsidRDefault="005C4E06" w:rsidP="00DD1E0C">
            <w:pPr>
              <w:jc w:val="center"/>
              <w:rPr>
                <w:sz w:val="22"/>
                <w:szCs w:val="22"/>
              </w:rPr>
            </w:pPr>
            <w:r>
              <w:rPr>
                <w:sz w:val="22"/>
                <w:szCs w:val="22"/>
              </w:rPr>
              <w:t>58</w:t>
            </w:r>
          </w:p>
        </w:tc>
        <w:tc>
          <w:tcPr>
            <w:tcW w:w="450" w:type="dxa"/>
            <w:vAlign w:val="center"/>
          </w:tcPr>
          <w:p w:rsidR="003C7CCF" w:rsidRPr="00437626" w:rsidRDefault="003C7CCF" w:rsidP="00DD1E0C">
            <w:pPr>
              <w:jc w:val="center"/>
              <w:rPr>
                <w:sz w:val="22"/>
                <w:szCs w:val="22"/>
              </w:rPr>
            </w:pPr>
            <w:r>
              <w:rPr>
                <w:sz w:val="22"/>
                <w:szCs w:val="22"/>
              </w:rPr>
              <w:t>68</w:t>
            </w:r>
          </w:p>
        </w:tc>
        <w:tc>
          <w:tcPr>
            <w:tcW w:w="517" w:type="dxa"/>
            <w:vAlign w:val="center"/>
          </w:tcPr>
          <w:p w:rsidR="003C7CCF" w:rsidRPr="00437626" w:rsidRDefault="003C7CCF" w:rsidP="00DD1E0C">
            <w:pPr>
              <w:jc w:val="center"/>
              <w:rPr>
                <w:sz w:val="22"/>
                <w:szCs w:val="22"/>
              </w:rPr>
            </w:pPr>
            <w:r>
              <w:rPr>
                <w:sz w:val="22"/>
                <w:szCs w:val="22"/>
              </w:rPr>
              <w:t>5</w:t>
            </w:r>
            <w:r w:rsidR="005C4E06">
              <w:rPr>
                <w:sz w:val="22"/>
                <w:szCs w:val="22"/>
              </w:rPr>
              <w:t>4</w:t>
            </w:r>
          </w:p>
        </w:tc>
        <w:tc>
          <w:tcPr>
            <w:tcW w:w="450" w:type="dxa"/>
            <w:vAlign w:val="center"/>
          </w:tcPr>
          <w:p w:rsidR="003C7CCF" w:rsidRPr="00437626" w:rsidRDefault="003C7CCF" w:rsidP="00DD1E0C">
            <w:pPr>
              <w:jc w:val="center"/>
              <w:rPr>
                <w:sz w:val="22"/>
                <w:szCs w:val="22"/>
              </w:rPr>
            </w:pPr>
            <w:r>
              <w:rPr>
                <w:sz w:val="22"/>
                <w:szCs w:val="22"/>
              </w:rPr>
              <w:t>69</w:t>
            </w:r>
          </w:p>
        </w:tc>
        <w:tc>
          <w:tcPr>
            <w:tcW w:w="540" w:type="dxa"/>
            <w:vAlign w:val="center"/>
          </w:tcPr>
          <w:p w:rsidR="003C7CCF" w:rsidRPr="00437626" w:rsidRDefault="003C7CCF" w:rsidP="00DD1E0C">
            <w:pPr>
              <w:jc w:val="center"/>
              <w:rPr>
                <w:sz w:val="22"/>
                <w:szCs w:val="22"/>
              </w:rPr>
            </w:pPr>
            <w:r>
              <w:rPr>
                <w:sz w:val="22"/>
                <w:szCs w:val="22"/>
              </w:rPr>
              <w:t>4</w:t>
            </w:r>
            <w:r w:rsidR="005C4E06">
              <w:rPr>
                <w:sz w:val="22"/>
                <w:szCs w:val="22"/>
              </w:rPr>
              <w:t>6</w:t>
            </w:r>
          </w:p>
        </w:tc>
        <w:tc>
          <w:tcPr>
            <w:tcW w:w="540" w:type="dxa"/>
            <w:vAlign w:val="center"/>
          </w:tcPr>
          <w:p w:rsidR="003C7CCF" w:rsidRPr="00437626" w:rsidRDefault="003C7CCF" w:rsidP="00DD1E0C">
            <w:pPr>
              <w:jc w:val="center"/>
              <w:rPr>
                <w:sz w:val="22"/>
                <w:szCs w:val="22"/>
              </w:rPr>
            </w:pPr>
            <w:r>
              <w:rPr>
                <w:sz w:val="22"/>
                <w:szCs w:val="22"/>
              </w:rPr>
              <w:t>59</w:t>
            </w:r>
          </w:p>
        </w:tc>
        <w:tc>
          <w:tcPr>
            <w:tcW w:w="450" w:type="dxa"/>
            <w:vAlign w:val="center"/>
          </w:tcPr>
          <w:p w:rsidR="003C7CCF" w:rsidRPr="00437626" w:rsidRDefault="003C7CCF" w:rsidP="00DD1E0C">
            <w:pPr>
              <w:jc w:val="center"/>
              <w:rPr>
                <w:sz w:val="22"/>
                <w:szCs w:val="22"/>
              </w:rPr>
            </w:pPr>
            <w:r>
              <w:rPr>
                <w:sz w:val="22"/>
                <w:szCs w:val="22"/>
              </w:rPr>
              <w:t>5</w:t>
            </w:r>
            <w:r w:rsidR="005C4E06">
              <w:rPr>
                <w:sz w:val="22"/>
                <w:szCs w:val="22"/>
              </w:rPr>
              <w:t>1</w:t>
            </w:r>
          </w:p>
        </w:tc>
        <w:tc>
          <w:tcPr>
            <w:tcW w:w="494" w:type="dxa"/>
            <w:vAlign w:val="center"/>
          </w:tcPr>
          <w:p w:rsidR="003C7CCF" w:rsidRPr="00437626" w:rsidRDefault="003C7CCF" w:rsidP="00DD1E0C">
            <w:pPr>
              <w:jc w:val="center"/>
              <w:rPr>
                <w:sz w:val="22"/>
                <w:szCs w:val="22"/>
              </w:rPr>
            </w:pPr>
            <w:r>
              <w:rPr>
                <w:sz w:val="22"/>
                <w:szCs w:val="22"/>
              </w:rPr>
              <w:t>7</w:t>
            </w:r>
            <w:r w:rsidR="005C4E06">
              <w:rPr>
                <w:sz w:val="22"/>
                <w:szCs w:val="22"/>
              </w:rPr>
              <w:t>3</w:t>
            </w:r>
          </w:p>
        </w:tc>
        <w:tc>
          <w:tcPr>
            <w:tcW w:w="496" w:type="dxa"/>
            <w:vAlign w:val="center"/>
          </w:tcPr>
          <w:p w:rsidR="003C7CCF" w:rsidRPr="00437626" w:rsidRDefault="003C7CCF" w:rsidP="00DD1E0C">
            <w:pPr>
              <w:jc w:val="center"/>
              <w:rPr>
                <w:sz w:val="22"/>
                <w:szCs w:val="22"/>
              </w:rPr>
            </w:pPr>
            <w:r>
              <w:rPr>
                <w:sz w:val="22"/>
                <w:szCs w:val="22"/>
              </w:rPr>
              <w:t>58</w:t>
            </w:r>
          </w:p>
        </w:tc>
        <w:tc>
          <w:tcPr>
            <w:tcW w:w="450" w:type="dxa"/>
            <w:vAlign w:val="center"/>
          </w:tcPr>
          <w:p w:rsidR="003C7CCF" w:rsidRPr="00437626" w:rsidRDefault="003C7CCF" w:rsidP="00DD1E0C">
            <w:pPr>
              <w:jc w:val="center"/>
              <w:rPr>
                <w:sz w:val="22"/>
                <w:szCs w:val="22"/>
              </w:rPr>
            </w:pPr>
            <w:r>
              <w:rPr>
                <w:sz w:val="22"/>
                <w:szCs w:val="22"/>
              </w:rPr>
              <w:t>62</w:t>
            </w:r>
          </w:p>
        </w:tc>
        <w:tc>
          <w:tcPr>
            <w:tcW w:w="540" w:type="dxa"/>
            <w:vAlign w:val="center"/>
          </w:tcPr>
          <w:p w:rsidR="003C7CCF" w:rsidRPr="00437626" w:rsidRDefault="003C7CCF" w:rsidP="00DD1E0C">
            <w:pPr>
              <w:jc w:val="center"/>
              <w:rPr>
                <w:sz w:val="22"/>
                <w:szCs w:val="22"/>
              </w:rPr>
            </w:pPr>
            <w:r>
              <w:rPr>
                <w:sz w:val="22"/>
                <w:szCs w:val="22"/>
              </w:rPr>
              <w:t>7</w:t>
            </w:r>
            <w:r w:rsidR="005C4E06">
              <w:rPr>
                <w:sz w:val="22"/>
                <w:szCs w:val="22"/>
              </w:rPr>
              <w:t>0</w:t>
            </w:r>
          </w:p>
        </w:tc>
        <w:tc>
          <w:tcPr>
            <w:tcW w:w="1103" w:type="dxa"/>
            <w:vAlign w:val="center"/>
          </w:tcPr>
          <w:p w:rsidR="003C7CCF" w:rsidRPr="000E7B89" w:rsidRDefault="003C7CCF" w:rsidP="00DD1E0C">
            <w:pPr>
              <w:jc w:val="center"/>
              <w:rPr>
                <w:sz w:val="22"/>
                <w:szCs w:val="22"/>
              </w:rPr>
            </w:pPr>
            <w:r>
              <w:rPr>
                <w:sz w:val="22"/>
                <w:szCs w:val="22"/>
              </w:rPr>
              <w:t>40</w:t>
            </w:r>
            <w:r w:rsidR="005C4E06">
              <w:rPr>
                <w:sz w:val="22"/>
                <w:szCs w:val="22"/>
              </w:rPr>
              <w:t>2</w:t>
            </w:r>
          </w:p>
        </w:tc>
        <w:tc>
          <w:tcPr>
            <w:tcW w:w="1103" w:type="dxa"/>
            <w:vAlign w:val="center"/>
          </w:tcPr>
          <w:p w:rsidR="003C7CCF" w:rsidRPr="000E7B89" w:rsidRDefault="003C7CCF" w:rsidP="00DD1E0C">
            <w:pPr>
              <w:jc w:val="center"/>
              <w:rPr>
                <w:sz w:val="22"/>
                <w:szCs w:val="22"/>
              </w:rPr>
            </w:pPr>
            <w:r>
              <w:rPr>
                <w:sz w:val="22"/>
                <w:szCs w:val="22"/>
              </w:rPr>
              <w:t>3</w:t>
            </w:r>
            <w:r w:rsidR="005C4E06">
              <w:rPr>
                <w:sz w:val="22"/>
                <w:szCs w:val="22"/>
              </w:rPr>
              <w:t>37</w:t>
            </w:r>
          </w:p>
        </w:tc>
      </w:tr>
    </w:tbl>
    <w:p w:rsidR="009A7AEF" w:rsidRPr="003F535B" w:rsidRDefault="009A7AEF" w:rsidP="003C7CCF">
      <w:pPr>
        <w:jc w:val="both"/>
      </w:pPr>
    </w:p>
    <w:tbl>
      <w:tblPr>
        <w:tblpPr w:leftFromText="180" w:rightFromText="180" w:vertAnchor="text" w:horzAnchor="margin" w:tblpX="8" w:tblpY="6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2"/>
        <w:gridCol w:w="2493"/>
        <w:gridCol w:w="1980"/>
        <w:gridCol w:w="2790"/>
      </w:tblGrid>
      <w:tr w:rsidR="003C7CCF" w:rsidRPr="003F535B" w:rsidTr="009A7AEF">
        <w:tc>
          <w:tcPr>
            <w:tcW w:w="9355" w:type="dxa"/>
            <w:gridSpan w:val="4"/>
          </w:tcPr>
          <w:p w:rsidR="003C7CCF" w:rsidRDefault="003C7CCF" w:rsidP="009A7AEF">
            <w:pPr>
              <w:jc w:val="center"/>
              <w:rPr>
                <w:b/>
                <w:sz w:val="22"/>
                <w:szCs w:val="22"/>
              </w:rPr>
            </w:pPr>
            <w:r>
              <w:rPr>
                <w:b/>
                <w:sz w:val="22"/>
                <w:szCs w:val="22"/>
              </w:rPr>
              <w:t>Table 3</w:t>
            </w:r>
            <w:r w:rsidRPr="003F535B">
              <w:rPr>
                <w:b/>
                <w:sz w:val="22"/>
                <w:szCs w:val="22"/>
              </w:rPr>
              <w:t xml:space="preserve">: Free/Reduced Lunch </w:t>
            </w:r>
          </w:p>
        </w:tc>
      </w:tr>
      <w:tr w:rsidR="003C7CCF" w:rsidRPr="003F535B" w:rsidTr="009A7AEF">
        <w:tc>
          <w:tcPr>
            <w:tcW w:w="2092" w:type="dxa"/>
            <w:vAlign w:val="center"/>
          </w:tcPr>
          <w:p w:rsidR="003C7CCF" w:rsidRPr="00F137BB" w:rsidRDefault="003C7CCF" w:rsidP="009A7AEF">
            <w:pPr>
              <w:jc w:val="center"/>
              <w:rPr>
                <w:b/>
                <w:sz w:val="22"/>
                <w:szCs w:val="22"/>
              </w:rPr>
            </w:pPr>
            <w:r w:rsidRPr="00F137BB">
              <w:rPr>
                <w:b/>
                <w:sz w:val="22"/>
                <w:szCs w:val="22"/>
              </w:rPr>
              <w:t>School Year</w:t>
            </w:r>
          </w:p>
        </w:tc>
        <w:tc>
          <w:tcPr>
            <w:tcW w:w="2493" w:type="dxa"/>
            <w:vAlign w:val="center"/>
          </w:tcPr>
          <w:p w:rsidR="003C7CCF" w:rsidRPr="00F137BB" w:rsidRDefault="003C7CCF" w:rsidP="009A7AEF">
            <w:pPr>
              <w:jc w:val="center"/>
              <w:rPr>
                <w:b/>
                <w:sz w:val="22"/>
                <w:szCs w:val="22"/>
              </w:rPr>
            </w:pPr>
            <w:r w:rsidRPr="00F137BB">
              <w:rPr>
                <w:b/>
                <w:sz w:val="22"/>
                <w:szCs w:val="22"/>
              </w:rPr>
              <w:t>Free</w:t>
            </w:r>
          </w:p>
        </w:tc>
        <w:tc>
          <w:tcPr>
            <w:tcW w:w="1980" w:type="dxa"/>
            <w:vAlign w:val="center"/>
          </w:tcPr>
          <w:p w:rsidR="003C7CCF" w:rsidRPr="00F137BB" w:rsidRDefault="003C7CCF" w:rsidP="009A7AEF">
            <w:pPr>
              <w:jc w:val="center"/>
              <w:rPr>
                <w:b/>
                <w:sz w:val="22"/>
                <w:szCs w:val="22"/>
              </w:rPr>
            </w:pPr>
            <w:r w:rsidRPr="00F137BB">
              <w:rPr>
                <w:b/>
                <w:sz w:val="22"/>
                <w:szCs w:val="22"/>
              </w:rPr>
              <w:t>Reduced</w:t>
            </w:r>
          </w:p>
        </w:tc>
        <w:tc>
          <w:tcPr>
            <w:tcW w:w="2790" w:type="dxa"/>
          </w:tcPr>
          <w:p w:rsidR="003C7CCF" w:rsidRPr="00F137BB" w:rsidRDefault="003C7CCF" w:rsidP="009A7AEF">
            <w:pPr>
              <w:jc w:val="center"/>
              <w:rPr>
                <w:sz w:val="22"/>
                <w:szCs w:val="22"/>
              </w:rPr>
            </w:pPr>
            <w:r w:rsidRPr="00F137BB">
              <w:rPr>
                <w:b/>
                <w:sz w:val="22"/>
                <w:szCs w:val="22"/>
              </w:rPr>
              <w:t>Combined percentage of Free and Reduced</w:t>
            </w:r>
          </w:p>
        </w:tc>
      </w:tr>
      <w:tr w:rsidR="003C7CCF" w:rsidRPr="003F535B" w:rsidTr="00032B7E">
        <w:trPr>
          <w:trHeight w:val="479"/>
        </w:trPr>
        <w:tc>
          <w:tcPr>
            <w:tcW w:w="2092" w:type="dxa"/>
            <w:vAlign w:val="center"/>
          </w:tcPr>
          <w:p w:rsidR="003C7CCF" w:rsidRPr="003F535B" w:rsidRDefault="003C7CCF" w:rsidP="00032B7E">
            <w:pPr>
              <w:jc w:val="center"/>
              <w:rPr>
                <w:sz w:val="22"/>
                <w:szCs w:val="22"/>
              </w:rPr>
            </w:pPr>
            <w:r w:rsidRPr="003F535B">
              <w:rPr>
                <w:sz w:val="22"/>
                <w:szCs w:val="22"/>
              </w:rPr>
              <w:t>2010-2011</w:t>
            </w:r>
          </w:p>
        </w:tc>
        <w:tc>
          <w:tcPr>
            <w:tcW w:w="2493" w:type="dxa"/>
            <w:vAlign w:val="center"/>
          </w:tcPr>
          <w:p w:rsidR="003C7CCF" w:rsidRPr="003F535B" w:rsidRDefault="003C7CCF" w:rsidP="00032B7E">
            <w:pPr>
              <w:jc w:val="center"/>
              <w:rPr>
                <w:sz w:val="22"/>
                <w:szCs w:val="22"/>
              </w:rPr>
            </w:pPr>
            <w:r w:rsidRPr="003F535B">
              <w:rPr>
                <w:sz w:val="22"/>
                <w:szCs w:val="22"/>
              </w:rPr>
              <w:t>546</w:t>
            </w:r>
          </w:p>
        </w:tc>
        <w:tc>
          <w:tcPr>
            <w:tcW w:w="1980" w:type="dxa"/>
            <w:vAlign w:val="center"/>
          </w:tcPr>
          <w:p w:rsidR="003C7CCF" w:rsidRPr="003F535B" w:rsidRDefault="003C7CCF" w:rsidP="00032B7E">
            <w:pPr>
              <w:jc w:val="center"/>
              <w:rPr>
                <w:sz w:val="22"/>
                <w:szCs w:val="22"/>
              </w:rPr>
            </w:pPr>
            <w:r w:rsidRPr="003F535B">
              <w:rPr>
                <w:sz w:val="22"/>
                <w:szCs w:val="22"/>
              </w:rPr>
              <w:t>41</w:t>
            </w:r>
          </w:p>
        </w:tc>
        <w:tc>
          <w:tcPr>
            <w:tcW w:w="2790" w:type="dxa"/>
            <w:vAlign w:val="center"/>
          </w:tcPr>
          <w:p w:rsidR="003C7CCF" w:rsidRPr="00F137BB" w:rsidRDefault="003C7CCF" w:rsidP="00032B7E">
            <w:pPr>
              <w:jc w:val="center"/>
              <w:rPr>
                <w:sz w:val="22"/>
                <w:szCs w:val="22"/>
              </w:rPr>
            </w:pPr>
            <w:r w:rsidRPr="00F137BB">
              <w:rPr>
                <w:sz w:val="22"/>
                <w:szCs w:val="22"/>
              </w:rPr>
              <w:t>78%</w:t>
            </w:r>
          </w:p>
        </w:tc>
      </w:tr>
      <w:tr w:rsidR="003C7CCF" w:rsidRPr="003F535B" w:rsidTr="00032B7E">
        <w:trPr>
          <w:trHeight w:val="479"/>
        </w:trPr>
        <w:tc>
          <w:tcPr>
            <w:tcW w:w="2092" w:type="dxa"/>
            <w:vAlign w:val="center"/>
          </w:tcPr>
          <w:p w:rsidR="003C7CCF" w:rsidRPr="003F535B" w:rsidRDefault="003C7CCF" w:rsidP="00032B7E">
            <w:pPr>
              <w:jc w:val="center"/>
              <w:rPr>
                <w:sz w:val="22"/>
                <w:szCs w:val="22"/>
              </w:rPr>
            </w:pPr>
            <w:r w:rsidRPr="003F535B">
              <w:rPr>
                <w:sz w:val="22"/>
                <w:szCs w:val="22"/>
              </w:rPr>
              <w:t>2011-2012</w:t>
            </w:r>
          </w:p>
        </w:tc>
        <w:tc>
          <w:tcPr>
            <w:tcW w:w="2493" w:type="dxa"/>
            <w:vAlign w:val="center"/>
          </w:tcPr>
          <w:p w:rsidR="003C7CCF" w:rsidRPr="003F535B" w:rsidRDefault="003C7CCF" w:rsidP="00032B7E">
            <w:pPr>
              <w:jc w:val="center"/>
              <w:rPr>
                <w:sz w:val="22"/>
                <w:szCs w:val="22"/>
              </w:rPr>
            </w:pPr>
            <w:r w:rsidRPr="003F535B">
              <w:rPr>
                <w:sz w:val="22"/>
                <w:szCs w:val="22"/>
              </w:rPr>
              <w:t>580</w:t>
            </w:r>
          </w:p>
        </w:tc>
        <w:tc>
          <w:tcPr>
            <w:tcW w:w="1980" w:type="dxa"/>
            <w:vAlign w:val="center"/>
          </w:tcPr>
          <w:p w:rsidR="003C7CCF" w:rsidRPr="003F535B" w:rsidRDefault="003C7CCF" w:rsidP="00032B7E">
            <w:pPr>
              <w:jc w:val="center"/>
              <w:rPr>
                <w:sz w:val="22"/>
                <w:szCs w:val="22"/>
              </w:rPr>
            </w:pPr>
            <w:r w:rsidRPr="003F535B">
              <w:rPr>
                <w:sz w:val="22"/>
                <w:szCs w:val="22"/>
              </w:rPr>
              <w:t>36</w:t>
            </w:r>
          </w:p>
        </w:tc>
        <w:tc>
          <w:tcPr>
            <w:tcW w:w="2790" w:type="dxa"/>
            <w:vAlign w:val="center"/>
          </w:tcPr>
          <w:p w:rsidR="003C7CCF" w:rsidRPr="00F137BB" w:rsidRDefault="003C7CCF" w:rsidP="00032B7E">
            <w:pPr>
              <w:jc w:val="center"/>
              <w:rPr>
                <w:sz w:val="22"/>
                <w:szCs w:val="22"/>
              </w:rPr>
            </w:pPr>
            <w:r w:rsidRPr="00F137BB">
              <w:rPr>
                <w:sz w:val="22"/>
                <w:szCs w:val="22"/>
              </w:rPr>
              <w:t>81%</w:t>
            </w:r>
          </w:p>
        </w:tc>
      </w:tr>
      <w:tr w:rsidR="003C7CCF" w:rsidRPr="003F535B" w:rsidTr="00032B7E">
        <w:trPr>
          <w:trHeight w:val="479"/>
        </w:trPr>
        <w:tc>
          <w:tcPr>
            <w:tcW w:w="2092" w:type="dxa"/>
            <w:vAlign w:val="center"/>
          </w:tcPr>
          <w:p w:rsidR="003C7CCF" w:rsidRPr="003F535B" w:rsidRDefault="003C7CCF" w:rsidP="00032B7E">
            <w:pPr>
              <w:jc w:val="center"/>
              <w:rPr>
                <w:sz w:val="22"/>
                <w:szCs w:val="22"/>
              </w:rPr>
            </w:pPr>
            <w:r w:rsidRPr="003F535B">
              <w:rPr>
                <w:sz w:val="22"/>
                <w:szCs w:val="22"/>
              </w:rPr>
              <w:t>2012-2013</w:t>
            </w:r>
          </w:p>
        </w:tc>
        <w:tc>
          <w:tcPr>
            <w:tcW w:w="2493" w:type="dxa"/>
            <w:vAlign w:val="center"/>
          </w:tcPr>
          <w:p w:rsidR="003C7CCF" w:rsidRPr="003F535B" w:rsidRDefault="003C7CCF" w:rsidP="00032B7E">
            <w:pPr>
              <w:jc w:val="center"/>
              <w:rPr>
                <w:sz w:val="22"/>
                <w:szCs w:val="22"/>
              </w:rPr>
            </w:pPr>
            <w:r>
              <w:rPr>
                <w:sz w:val="22"/>
                <w:szCs w:val="22"/>
              </w:rPr>
              <w:t>577</w:t>
            </w:r>
          </w:p>
        </w:tc>
        <w:tc>
          <w:tcPr>
            <w:tcW w:w="1980" w:type="dxa"/>
            <w:vAlign w:val="center"/>
          </w:tcPr>
          <w:p w:rsidR="003C7CCF" w:rsidRPr="003F535B" w:rsidRDefault="003C7CCF" w:rsidP="00032B7E">
            <w:pPr>
              <w:jc w:val="center"/>
              <w:rPr>
                <w:sz w:val="22"/>
                <w:szCs w:val="22"/>
              </w:rPr>
            </w:pPr>
            <w:r>
              <w:rPr>
                <w:sz w:val="22"/>
                <w:szCs w:val="22"/>
              </w:rPr>
              <w:t>34</w:t>
            </w:r>
          </w:p>
        </w:tc>
        <w:tc>
          <w:tcPr>
            <w:tcW w:w="2790" w:type="dxa"/>
            <w:vAlign w:val="center"/>
          </w:tcPr>
          <w:p w:rsidR="003C7CCF" w:rsidRPr="00F137BB" w:rsidRDefault="003C7CCF" w:rsidP="00032B7E">
            <w:pPr>
              <w:jc w:val="center"/>
              <w:rPr>
                <w:sz w:val="22"/>
                <w:szCs w:val="22"/>
              </w:rPr>
            </w:pPr>
            <w:r w:rsidRPr="00F137BB">
              <w:rPr>
                <w:sz w:val="22"/>
                <w:szCs w:val="22"/>
              </w:rPr>
              <w:t>85%</w:t>
            </w:r>
          </w:p>
        </w:tc>
      </w:tr>
      <w:tr w:rsidR="003C7CCF" w:rsidRPr="003F535B" w:rsidTr="00032B7E">
        <w:trPr>
          <w:trHeight w:val="479"/>
        </w:trPr>
        <w:tc>
          <w:tcPr>
            <w:tcW w:w="2092" w:type="dxa"/>
            <w:vAlign w:val="center"/>
          </w:tcPr>
          <w:p w:rsidR="003C7CCF" w:rsidRPr="003F535B" w:rsidRDefault="003C7CCF" w:rsidP="00032B7E">
            <w:pPr>
              <w:jc w:val="center"/>
              <w:rPr>
                <w:sz w:val="22"/>
                <w:szCs w:val="22"/>
              </w:rPr>
            </w:pPr>
            <w:r w:rsidRPr="003F535B">
              <w:rPr>
                <w:sz w:val="22"/>
                <w:szCs w:val="22"/>
              </w:rPr>
              <w:t>2013-2014</w:t>
            </w:r>
          </w:p>
        </w:tc>
        <w:tc>
          <w:tcPr>
            <w:tcW w:w="2493" w:type="dxa"/>
            <w:vAlign w:val="center"/>
          </w:tcPr>
          <w:p w:rsidR="003C7CCF" w:rsidRPr="003F535B" w:rsidRDefault="003C7CCF" w:rsidP="00032B7E">
            <w:pPr>
              <w:jc w:val="center"/>
              <w:rPr>
                <w:sz w:val="22"/>
                <w:szCs w:val="22"/>
              </w:rPr>
            </w:pPr>
            <w:r>
              <w:rPr>
                <w:sz w:val="22"/>
                <w:szCs w:val="22"/>
              </w:rPr>
              <w:t>598</w:t>
            </w:r>
          </w:p>
        </w:tc>
        <w:tc>
          <w:tcPr>
            <w:tcW w:w="1980" w:type="dxa"/>
            <w:vAlign w:val="center"/>
          </w:tcPr>
          <w:p w:rsidR="003C7CCF" w:rsidRPr="003F535B" w:rsidRDefault="003C7CCF" w:rsidP="00032B7E">
            <w:pPr>
              <w:jc w:val="center"/>
              <w:rPr>
                <w:sz w:val="22"/>
                <w:szCs w:val="22"/>
              </w:rPr>
            </w:pPr>
            <w:r>
              <w:rPr>
                <w:sz w:val="22"/>
                <w:szCs w:val="22"/>
              </w:rPr>
              <w:t>20</w:t>
            </w:r>
          </w:p>
        </w:tc>
        <w:tc>
          <w:tcPr>
            <w:tcW w:w="2790" w:type="dxa"/>
            <w:vAlign w:val="center"/>
          </w:tcPr>
          <w:p w:rsidR="003C7CCF" w:rsidRPr="00F137BB" w:rsidRDefault="003C7CCF" w:rsidP="00032B7E">
            <w:pPr>
              <w:jc w:val="center"/>
              <w:rPr>
                <w:sz w:val="22"/>
                <w:szCs w:val="22"/>
              </w:rPr>
            </w:pPr>
            <w:r w:rsidRPr="00F137BB">
              <w:rPr>
                <w:sz w:val="22"/>
                <w:szCs w:val="22"/>
              </w:rPr>
              <w:t>83%</w:t>
            </w:r>
          </w:p>
        </w:tc>
      </w:tr>
    </w:tbl>
    <w:p w:rsidR="003C7CCF" w:rsidRDefault="003C7CCF" w:rsidP="003C7CCF">
      <w:pPr>
        <w:jc w:val="both"/>
        <w:rPr>
          <w:sz w:val="22"/>
          <w:szCs w:val="22"/>
        </w:rPr>
      </w:pPr>
    </w:p>
    <w:p w:rsidR="003C7CCF" w:rsidRPr="003F535B" w:rsidRDefault="003C7CCF" w:rsidP="003C7CCF">
      <w:pPr>
        <w:jc w:val="both"/>
        <w:rPr>
          <w:sz w:val="22"/>
          <w:szCs w:val="22"/>
        </w:rPr>
      </w:pPr>
      <w:r w:rsidRPr="00E569D9">
        <w:rPr>
          <w:sz w:val="22"/>
          <w:szCs w:val="22"/>
        </w:rPr>
        <w:t>A large percentage of the students at WES come from families that fall under the category of socioeconomically disadvantaged. The surrounding communities in which the student population lives consist of governmental subsidized housing (Low-cost, Section 8), single family homes, apartment rentals and what is known as Arrendu lands, which are government leased lands.</w:t>
      </w:r>
    </w:p>
    <w:p w:rsidR="0089528C" w:rsidRPr="003F535B" w:rsidRDefault="0089528C" w:rsidP="003C7CCF">
      <w:pPr>
        <w:jc w:val="both"/>
        <w:rPr>
          <w:sz w:val="22"/>
          <w:szCs w:val="22"/>
        </w:rPr>
      </w:pPr>
    </w:p>
    <w:p w:rsidR="003C7CCF" w:rsidRPr="00353931" w:rsidRDefault="003C7CCF" w:rsidP="003C7CCF">
      <w:pPr>
        <w:jc w:val="both"/>
        <w:rPr>
          <w:sz w:val="22"/>
          <w:szCs w:val="22"/>
        </w:rPr>
      </w:pPr>
      <w:r w:rsidRPr="003F535B">
        <w:rPr>
          <w:sz w:val="22"/>
          <w:szCs w:val="22"/>
        </w:rPr>
        <w:t>WES has a diverse student ethnic population.  Students come from the Federated States of</w:t>
      </w:r>
      <w:r>
        <w:rPr>
          <w:sz w:val="22"/>
          <w:szCs w:val="22"/>
        </w:rPr>
        <w:t xml:space="preserve"> Micronesia (FSM) of Chuuk, Pohn</w:t>
      </w:r>
      <w:r w:rsidRPr="003F535B">
        <w:rPr>
          <w:sz w:val="22"/>
          <w:szCs w:val="22"/>
        </w:rPr>
        <w:t>pei, Yap, Kosrae, and Marshall Islands as well as Palau, Philippines, Japan, China, the Marianas Islands and Guam. The percentage of the eth</w:t>
      </w:r>
      <w:r w:rsidR="00032B7E">
        <w:rPr>
          <w:sz w:val="22"/>
          <w:szCs w:val="22"/>
        </w:rPr>
        <w:t>nicities is reflected in Table4</w:t>
      </w:r>
      <w:r w:rsidRPr="003F535B">
        <w:rPr>
          <w:sz w:val="22"/>
          <w:szCs w:val="22"/>
        </w:rPr>
        <w:t>.</w:t>
      </w:r>
    </w:p>
    <w:p w:rsidR="003C7CCF" w:rsidRPr="003F535B" w:rsidRDefault="003C7CCF" w:rsidP="003C7CCF">
      <w:pPr>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507"/>
        <w:gridCol w:w="1508"/>
        <w:gridCol w:w="1507"/>
        <w:gridCol w:w="1508"/>
      </w:tblGrid>
      <w:tr w:rsidR="003C7CCF" w:rsidRPr="003F535B" w:rsidTr="00DD1E0C">
        <w:tc>
          <w:tcPr>
            <w:tcW w:w="9355" w:type="dxa"/>
            <w:gridSpan w:val="5"/>
            <w:shd w:val="clear" w:color="auto" w:fill="auto"/>
          </w:tcPr>
          <w:p w:rsidR="003C7CCF" w:rsidRPr="003F535B" w:rsidRDefault="003C7CCF" w:rsidP="00562588">
            <w:pPr>
              <w:jc w:val="center"/>
              <w:rPr>
                <w:b/>
                <w:sz w:val="22"/>
                <w:szCs w:val="22"/>
              </w:rPr>
            </w:pPr>
            <w:r>
              <w:rPr>
                <w:b/>
                <w:sz w:val="22"/>
                <w:szCs w:val="22"/>
              </w:rPr>
              <w:t>Tab</w:t>
            </w:r>
            <w:r w:rsidR="00032B7E">
              <w:rPr>
                <w:b/>
                <w:sz w:val="22"/>
                <w:szCs w:val="22"/>
              </w:rPr>
              <w:t>le 4</w:t>
            </w:r>
            <w:r w:rsidRPr="003F535B">
              <w:rPr>
                <w:b/>
                <w:sz w:val="22"/>
                <w:szCs w:val="22"/>
              </w:rPr>
              <w:t>: Student Ethnicity</w:t>
            </w:r>
            <w:r w:rsidR="00DD1E0C">
              <w:rPr>
                <w:b/>
                <w:sz w:val="22"/>
                <w:szCs w:val="22"/>
              </w:rPr>
              <w:t xml:space="preserve"> Percentage</w:t>
            </w:r>
          </w:p>
        </w:tc>
      </w:tr>
      <w:tr w:rsidR="003C7CCF" w:rsidRPr="003F535B" w:rsidTr="00DD1E0C">
        <w:tc>
          <w:tcPr>
            <w:tcW w:w="3325" w:type="dxa"/>
            <w:shd w:val="clear" w:color="auto" w:fill="auto"/>
          </w:tcPr>
          <w:p w:rsidR="003C7CCF" w:rsidRPr="003F535B" w:rsidRDefault="003C7CCF" w:rsidP="00562588">
            <w:pPr>
              <w:jc w:val="both"/>
              <w:rPr>
                <w:sz w:val="22"/>
                <w:szCs w:val="22"/>
              </w:rPr>
            </w:pPr>
          </w:p>
        </w:tc>
        <w:tc>
          <w:tcPr>
            <w:tcW w:w="1507" w:type="dxa"/>
            <w:shd w:val="clear" w:color="auto" w:fill="auto"/>
          </w:tcPr>
          <w:p w:rsidR="003C7CCF" w:rsidRPr="003F535B" w:rsidRDefault="003C7CCF" w:rsidP="00DD1E0C">
            <w:pPr>
              <w:jc w:val="center"/>
              <w:rPr>
                <w:b/>
                <w:sz w:val="22"/>
                <w:szCs w:val="22"/>
              </w:rPr>
            </w:pPr>
            <w:r w:rsidRPr="003F535B">
              <w:rPr>
                <w:b/>
                <w:sz w:val="22"/>
                <w:szCs w:val="22"/>
              </w:rPr>
              <w:t>SY 10-11</w:t>
            </w:r>
          </w:p>
        </w:tc>
        <w:tc>
          <w:tcPr>
            <w:tcW w:w="1508" w:type="dxa"/>
            <w:shd w:val="clear" w:color="auto" w:fill="auto"/>
          </w:tcPr>
          <w:p w:rsidR="003C7CCF" w:rsidRPr="003F535B" w:rsidRDefault="003C7CCF" w:rsidP="00DD1E0C">
            <w:pPr>
              <w:jc w:val="center"/>
              <w:rPr>
                <w:b/>
                <w:sz w:val="22"/>
                <w:szCs w:val="22"/>
              </w:rPr>
            </w:pPr>
            <w:r w:rsidRPr="003F535B">
              <w:rPr>
                <w:b/>
                <w:sz w:val="22"/>
                <w:szCs w:val="22"/>
              </w:rPr>
              <w:t>SY 11-12</w:t>
            </w:r>
          </w:p>
        </w:tc>
        <w:tc>
          <w:tcPr>
            <w:tcW w:w="1507" w:type="dxa"/>
            <w:shd w:val="clear" w:color="auto" w:fill="auto"/>
          </w:tcPr>
          <w:p w:rsidR="003C7CCF" w:rsidRPr="003F535B" w:rsidRDefault="003C7CCF" w:rsidP="00DD1E0C">
            <w:pPr>
              <w:jc w:val="center"/>
              <w:rPr>
                <w:b/>
                <w:sz w:val="22"/>
                <w:szCs w:val="22"/>
              </w:rPr>
            </w:pPr>
            <w:r w:rsidRPr="003F535B">
              <w:rPr>
                <w:b/>
                <w:sz w:val="22"/>
                <w:szCs w:val="22"/>
              </w:rPr>
              <w:t>SY 12-13</w:t>
            </w:r>
          </w:p>
        </w:tc>
        <w:tc>
          <w:tcPr>
            <w:tcW w:w="1508" w:type="dxa"/>
            <w:shd w:val="clear" w:color="auto" w:fill="auto"/>
          </w:tcPr>
          <w:p w:rsidR="003C7CCF" w:rsidRPr="003F535B" w:rsidRDefault="003C7CCF" w:rsidP="00DD1E0C">
            <w:pPr>
              <w:jc w:val="center"/>
              <w:rPr>
                <w:b/>
                <w:sz w:val="22"/>
                <w:szCs w:val="22"/>
              </w:rPr>
            </w:pPr>
            <w:r w:rsidRPr="003F535B">
              <w:rPr>
                <w:b/>
                <w:sz w:val="22"/>
                <w:szCs w:val="22"/>
              </w:rPr>
              <w:t>SY 13-14</w:t>
            </w:r>
          </w:p>
        </w:tc>
      </w:tr>
      <w:tr w:rsidR="003C7CCF" w:rsidRPr="003F535B" w:rsidTr="00032B7E">
        <w:trPr>
          <w:trHeight w:val="384"/>
        </w:trPr>
        <w:tc>
          <w:tcPr>
            <w:tcW w:w="3325" w:type="dxa"/>
            <w:shd w:val="clear" w:color="auto" w:fill="auto"/>
            <w:vAlign w:val="center"/>
          </w:tcPr>
          <w:p w:rsidR="003C7CCF" w:rsidRPr="00032B7E" w:rsidRDefault="003C7CCF" w:rsidP="00032B7E">
            <w:pPr>
              <w:jc w:val="center"/>
              <w:rPr>
                <w:b/>
                <w:sz w:val="22"/>
                <w:szCs w:val="22"/>
              </w:rPr>
            </w:pPr>
            <w:r w:rsidRPr="00032B7E">
              <w:rPr>
                <w:b/>
                <w:sz w:val="22"/>
                <w:szCs w:val="22"/>
              </w:rPr>
              <w:t>Chamorro</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44</w:t>
            </w:r>
          </w:p>
        </w:tc>
        <w:tc>
          <w:tcPr>
            <w:tcW w:w="1508" w:type="dxa"/>
            <w:shd w:val="clear" w:color="auto" w:fill="auto"/>
            <w:vAlign w:val="center"/>
          </w:tcPr>
          <w:p w:rsidR="003C7CCF" w:rsidRPr="003F535B" w:rsidRDefault="003C7CCF" w:rsidP="00032B7E">
            <w:pPr>
              <w:jc w:val="center"/>
              <w:rPr>
                <w:sz w:val="22"/>
                <w:szCs w:val="22"/>
              </w:rPr>
            </w:pPr>
            <w:r>
              <w:rPr>
                <w:sz w:val="22"/>
                <w:szCs w:val="22"/>
              </w:rPr>
              <w:t>43</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41</w:t>
            </w:r>
          </w:p>
        </w:tc>
        <w:tc>
          <w:tcPr>
            <w:tcW w:w="1508" w:type="dxa"/>
            <w:shd w:val="clear" w:color="auto" w:fill="auto"/>
            <w:vAlign w:val="center"/>
          </w:tcPr>
          <w:p w:rsidR="003C7CCF" w:rsidRPr="003F535B" w:rsidRDefault="003C7CCF" w:rsidP="00032B7E">
            <w:pPr>
              <w:jc w:val="center"/>
              <w:rPr>
                <w:sz w:val="22"/>
                <w:szCs w:val="22"/>
              </w:rPr>
            </w:pPr>
            <w:r>
              <w:rPr>
                <w:sz w:val="22"/>
                <w:szCs w:val="22"/>
              </w:rPr>
              <w:t>43</w:t>
            </w:r>
          </w:p>
        </w:tc>
      </w:tr>
      <w:tr w:rsidR="003C7CCF" w:rsidRPr="003F535B" w:rsidTr="00032B7E">
        <w:trPr>
          <w:trHeight w:val="384"/>
        </w:trPr>
        <w:tc>
          <w:tcPr>
            <w:tcW w:w="3325" w:type="dxa"/>
            <w:shd w:val="clear" w:color="auto" w:fill="auto"/>
            <w:vAlign w:val="center"/>
          </w:tcPr>
          <w:p w:rsidR="003C7CCF" w:rsidRPr="00032B7E" w:rsidRDefault="003C7CCF" w:rsidP="00032B7E">
            <w:pPr>
              <w:jc w:val="center"/>
              <w:rPr>
                <w:b/>
                <w:sz w:val="22"/>
                <w:szCs w:val="22"/>
              </w:rPr>
            </w:pPr>
            <w:r w:rsidRPr="00032B7E">
              <w:rPr>
                <w:b/>
                <w:sz w:val="22"/>
                <w:szCs w:val="22"/>
              </w:rPr>
              <w:t>Filipino</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30.6</w:t>
            </w:r>
          </w:p>
        </w:tc>
        <w:tc>
          <w:tcPr>
            <w:tcW w:w="1508" w:type="dxa"/>
            <w:shd w:val="clear" w:color="auto" w:fill="auto"/>
            <w:vAlign w:val="center"/>
          </w:tcPr>
          <w:p w:rsidR="003C7CCF" w:rsidRPr="003F535B" w:rsidRDefault="003C7CCF" w:rsidP="00032B7E">
            <w:pPr>
              <w:jc w:val="center"/>
              <w:rPr>
                <w:sz w:val="22"/>
                <w:szCs w:val="22"/>
              </w:rPr>
            </w:pPr>
            <w:r>
              <w:rPr>
                <w:sz w:val="22"/>
                <w:szCs w:val="22"/>
              </w:rPr>
              <w:t>31</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26</w:t>
            </w:r>
          </w:p>
        </w:tc>
        <w:tc>
          <w:tcPr>
            <w:tcW w:w="1508" w:type="dxa"/>
            <w:shd w:val="clear" w:color="auto" w:fill="auto"/>
            <w:vAlign w:val="center"/>
          </w:tcPr>
          <w:p w:rsidR="003C7CCF" w:rsidRPr="003F535B" w:rsidRDefault="003C7CCF" w:rsidP="00032B7E">
            <w:pPr>
              <w:jc w:val="center"/>
              <w:rPr>
                <w:sz w:val="22"/>
                <w:szCs w:val="22"/>
              </w:rPr>
            </w:pPr>
            <w:r>
              <w:rPr>
                <w:sz w:val="22"/>
                <w:szCs w:val="22"/>
              </w:rPr>
              <w:t>28</w:t>
            </w:r>
          </w:p>
        </w:tc>
      </w:tr>
      <w:tr w:rsidR="003C7CCF" w:rsidRPr="003F535B" w:rsidTr="00032B7E">
        <w:trPr>
          <w:trHeight w:val="384"/>
        </w:trPr>
        <w:tc>
          <w:tcPr>
            <w:tcW w:w="3325" w:type="dxa"/>
            <w:shd w:val="clear" w:color="auto" w:fill="auto"/>
            <w:vAlign w:val="center"/>
          </w:tcPr>
          <w:p w:rsidR="003C7CCF" w:rsidRPr="00032B7E" w:rsidRDefault="003C7CCF" w:rsidP="00032B7E">
            <w:pPr>
              <w:jc w:val="center"/>
              <w:rPr>
                <w:b/>
                <w:sz w:val="22"/>
                <w:szCs w:val="22"/>
              </w:rPr>
            </w:pPr>
            <w:r w:rsidRPr="00032B7E">
              <w:rPr>
                <w:b/>
                <w:sz w:val="22"/>
                <w:szCs w:val="22"/>
              </w:rPr>
              <w:t>CNMI</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24.5</w:t>
            </w:r>
          </w:p>
        </w:tc>
        <w:tc>
          <w:tcPr>
            <w:tcW w:w="1508" w:type="dxa"/>
            <w:shd w:val="clear" w:color="auto" w:fill="auto"/>
            <w:vAlign w:val="center"/>
          </w:tcPr>
          <w:p w:rsidR="003C7CCF" w:rsidRPr="003F535B" w:rsidRDefault="003C7CCF" w:rsidP="00032B7E">
            <w:pPr>
              <w:jc w:val="center"/>
              <w:rPr>
                <w:sz w:val="22"/>
                <w:szCs w:val="22"/>
              </w:rPr>
            </w:pPr>
            <w:r>
              <w:rPr>
                <w:sz w:val="22"/>
                <w:szCs w:val="22"/>
              </w:rPr>
              <w:t>25</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29</w:t>
            </w:r>
          </w:p>
        </w:tc>
        <w:tc>
          <w:tcPr>
            <w:tcW w:w="1508" w:type="dxa"/>
            <w:shd w:val="clear" w:color="auto" w:fill="auto"/>
            <w:vAlign w:val="center"/>
          </w:tcPr>
          <w:p w:rsidR="003C7CCF" w:rsidRPr="003F535B" w:rsidRDefault="003C7CCF" w:rsidP="00032B7E">
            <w:pPr>
              <w:jc w:val="center"/>
              <w:rPr>
                <w:sz w:val="22"/>
                <w:szCs w:val="22"/>
              </w:rPr>
            </w:pPr>
            <w:r>
              <w:rPr>
                <w:sz w:val="22"/>
                <w:szCs w:val="22"/>
              </w:rPr>
              <w:t>28</w:t>
            </w:r>
          </w:p>
        </w:tc>
      </w:tr>
      <w:tr w:rsidR="003C7CCF" w:rsidRPr="003F535B" w:rsidTr="00032B7E">
        <w:trPr>
          <w:trHeight w:val="384"/>
        </w:trPr>
        <w:tc>
          <w:tcPr>
            <w:tcW w:w="3325" w:type="dxa"/>
            <w:shd w:val="clear" w:color="auto" w:fill="auto"/>
            <w:vAlign w:val="center"/>
          </w:tcPr>
          <w:p w:rsidR="003C7CCF" w:rsidRPr="00032B7E" w:rsidRDefault="003C7CCF" w:rsidP="00032B7E">
            <w:pPr>
              <w:jc w:val="center"/>
              <w:rPr>
                <w:b/>
                <w:sz w:val="22"/>
                <w:szCs w:val="22"/>
              </w:rPr>
            </w:pPr>
            <w:r w:rsidRPr="00032B7E">
              <w:rPr>
                <w:b/>
                <w:sz w:val="22"/>
                <w:szCs w:val="22"/>
              </w:rPr>
              <w:t>Pacific Islander</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.1</w:t>
            </w:r>
          </w:p>
        </w:tc>
        <w:tc>
          <w:tcPr>
            <w:tcW w:w="1508" w:type="dxa"/>
            <w:shd w:val="clear" w:color="auto" w:fill="auto"/>
            <w:vAlign w:val="center"/>
          </w:tcPr>
          <w:p w:rsidR="003C7CCF" w:rsidRPr="003F535B" w:rsidRDefault="003C7CCF" w:rsidP="00032B7E">
            <w:pPr>
              <w:jc w:val="center"/>
              <w:rPr>
                <w:sz w:val="22"/>
                <w:szCs w:val="22"/>
              </w:rPr>
            </w:pPr>
            <w:r>
              <w:rPr>
                <w:sz w:val="22"/>
                <w:szCs w:val="22"/>
              </w:rPr>
              <w:t>.1</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3</w:t>
            </w:r>
          </w:p>
        </w:tc>
        <w:tc>
          <w:tcPr>
            <w:tcW w:w="1508" w:type="dxa"/>
            <w:shd w:val="clear" w:color="auto" w:fill="auto"/>
            <w:vAlign w:val="center"/>
          </w:tcPr>
          <w:p w:rsidR="003C7CCF" w:rsidRPr="003F535B" w:rsidRDefault="003C7CCF" w:rsidP="00032B7E">
            <w:pPr>
              <w:jc w:val="center"/>
              <w:rPr>
                <w:sz w:val="22"/>
                <w:szCs w:val="22"/>
              </w:rPr>
            </w:pPr>
            <w:r>
              <w:rPr>
                <w:sz w:val="22"/>
                <w:szCs w:val="22"/>
              </w:rPr>
              <w:t>.1</w:t>
            </w:r>
          </w:p>
        </w:tc>
      </w:tr>
      <w:tr w:rsidR="003C7CCF" w:rsidRPr="003F535B" w:rsidTr="00032B7E">
        <w:trPr>
          <w:trHeight w:val="384"/>
        </w:trPr>
        <w:tc>
          <w:tcPr>
            <w:tcW w:w="3325" w:type="dxa"/>
            <w:shd w:val="clear" w:color="auto" w:fill="auto"/>
            <w:vAlign w:val="center"/>
          </w:tcPr>
          <w:p w:rsidR="003C7CCF" w:rsidRPr="00032B7E" w:rsidRDefault="003C7CCF" w:rsidP="00032B7E">
            <w:pPr>
              <w:jc w:val="center"/>
              <w:rPr>
                <w:b/>
                <w:sz w:val="22"/>
                <w:szCs w:val="22"/>
              </w:rPr>
            </w:pPr>
            <w:r w:rsidRPr="00032B7E">
              <w:rPr>
                <w:b/>
                <w:sz w:val="22"/>
                <w:szCs w:val="22"/>
              </w:rPr>
              <w:t>Asian</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.2</w:t>
            </w:r>
          </w:p>
        </w:tc>
        <w:tc>
          <w:tcPr>
            <w:tcW w:w="1508" w:type="dxa"/>
            <w:shd w:val="clear" w:color="auto" w:fill="auto"/>
            <w:vAlign w:val="center"/>
          </w:tcPr>
          <w:p w:rsidR="003C7CCF" w:rsidRPr="003F535B" w:rsidRDefault="003C7CCF" w:rsidP="00032B7E">
            <w:pPr>
              <w:jc w:val="center"/>
              <w:rPr>
                <w:sz w:val="22"/>
                <w:szCs w:val="22"/>
              </w:rPr>
            </w:pPr>
            <w:r>
              <w:rPr>
                <w:sz w:val="22"/>
                <w:szCs w:val="22"/>
              </w:rPr>
              <w:t>.8</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1</w:t>
            </w:r>
          </w:p>
        </w:tc>
        <w:tc>
          <w:tcPr>
            <w:tcW w:w="1508" w:type="dxa"/>
            <w:shd w:val="clear" w:color="auto" w:fill="auto"/>
            <w:vAlign w:val="center"/>
          </w:tcPr>
          <w:p w:rsidR="003C7CCF" w:rsidRPr="003F535B" w:rsidRDefault="003C7CCF" w:rsidP="00032B7E">
            <w:pPr>
              <w:jc w:val="center"/>
              <w:rPr>
                <w:sz w:val="22"/>
                <w:szCs w:val="22"/>
              </w:rPr>
            </w:pPr>
            <w:r>
              <w:rPr>
                <w:sz w:val="22"/>
                <w:szCs w:val="22"/>
              </w:rPr>
              <w:t>.8</w:t>
            </w:r>
          </w:p>
        </w:tc>
      </w:tr>
      <w:tr w:rsidR="003C7CCF" w:rsidRPr="003F535B" w:rsidTr="00032B7E">
        <w:trPr>
          <w:trHeight w:val="384"/>
        </w:trPr>
        <w:tc>
          <w:tcPr>
            <w:tcW w:w="3325" w:type="dxa"/>
            <w:shd w:val="clear" w:color="auto" w:fill="auto"/>
            <w:vAlign w:val="center"/>
          </w:tcPr>
          <w:p w:rsidR="003C7CCF" w:rsidRPr="00032B7E" w:rsidRDefault="003C7CCF" w:rsidP="00032B7E">
            <w:pPr>
              <w:jc w:val="center"/>
              <w:rPr>
                <w:b/>
                <w:sz w:val="22"/>
                <w:szCs w:val="22"/>
              </w:rPr>
            </w:pPr>
            <w:r w:rsidRPr="00032B7E">
              <w:rPr>
                <w:b/>
                <w:sz w:val="22"/>
                <w:szCs w:val="22"/>
              </w:rPr>
              <w:t>White</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.5</w:t>
            </w:r>
          </w:p>
        </w:tc>
        <w:tc>
          <w:tcPr>
            <w:tcW w:w="1508" w:type="dxa"/>
            <w:shd w:val="clear" w:color="auto" w:fill="auto"/>
            <w:vAlign w:val="center"/>
          </w:tcPr>
          <w:p w:rsidR="003C7CCF" w:rsidRPr="003F535B" w:rsidRDefault="003C7CCF" w:rsidP="00032B7E">
            <w:pPr>
              <w:jc w:val="center"/>
              <w:rPr>
                <w:sz w:val="22"/>
                <w:szCs w:val="22"/>
              </w:rPr>
            </w:pPr>
            <w:r>
              <w:rPr>
                <w:sz w:val="22"/>
                <w:szCs w:val="22"/>
              </w:rPr>
              <w:t>.1</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0</w:t>
            </w:r>
          </w:p>
        </w:tc>
        <w:tc>
          <w:tcPr>
            <w:tcW w:w="1508" w:type="dxa"/>
            <w:shd w:val="clear" w:color="auto" w:fill="auto"/>
            <w:vAlign w:val="center"/>
          </w:tcPr>
          <w:p w:rsidR="003C7CCF" w:rsidRPr="003F535B" w:rsidRDefault="003C7CCF" w:rsidP="00032B7E">
            <w:pPr>
              <w:jc w:val="center"/>
              <w:rPr>
                <w:sz w:val="22"/>
                <w:szCs w:val="22"/>
              </w:rPr>
            </w:pPr>
            <w:r>
              <w:rPr>
                <w:sz w:val="22"/>
                <w:szCs w:val="22"/>
              </w:rPr>
              <w:t>.1</w:t>
            </w:r>
          </w:p>
        </w:tc>
      </w:tr>
      <w:tr w:rsidR="003C7CCF" w:rsidRPr="003F535B" w:rsidTr="00032B7E">
        <w:trPr>
          <w:trHeight w:val="384"/>
        </w:trPr>
        <w:tc>
          <w:tcPr>
            <w:tcW w:w="3325" w:type="dxa"/>
            <w:shd w:val="clear" w:color="auto" w:fill="auto"/>
            <w:vAlign w:val="center"/>
          </w:tcPr>
          <w:p w:rsidR="003C7CCF" w:rsidRPr="00032B7E" w:rsidRDefault="003C7CCF" w:rsidP="00032B7E">
            <w:pPr>
              <w:jc w:val="center"/>
              <w:rPr>
                <w:b/>
                <w:sz w:val="22"/>
                <w:szCs w:val="22"/>
              </w:rPr>
            </w:pPr>
            <w:r w:rsidRPr="00032B7E">
              <w:rPr>
                <w:b/>
                <w:sz w:val="22"/>
                <w:szCs w:val="22"/>
              </w:rPr>
              <w:t>Other</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.1</w:t>
            </w:r>
          </w:p>
        </w:tc>
        <w:tc>
          <w:tcPr>
            <w:tcW w:w="1508" w:type="dxa"/>
            <w:shd w:val="clear" w:color="auto" w:fill="auto"/>
            <w:vAlign w:val="center"/>
          </w:tcPr>
          <w:p w:rsidR="003C7CCF" w:rsidRPr="003F535B" w:rsidRDefault="003C7CCF" w:rsidP="00032B7E">
            <w:pPr>
              <w:jc w:val="center"/>
              <w:rPr>
                <w:sz w:val="22"/>
                <w:szCs w:val="22"/>
              </w:rPr>
            </w:pPr>
            <w:r>
              <w:rPr>
                <w:sz w:val="22"/>
                <w:szCs w:val="22"/>
              </w:rPr>
              <w:t>0</w:t>
            </w:r>
          </w:p>
        </w:tc>
        <w:tc>
          <w:tcPr>
            <w:tcW w:w="1507" w:type="dxa"/>
            <w:shd w:val="clear" w:color="auto" w:fill="auto"/>
            <w:vAlign w:val="center"/>
          </w:tcPr>
          <w:p w:rsidR="003C7CCF" w:rsidRPr="003F535B" w:rsidRDefault="003C7CCF" w:rsidP="00032B7E">
            <w:pPr>
              <w:jc w:val="center"/>
              <w:rPr>
                <w:sz w:val="22"/>
                <w:szCs w:val="22"/>
              </w:rPr>
            </w:pPr>
            <w:r w:rsidRPr="003F535B">
              <w:rPr>
                <w:sz w:val="22"/>
                <w:szCs w:val="22"/>
              </w:rPr>
              <w:t>0</w:t>
            </w:r>
          </w:p>
        </w:tc>
        <w:tc>
          <w:tcPr>
            <w:tcW w:w="1508" w:type="dxa"/>
            <w:shd w:val="clear" w:color="auto" w:fill="auto"/>
            <w:vAlign w:val="center"/>
          </w:tcPr>
          <w:p w:rsidR="003C7CCF" w:rsidRPr="003F535B" w:rsidRDefault="003C7CCF" w:rsidP="00032B7E">
            <w:pPr>
              <w:jc w:val="center"/>
              <w:rPr>
                <w:sz w:val="22"/>
                <w:szCs w:val="22"/>
              </w:rPr>
            </w:pPr>
            <w:r>
              <w:rPr>
                <w:sz w:val="22"/>
                <w:szCs w:val="22"/>
              </w:rPr>
              <w:t>0</w:t>
            </w:r>
          </w:p>
        </w:tc>
      </w:tr>
    </w:tbl>
    <w:p w:rsidR="003C7CCF" w:rsidRDefault="003C7CCF" w:rsidP="003C7CCF">
      <w:pPr>
        <w:jc w:val="both"/>
        <w:rPr>
          <w:sz w:val="22"/>
          <w:szCs w:val="22"/>
        </w:rPr>
      </w:pPr>
    </w:p>
    <w:p w:rsidR="00032B7E" w:rsidRDefault="00032B7E" w:rsidP="003C7CCF">
      <w:pPr>
        <w:jc w:val="both"/>
        <w:rPr>
          <w:sz w:val="22"/>
          <w:szCs w:val="22"/>
        </w:rPr>
      </w:pPr>
      <w:r>
        <w:rPr>
          <w:sz w:val="22"/>
          <w:szCs w:val="22"/>
        </w:rPr>
        <w:t>Table 5 and Table 6 show the number of students being services in SPED and GATE for SY2013-2014.</w:t>
      </w:r>
    </w:p>
    <w:tbl>
      <w:tblPr>
        <w:tblpPr w:leftFromText="180" w:rightFromText="180" w:vertAnchor="text" w:horzAnchor="margin" w:tblpX="-10" w:tblpY="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194"/>
        <w:gridCol w:w="1111"/>
        <w:gridCol w:w="612"/>
        <w:gridCol w:w="610"/>
        <w:gridCol w:w="684"/>
        <w:gridCol w:w="684"/>
        <w:gridCol w:w="693"/>
        <w:gridCol w:w="717"/>
        <w:gridCol w:w="1189"/>
      </w:tblGrid>
      <w:tr w:rsidR="003C7CCF" w:rsidRPr="003F535B" w:rsidTr="00032B7E">
        <w:tc>
          <w:tcPr>
            <w:tcW w:w="9355" w:type="dxa"/>
            <w:gridSpan w:val="10"/>
            <w:shd w:val="clear" w:color="auto" w:fill="auto"/>
          </w:tcPr>
          <w:p w:rsidR="003C7CCF" w:rsidRDefault="00032B7E" w:rsidP="00DD1E0C">
            <w:pPr>
              <w:jc w:val="center"/>
              <w:rPr>
                <w:b/>
                <w:sz w:val="22"/>
                <w:szCs w:val="22"/>
              </w:rPr>
            </w:pPr>
            <w:r>
              <w:rPr>
                <w:b/>
                <w:sz w:val="22"/>
                <w:szCs w:val="22"/>
              </w:rPr>
              <w:t>Table 5</w:t>
            </w:r>
            <w:r w:rsidR="003C7CCF" w:rsidRPr="003F535B">
              <w:rPr>
                <w:b/>
                <w:sz w:val="22"/>
                <w:szCs w:val="22"/>
              </w:rPr>
              <w:t xml:space="preserve">: </w:t>
            </w:r>
            <w:r w:rsidR="003C7CCF">
              <w:rPr>
                <w:b/>
                <w:sz w:val="22"/>
                <w:szCs w:val="22"/>
              </w:rPr>
              <w:t>SPED</w:t>
            </w:r>
          </w:p>
        </w:tc>
      </w:tr>
      <w:tr w:rsidR="003C7CCF" w:rsidRPr="003F535B" w:rsidTr="00032B7E">
        <w:tc>
          <w:tcPr>
            <w:tcW w:w="1861" w:type="dxa"/>
            <w:shd w:val="clear" w:color="auto" w:fill="auto"/>
            <w:vAlign w:val="center"/>
          </w:tcPr>
          <w:p w:rsidR="003C7CCF" w:rsidRPr="007579C8" w:rsidRDefault="003C7CCF" w:rsidP="00DD1E0C">
            <w:pPr>
              <w:jc w:val="center"/>
              <w:rPr>
                <w:b/>
                <w:sz w:val="22"/>
                <w:szCs w:val="22"/>
              </w:rPr>
            </w:pPr>
            <w:r>
              <w:rPr>
                <w:b/>
                <w:sz w:val="22"/>
                <w:szCs w:val="22"/>
              </w:rPr>
              <w:t>Gender</w:t>
            </w:r>
          </w:p>
        </w:tc>
        <w:tc>
          <w:tcPr>
            <w:tcW w:w="1194" w:type="dxa"/>
            <w:shd w:val="clear" w:color="auto" w:fill="auto"/>
            <w:vAlign w:val="center"/>
          </w:tcPr>
          <w:p w:rsidR="003C7CCF" w:rsidRPr="003F535B" w:rsidRDefault="00032B7E" w:rsidP="00DD1E0C">
            <w:pPr>
              <w:jc w:val="center"/>
              <w:rPr>
                <w:b/>
                <w:sz w:val="22"/>
                <w:szCs w:val="22"/>
              </w:rPr>
            </w:pPr>
            <w:r>
              <w:rPr>
                <w:b/>
                <w:sz w:val="22"/>
                <w:szCs w:val="22"/>
              </w:rPr>
              <w:t>Head S</w:t>
            </w:r>
            <w:r w:rsidR="003C7CCF">
              <w:rPr>
                <w:b/>
                <w:sz w:val="22"/>
                <w:szCs w:val="22"/>
              </w:rPr>
              <w:t>tart</w:t>
            </w:r>
          </w:p>
        </w:tc>
        <w:tc>
          <w:tcPr>
            <w:tcW w:w="1111" w:type="dxa"/>
            <w:shd w:val="clear" w:color="auto" w:fill="auto"/>
            <w:vAlign w:val="center"/>
          </w:tcPr>
          <w:p w:rsidR="003C7CCF" w:rsidRPr="003F535B" w:rsidRDefault="003C7CCF" w:rsidP="00DD1E0C">
            <w:pPr>
              <w:jc w:val="center"/>
              <w:rPr>
                <w:b/>
                <w:sz w:val="22"/>
                <w:szCs w:val="22"/>
              </w:rPr>
            </w:pPr>
            <w:r>
              <w:rPr>
                <w:b/>
                <w:sz w:val="22"/>
                <w:szCs w:val="22"/>
              </w:rPr>
              <w:t>Preschool</w:t>
            </w:r>
          </w:p>
        </w:tc>
        <w:tc>
          <w:tcPr>
            <w:tcW w:w="612" w:type="dxa"/>
            <w:shd w:val="clear" w:color="auto" w:fill="auto"/>
            <w:vAlign w:val="center"/>
          </w:tcPr>
          <w:p w:rsidR="003C7CCF" w:rsidRPr="003F535B" w:rsidRDefault="003C7CCF" w:rsidP="00DD1E0C">
            <w:pPr>
              <w:jc w:val="center"/>
              <w:rPr>
                <w:b/>
                <w:sz w:val="22"/>
                <w:szCs w:val="22"/>
              </w:rPr>
            </w:pPr>
            <w:r>
              <w:rPr>
                <w:b/>
                <w:sz w:val="22"/>
                <w:szCs w:val="22"/>
              </w:rPr>
              <w:t>K</w:t>
            </w:r>
          </w:p>
        </w:tc>
        <w:tc>
          <w:tcPr>
            <w:tcW w:w="610" w:type="dxa"/>
            <w:shd w:val="clear" w:color="auto" w:fill="auto"/>
            <w:vAlign w:val="center"/>
          </w:tcPr>
          <w:p w:rsidR="003C7CCF" w:rsidRPr="003F535B" w:rsidRDefault="003C7CCF" w:rsidP="00DD1E0C">
            <w:pPr>
              <w:jc w:val="center"/>
              <w:rPr>
                <w:b/>
                <w:sz w:val="22"/>
                <w:szCs w:val="22"/>
              </w:rPr>
            </w:pPr>
            <w:r>
              <w:rPr>
                <w:b/>
                <w:sz w:val="22"/>
                <w:szCs w:val="22"/>
              </w:rPr>
              <w:t>1</w:t>
            </w:r>
          </w:p>
        </w:tc>
        <w:tc>
          <w:tcPr>
            <w:tcW w:w="684" w:type="dxa"/>
            <w:vAlign w:val="center"/>
          </w:tcPr>
          <w:p w:rsidR="003C7CCF" w:rsidRPr="003F535B" w:rsidRDefault="003C7CCF" w:rsidP="00DD1E0C">
            <w:pPr>
              <w:jc w:val="center"/>
              <w:rPr>
                <w:b/>
                <w:sz w:val="22"/>
                <w:szCs w:val="22"/>
              </w:rPr>
            </w:pPr>
            <w:r>
              <w:rPr>
                <w:b/>
                <w:sz w:val="22"/>
                <w:szCs w:val="22"/>
              </w:rPr>
              <w:t>2</w:t>
            </w:r>
          </w:p>
        </w:tc>
        <w:tc>
          <w:tcPr>
            <w:tcW w:w="684" w:type="dxa"/>
            <w:vAlign w:val="center"/>
          </w:tcPr>
          <w:p w:rsidR="003C7CCF" w:rsidRPr="003F535B" w:rsidRDefault="003C7CCF" w:rsidP="00DD1E0C">
            <w:pPr>
              <w:jc w:val="center"/>
              <w:rPr>
                <w:b/>
                <w:sz w:val="22"/>
                <w:szCs w:val="22"/>
              </w:rPr>
            </w:pPr>
            <w:r>
              <w:rPr>
                <w:b/>
                <w:sz w:val="22"/>
                <w:szCs w:val="22"/>
              </w:rPr>
              <w:t>3</w:t>
            </w:r>
          </w:p>
        </w:tc>
        <w:tc>
          <w:tcPr>
            <w:tcW w:w="693" w:type="dxa"/>
            <w:vAlign w:val="center"/>
          </w:tcPr>
          <w:p w:rsidR="003C7CCF" w:rsidRPr="003F535B" w:rsidRDefault="003C7CCF" w:rsidP="00DD1E0C">
            <w:pPr>
              <w:jc w:val="center"/>
              <w:rPr>
                <w:b/>
                <w:sz w:val="22"/>
                <w:szCs w:val="22"/>
              </w:rPr>
            </w:pPr>
            <w:r>
              <w:rPr>
                <w:b/>
                <w:sz w:val="22"/>
                <w:szCs w:val="22"/>
              </w:rPr>
              <w:t>4</w:t>
            </w:r>
          </w:p>
        </w:tc>
        <w:tc>
          <w:tcPr>
            <w:tcW w:w="717" w:type="dxa"/>
            <w:vAlign w:val="center"/>
          </w:tcPr>
          <w:p w:rsidR="003C7CCF" w:rsidRPr="003F535B" w:rsidRDefault="003C7CCF" w:rsidP="00DD1E0C">
            <w:pPr>
              <w:jc w:val="center"/>
              <w:rPr>
                <w:b/>
                <w:sz w:val="22"/>
                <w:szCs w:val="22"/>
              </w:rPr>
            </w:pPr>
            <w:r>
              <w:rPr>
                <w:b/>
                <w:sz w:val="22"/>
                <w:szCs w:val="22"/>
              </w:rPr>
              <w:t>5</w:t>
            </w:r>
          </w:p>
        </w:tc>
        <w:tc>
          <w:tcPr>
            <w:tcW w:w="1189" w:type="dxa"/>
            <w:vAlign w:val="center"/>
          </w:tcPr>
          <w:p w:rsidR="003C7CCF" w:rsidRPr="003F535B" w:rsidRDefault="003C7CCF" w:rsidP="00DD1E0C">
            <w:pPr>
              <w:jc w:val="center"/>
              <w:rPr>
                <w:b/>
                <w:sz w:val="22"/>
                <w:szCs w:val="22"/>
              </w:rPr>
            </w:pPr>
            <w:r>
              <w:rPr>
                <w:b/>
                <w:sz w:val="22"/>
                <w:szCs w:val="22"/>
              </w:rPr>
              <w:t>Total</w:t>
            </w:r>
          </w:p>
        </w:tc>
      </w:tr>
      <w:tr w:rsidR="003C7CCF" w:rsidRPr="003F535B" w:rsidTr="00032B7E">
        <w:trPr>
          <w:trHeight w:val="387"/>
        </w:trPr>
        <w:tc>
          <w:tcPr>
            <w:tcW w:w="1861" w:type="dxa"/>
            <w:shd w:val="clear" w:color="auto" w:fill="auto"/>
            <w:vAlign w:val="center"/>
          </w:tcPr>
          <w:p w:rsidR="003C7CCF" w:rsidRPr="003F535B" w:rsidRDefault="003C7CCF" w:rsidP="00032B7E">
            <w:pPr>
              <w:jc w:val="center"/>
              <w:rPr>
                <w:sz w:val="22"/>
                <w:szCs w:val="22"/>
              </w:rPr>
            </w:pPr>
            <w:r>
              <w:rPr>
                <w:sz w:val="22"/>
                <w:szCs w:val="22"/>
              </w:rPr>
              <w:t>Boys</w:t>
            </w:r>
          </w:p>
        </w:tc>
        <w:tc>
          <w:tcPr>
            <w:tcW w:w="1194" w:type="dxa"/>
            <w:shd w:val="clear" w:color="auto" w:fill="auto"/>
            <w:vAlign w:val="center"/>
          </w:tcPr>
          <w:p w:rsidR="003C7CCF" w:rsidRPr="003F535B" w:rsidRDefault="003C7CCF" w:rsidP="00032B7E">
            <w:pPr>
              <w:jc w:val="center"/>
              <w:rPr>
                <w:sz w:val="22"/>
                <w:szCs w:val="22"/>
              </w:rPr>
            </w:pPr>
            <w:r>
              <w:rPr>
                <w:sz w:val="22"/>
                <w:szCs w:val="22"/>
              </w:rPr>
              <w:t>0</w:t>
            </w:r>
          </w:p>
        </w:tc>
        <w:tc>
          <w:tcPr>
            <w:tcW w:w="1111" w:type="dxa"/>
            <w:shd w:val="clear" w:color="auto" w:fill="auto"/>
            <w:vAlign w:val="center"/>
          </w:tcPr>
          <w:p w:rsidR="003C7CCF" w:rsidRPr="003F535B" w:rsidRDefault="003C7CCF" w:rsidP="00032B7E">
            <w:pPr>
              <w:jc w:val="center"/>
              <w:rPr>
                <w:sz w:val="22"/>
                <w:szCs w:val="22"/>
              </w:rPr>
            </w:pPr>
            <w:r>
              <w:rPr>
                <w:sz w:val="22"/>
                <w:szCs w:val="22"/>
              </w:rPr>
              <w:t>2</w:t>
            </w:r>
          </w:p>
        </w:tc>
        <w:tc>
          <w:tcPr>
            <w:tcW w:w="612" w:type="dxa"/>
            <w:shd w:val="clear" w:color="auto" w:fill="auto"/>
            <w:vAlign w:val="center"/>
          </w:tcPr>
          <w:p w:rsidR="003C7CCF" w:rsidRPr="003F535B" w:rsidRDefault="003C7CCF" w:rsidP="00032B7E">
            <w:pPr>
              <w:jc w:val="center"/>
              <w:rPr>
                <w:sz w:val="22"/>
                <w:szCs w:val="22"/>
              </w:rPr>
            </w:pPr>
            <w:r>
              <w:rPr>
                <w:sz w:val="22"/>
                <w:szCs w:val="22"/>
              </w:rPr>
              <w:t>1</w:t>
            </w:r>
          </w:p>
        </w:tc>
        <w:tc>
          <w:tcPr>
            <w:tcW w:w="610" w:type="dxa"/>
            <w:shd w:val="clear" w:color="auto" w:fill="auto"/>
            <w:vAlign w:val="center"/>
          </w:tcPr>
          <w:p w:rsidR="003C7CCF" w:rsidRPr="003F535B" w:rsidRDefault="003C7CCF" w:rsidP="00032B7E">
            <w:pPr>
              <w:jc w:val="center"/>
              <w:rPr>
                <w:sz w:val="22"/>
                <w:szCs w:val="22"/>
              </w:rPr>
            </w:pPr>
            <w:r>
              <w:rPr>
                <w:sz w:val="22"/>
                <w:szCs w:val="22"/>
              </w:rPr>
              <w:t>5</w:t>
            </w:r>
          </w:p>
        </w:tc>
        <w:tc>
          <w:tcPr>
            <w:tcW w:w="684" w:type="dxa"/>
            <w:vAlign w:val="center"/>
          </w:tcPr>
          <w:p w:rsidR="003C7CCF" w:rsidRPr="003F535B" w:rsidRDefault="003C7CCF" w:rsidP="00032B7E">
            <w:pPr>
              <w:jc w:val="center"/>
              <w:rPr>
                <w:sz w:val="22"/>
                <w:szCs w:val="22"/>
              </w:rPr>
            </w:pPr>
            <w:r>
              <w:rPr>
                <w:sz w:val="22"/>
                <w:szCs w:val="22"/>
              </w:rPr>
              <w:t>2</w:t>
            </w:r>
          </w:p>
        </w:tc>
        <w:tc>
          <w:tcPr>
            <w:tcW w:w="684" w:type="dxa"/>
            <w:vAlign w:val="center"/>
          </w:tcPr>
          <w:p w:rsidR="003C7CCF" w:rsidRPr="003F535B" w:rsidRDefault="003C7CCF" w:rsidP="00032B7E">
            <w:pPr>
              <w:jc w:val="center"/>
              <w:rPr>
                <w:sz w:val="22"/>
                <w:szCs w:val="22"/>
              </w:rPr>
            </w:pPr>
            <w:r>
              <w:rPr>
                <w:sz w:val="22"/>
                <w:szCs w:val="22"/>
              </w:rPr>
              <w:t>4</w:t>
            </w:r>
          </w:p>
        </w:tc>
        <w:tc>
          <w:tcPr>
            <w:tcW w:w="693" w:type="dxa"/>
            <w:vAlign w:val="center"/>
          </w:tcPr>
          <w:p w:rsidR="003C7CCF" w:rsidRPr="003F535B" w:rsidRDefault="003C7CCF" w:rsidP="00032B7E">
            <w:pPr>
              <w:jc w:val="center"/>
              <w:rPr>
                <w:sz w:val="22"/>
                <w:szCs w:val="22"/>
              </w:rPr>
            </w:pPr>
            <w:r>
              <w:rPr>
                <w:sz w:val="22"/>
                <w:szCs w:val="22"/>
              </w:rPr>
              <w:t>6</w:t>
            </w:r>
          </w:p>
        </w:tc>
        <w:tc>
          <w:tcPr>
            <w:tcW w:w="717" w:type="dxa"/>
            <w:vAlign w:val="center"/>
          </w:tcPr>
          <w:p w:rsidR="003C7CCF" w:rsidRPr="003F535B" w:rsidRDefault="003C7CCF" w:rsidP="00032B7E">
            <w:pPr>
              <w:jc w:val="center"/>
              <w:rPr>
                <w:sz w:val="22"/>
                <w:szCs w:val="22"/>
              </w:rPr>
            </w:pPr>
            <w:r>
              <w:rPr>
                <w:sz w:val="22"/>
                <w:szCs w:val="22"/>
              </w:rPr>
              <w:t>8</w:t>
            </w:r>
          </w:p>
        </w:tc>
        <w:tc>
          <w:tcPr>
            <w:tcW w:w="1189" w:type="dxa"/>
            <w:vAlign w:val="center"/>
          </w:tcPr>
          <w:p w:rsidR="003C7CCF" w:rsidRPr="003F535B" w:rsidRDefault="003C7CCF" w:rsidP="00032B7E">
            <w:pPr>
              <w:jc w:val="center"/>
              <w:rPr>
                <w:sz w:val="22"/>
                <w:szCs w:val="22"/>
              </w:rPr>
            </w:pPr>
            <w:r>
              <w:rPr>
                <w:sz w:val="22"/>
                <w:szCs w:val="22"/>
              </w:rPr>
              <w:t>28</w:t>
            </w:r>
          </w:p>
        </w:tc>
      </w:tr>
      <w:tr w:rsidR="003C7CCF" w:rsidRPr="003F535B" w:rsidTr="00032B7E">
        <w:trPr>
          <w:trHeight w:val="387"/>
        </w:trPr>
        <w:tc>
          <w:tcPr>
            <w:tcW w:w="1861" w:type="dxa"/>
            <w:shd w:val="clear" w:color="auto" w:fill="auto"/>
            <w:vAlign w:val="center"/>
          </w:tcPr>
          <w:p w:rsidR="003C7CCF" w:rsidRPr="003F535B" w:rsidRDefault="003C7CCF" w:rsidP="00032B7E">
            <w:pPr>
              <w:jc w:val="center"/>
              <w:rPr>
                <w:sz w:val="22"/>
                <w:szCs w:val="22"/>
              </w:rPr>
            </w:pPr>
            <w:r>
              <w:rPr>
                <w:sz w:val="22"/>
                <w:szCs w:val="22"/>
              </w:rPr>
              <w:t>Girls</w:t>
            </w:r>
          </w:p>
        </w:tc>
        <w:tc>
          <w:tcPr>
            <w:tcW w:w="1194" w:type="dxa"/>
            <w:shd w:val="clear" w:color="auto" w:fill="auto"/>
            <w:vAlign w:val="center"/>
          </w:tcPr>
          <w:p w:rsidR="003C7CCF" w:rsidRPr="003F535B" w:rsidRDefault="003C7CCF" w:rsidP="00032B7E">
            <w:pPr>
              <w:jc w:val="center"/>
              <w:rPr>
                <w:sz w:val="22"/>
                <w:szCs w:val="22"/>
              </w:rPr>
            </w:pPr>
            <w:r>
              <w:rPr>
                <w:sz w:val="22"/>
                <w:szCs w:val="22"/>
              </w:rPr>
              <w:t>1</w:t>
            </w:r>
          </w:p>
        </w:tc>
        <w:tc>
          <w:tcPr>
            <w:tcW w:w="1111" w:type="dxa"/>
            <w:shd w:val="clear" w:color="auto" w:fill="auto"/>
            <w:vAlign w:val="center"/>
          </w:tcPr>
          <w:p w:rsidR="003C7CCF" w:rsidRPr="003F535B" w:rsidRDefault="003C7CCF" w:rsidP="00032B7E">
            <w:pPr>
              <w:jc w:val="center"/>
              <w:rPr>
                <w:sz w:val="22"/>
                <w:szCs w:val="22"/>
              </w:rPr>
            </w:pPr>
            <w:r>
              <w:rPr>
                <w:sz w:val="22"/>
                <w:szCs w:val="22"/>
              </w:rPr>
              <w:t>1</w:t>
            </w:r>
          </w:p>
        </w:tc>
        <w:tc>
          <w:tcPr>
            <w:tcW w:w="612" w:type="dxa"/>
            <w:shd w:val="clear" w:color="auto" w:fill="auto"/>
            <w:vAlign w:val="center"/>
          </w:tcPr>
          <w:p w:rsidR="003C7CCF" w:rsidRPr="003F535B" w:rsidRDefault="003C7CCF" w:rsidP="00032B7E">
            <w:pPr>
              <w:jc w:val="center"/>
              <w:rPr>
                <w:sz w:val="22"/>
                <w:szCs w:val="22"/>
              </w:rPr>
            </w:pPr>
            <w:r>
              <w:rPr>
                <w:sz w:val="22"/>
                <w:szCs w:val="22"/>
              </w:rPr>
              <w:t>4</w:t>
            </w:r>
          </w:p>
        </w:tc>
        <w:tc>
          <w:tcPr>
            <w:tcW w:w="610" w:type="dxa"/>
            <w:shd w:val="clear" w:color="auto" w:fill="auto"/>
            <w:vAlign w:val="center"/>
          </w:tcPr>
          <w:p w:rsidR="003C7CCF" w:rsidRPr="003F535B" w:rsidRDefault="003C7CCF" w:rsidP="00032B7E">
            <w:pPr>
              <w:jc w:val="center"/>
              <w:rPr>
                <w:sz w:val="22"/>
                <w:szCs w:val="22"/>
              </w:rPr>
            </w:pPr>
            <w:r>
              <w:rPr>
                <w:sz w:val="22"/>
                <w:szCs w:val="22"/>
              </w:rPr>
              <w:t>2</w:t>
            </w:r>
          </w:p>
        </w:tc>
        <w:tc>
          <w:tcPr>
            <w:tcW w:w="684" w:type="dxa"/>
            <w:vAlign w:val="center"/>
          </w:tcPr>
          <w:p w:rsidR="003C7CCF" w:rsidRPr="003F535B" w:rsidRDefault="003C7CCF" w:rsidP="00032B7E">
            <w:pPr>
              <w:jc w:val="center"/>
              <w:rPr>
                <w:sz w:val="22"/>
                <w:szCs w:val="22"/>
              </w:rPr>
            </w:pPr>
            <w:r>
              <w:rPr>
                <w:sz w:val="22"/>
                <w:szCs w:val="22"/>
              </w:rPr>
              <w:t>2</w:t>
            </w:r>
          </w:p>
        </w:tc>
        <w:tc>
          <w:tcPr>
            <w:tcW w:w="684" w:type="dxa"/>
            <w:vAlign w:val="center"/>
          </w:tcPr>
          <w:p w:rsidR="003C7CCF" w:rsidRPr="003F535B" w:rsidRDefault="003C7CCF" w:rsidP="00032B7E">
            <w:pPr>
              <w:jc w:val="center"/>
              <w:rPr>
                <w:sz w:val="22"/>
                <w:szCs w:val="22"/>
              </w:rPr>
            </w:pPr>
            <w:r>
              <w:rPr>
                <w:sz w:val="22"/>
                <w:szCs w:val="22"/>
              </w:rPr>
              <w:t>1</w:t>
            </w:r>
          </w:p>
        </w:tc>
        <w:tc>
          <w:tcPr>
            <w:tcW w:w="693" w:type="dxa"/>
            <w:vAlign w:val="center"/>
          </w:tcPr>
          <w:p w:rsidR="003C7CCF" w:rsidRPr="003F535B" w:rsidRDefault="003C7CCF" w:rsidP="00032B7E">
            <w:pPr>
              <w:jc w:val="center"/>
              <w:rPr>
                <w:sz w:val="22"/>
                <w:szCs w:val="22"/>
              </w:rPr>
            </w:pPr>
            <w:r>
              <w:rPr>
                <w:sz w:val="22"/>
                <w:szCs w:val="22"/>
              </w:rPr>
              <w:t>1</w:t>
            </w:r>
          </w:p>
        </w:tc>
        <w:tc>
          <w:tcPr>
            <w:tcW w:w="717" w:type="dxa"/>
            <w:vAlign w:val="center"/>
          </w:tcPr>
          <w:p w:rsidR="003C7CCF" w:rsidRPr="003F535B" w:rsidRDefault="003C7CCF" w:rsidP="00032B7E">
            <w:pPr>
              <w:jc w:val="center"/>
              <w:rPr>
                <w:sz w:val="22"/>
                <w:szCs w:val="22"/>
              </w:rPr>
            </w:pPr>
            <w:r>
              <w:rPr>
                <w:sz w:val="22"/>
                <w:szCs w:val="22"/>
              </w:rPr>
              <w:t>3</w:t>
            </w:r>
          </w:p>
        </w:tc>
        <w:tc>
          <w:tcPr>
            <w:tcW w:w="1189" w:type="dxa"/>
            <w:vAlign w:val="center"/>
          </w:tcPr>
          <w:p w:rsidR="003C7CCF" w:rsidRPr="003F535B" w:rsidRDefault="003C7CCF" w:rsidP="00032B7E">
            <w:pPr>
              <w:jc w:val="center"/>
              <w:rPr>
                <w:sz w:val="22"/>
                <w:szCs w:val="22"/>
              </w:rPr>
            </w:pPr>
            <w:r>
              <w:rPr>
                <w:sz w:val="22"/>
                <w:szCs w:val="22"/>
              </w:rPr>
              <w:t>15</w:t>
            </w:r>
          </w:p>
        </w:tc>
      </w:tr>
    </w:tbl>
    <w:p w:rsidR="003C7CCF" w:rsidRDefault="003C7CCF" w:rsidP="003C7CCF">
      <w:pPr>
        <w:jc w:val="both"/>
        <w:rPr>
          <w:sz w:val="22"/>
          <w:szCs w:val="22"/>
        </w:rPr>
      </w:pPr>
    </w:p>
    <w:tbl>
      <w:tblPr>
        <w:tblpPr w:leftFromText="180" w:rightFromText="180" w:vertAnchor="text" w:horzAnchor="margin" w:tblpX="3" w:tblpY="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170"/>
        <w:gridCol w:w="900"/>
        <w:gridCol w:w="900"/>
        <w:gridCol w:w="810"/>
        <w:gridCol w:w="810"/>
        <w:gridCol w:w="810"/>
        <w:gridCol w:w="1800"/>
      </w:tblGrid>
      <w:tr w:rsidR="003C7CCF" w:rsidRPr="003F535B" w:rsidTr="00DD1E0C">
        <w:tc>
          <w:tcPr>
            <w:tcW w:w="9355" w:type="dxa"/>
            <w:gridSpan w:val="8"/>
            <w:shd w:val="clear" w:color="auto" w:fill="auto"/>
          </w:tcPr>
          <w:p w:rsidR="003C7CCF" w:rsidRDefault="00032B7E" w:rsidP="00DD1E0C">
            <w:pPr>
              <w:jc w:val="center"/>
              <w:rPr>
                <w:b/>
                <w:sz w:val="22"/>
                <w:szCs w:val="22"/>
              </w:rPr>
            </w:pPr>
            <w:r>
              <w:rPr>
                <w:b/>
                <w:sz w:val="22"/>
                <w:szCs w:val="22"/>
              </w:rPr>
              <w:t>Table 6</w:t>
            </w:r>
            <w:r w:rsidR="003C7CCF" w:rsidRPr="003F535B">
              <w:rPr>
                <w:b/>
                <w:sz w:val="22"/>
                <w:szCs w:val="22"/>
              </w:rPr>
              <w:t xml:space="preserve">: </w:t>
            </w:r>
            <w:r w:rsidR="003C7CCF">
              <w:rPr>
                <w:b/>
                <w:sz w:val="22"/>
                <w:szCs w:val="22"/>
              </w:rPr>
              <w:t>GATE</w:t>
            </w:r>
          </w:p>
        </w:tc>
      </w:tr>
      <w:tr w:rsidR="003C7CCF" w:rsidRPr="003F535B" w:rsidTr="00032B7E">
        <w:trPr>
          <w:trHeight w:val="435"/>
        </w:trPr>
        <w:tc>
          <w:tcPr>
            <w:tcW w:w="2155" w:type="dxa"/>
            <w:shd w:val="clear" w:color="auto" w:fill="auto"/>
            <w:vAlign w:val="center"/>
          </w:tcPr>
          <w:p w:rsidR="003C7CCF" w:rsidRPr="007579C8" w:rsidRDefault="003C7CCF" w:rsidP="00DD1E0C">
            <w:pPr>
              <w:jc w:val="center"/>
              <w:rPr>
                <w:b/>
                <w:sz w:val="22"/>
                <w:szCs w:val="22"/>
              </w:rPr>
            </w:pPr>
            <w:r>
              <w:rPr>
                <w:b/>
                <w:sz w:val="22"/>
                <w:szCs w:val="22"/>
              </w:rPr>
              <w:t>Grade Level</w:t>
            </w:r>
          </w:p>
        </w:tc>
        <w:tc>
          <w:tcPr>
            <w:tcW w:w="1170" w:type="dxa"/>
            <w:shd w:val="clear" w:color="auto" w:fill="auto"/>
            <w:vAlign w:val="center"/>
          </w:tcPr>
          <w:p w:rsidR="003C7CCF" w:rsidRPr="003F535B" w:rsidRDefault="003C7CCF" w:rsidP="00DD1E0C">
            <w:pPr>
              <w:jc w:val="center"/>
              <w:rPr>
                <w:b/>
                <w:sz w:val="22"/>
                <w:szCs w:val="22"/>
              </w:rPr>
            </w:pPr>
            <w:r>
              <w:rPr>
                <w:b/>
                <w:sz w:val="22"/>
                <w:szCs w:val="22"/>
              </w:rPr>
              <w:t>K</w:t>
            </w:r>
          </w:p>
        </w:tc>
        <w:tc>
          <w:tcPr>
            <w:tcW w:w="900" w:type="dxa"/>
            <w:shd w:val="clear" w:color="auto" w:fill="auto"/>
            <w:vAlign w:val="center"/>
          </w:tcPr>
          <w:p w:rsidR="003C7CCF" w:rsidRPr="003F535B" w:rsidRDefault="003C7CCF" w:rsidP="00DD1E0C">
            <w:pPr>
              <w:jc w:val="center"/>
              <w:rPr>
                <w:b/>
                <w:sz w:val="22"/>
                <w:szCs w:val="22"/>
              </w:rPr>
            </w:pPr>
            <w:r>
              <w:rPr>
                <w:b/>
                <w:sz w:val="22"/>
                <w:szCs w:val="22"/>
              </w:rPr>
              <w:t>1</w:t>
            </w:r>
          </w:p>
        </w:tc>
        <w:tc>
          <w:tcPr>
            <w:tcW w:w="900" w:type="dxa"/>
            <w:vAlign w:val="center"/>
          </w:tcPr>
          <w:p w:rsidR="003C7CCF" w:rsidRPr="003F535B" w:rsidRDefault="003C7CCF" w:rsidP="00DD1E0C">
            <w:pPr>
              <w:jc w:val="center"/>
              <w:rPr>
                <w:b/>
                <w:sz w:val="22"/>
                <w:szCs w:val="22"/>
              </w:rPr>
            </w:pPr>
            <w:r>
              <w:rPr>
                <w:b/>
                <w:sz w:val="22"/>
                <w:szCs w:val="22"/>
              </w:rPr>
              <w:t>2</w:t>
            </w:r>
          </w:p>
        </w:tc>
        <w:tc>
          <w:tcPr>
            <w:tcW w:w="810" w:type="dxa"/>
            <w:vAlign w:val="center"/>
          </w:tcPr>
          <w:p w:rsidR="003C7CCF" w:rsidRPr="003F535B" w:rsidRDefault="003C7CCF" w:rsidP="00DD1E0C">
            <w:pPr>
              <w:jc w:val="center"/>
              <w:rPr>
                <w:b/>
                <w:sz w:val="22"/>
                <w:szCs w:val="22"/>
              </w:rPr>
            </w:pPr>
            <w:r>
              <w:rPr>
                <w:b/>
                <w:sz w:val="22"/>
                <w:szCs w:val="22"/>
              </w:rPr>
              <w:t>3</w:t>
            </w:r>
          </w:p>
        </w:tc>
        <w:tc>
          <w:tcPr>
            <w:tcW w:w="810" w:type="dxa"/>
            <w:vAlign w:val="center"/>
          </w:tcPr>
          <w:p w:rsidR="003C7CCF" w:rsidRPr="003F535B" w:rsidRDefault="003C7CCF" w:rsidP="00DD1E0C">
            <w:pPr>
              <w:jc w:val="center"/>
              <w:rPr>
                <w:b/>
                <w:sz w:val="22"/>
                <w:szCs w:val="22"/>
              </w:rPr>
            </w:pPr>
            <w:r>
              <w:rPr>
                <w:b/>
                <w:sz w:val="22"/>
                <w:szCs w:val="22"/>
              </w:rPr>
              <w:t>4</w:t>
            </w:r>
          </w:p>
        </w:tc>
        <w:tc>
          <w:tcPr>
            <w:tcW w:w="810" w:type="dxa"/>
            <w:vAlign w:val="center"/>
          </w:tcPr>
          <w:p w:rsidR="003C7CCF" w:rsidRPr="003F535B" w:rsidRDefault="003C7CCF" w:rsidP="00DD1E0C">
            <w:pPr>
              <w:jc w:val="center"/>
              <w:rPr>
                <w:b/>
                <w:sz w:val="22"/>
                <w:szCs w:val="22"/>
              </w:rPr>
            </w:pPr>
            <w:r>
              <w:rPr>
                <w:b/>
                <w:sz w:val="22"/>
                <w:szCs w:val="22"/>
              </w:rPr>
              <w:t>5</w:t>
            </w:r>
          </w:p>
        </w:tc>
        <w:tc>
          <w:tcPr>
            <w:tcW w:w="1800" w:type="dxa"/>
            <w:vAlign w:val="center"/>
          </w:tcPr>
          <w:p w:rsidR="003C7CCF" w:rsidRPr="003F535B" w:rsidRDefault="003C7CCF" w:rsidP="00DD1E0C">
            <w:pPr>
              <w:jc w:val="center"/>
              <w:rPr>
                <w:b/>
                <w:sz w:val="22"/>
                <w:szCs w:val="22"/>
              </w:rPr>
            </w:pPr>
            <w:r>
              <w:rPr>
                <w:b/>
                <w:sz w:val="22"/>
                <w:szCs w:val="22"/>
              </w:rPr>
              <w:t>Total</w:t>
            </w:r>
          </w:p>
        </w:tc>
      </w:tr>
      <w:tr w:rsidR="003C7CCF" w:rsidRPr="003F535B" w:rsidTr="00032B7E">
        <w:trPr>
          <w:trHeight w:val="435"/>
        </w:trPr>
        <w:tc>
          <w:tcPr>
            <w:tcW w:w="2155" w:type="dxa"/>
            <w:shd w:val="clear" w:color="auto" w:fill="auto"/>
          </w:tcPr>
          <w:p w:rsidR="003C7CCF" w:rsidRPr="003F535B" w:rsidRDefault="003C7CCF" w:rsidP="00DD1E0C">
            <w:pPr>
              <w:jc w:val="both"/>
              <w:rPr>
                <w:sz w:val="22"/>
                <w:szCs w:val="22"/>
              </w:rPr>
            </w:pPr>
            <w:r>
              <w:rPr>
                <w:sz w:val="22"/>
                <w:szCs w:val="22"/>
              </w:rPr>
              <w:t>Students</w:t>
            </w:r>
          </w:p>
        </w:tc>
        <w:tc>
          <w:tcPr>
            <w:tcW w:w="1170" w:type="dxa"/>
            <w:shd w:val="clear" w:color="auto" w:fill="auto"/>
          </w:tcPr>
          <w:p w:rsidR="003C7CCF" w:rsidRPr="003F535B" w:rsidRDefault="003C7CCF" w:rsidP="00DD1E0C">
            <w:pPr>
              <w:jc w:val="center"/>
              <w:rPr>
                <w:sz w:val="22"/>
                <w:szCs w:val="22"/>
              </w:rPr>
            </w:pPr>
            <w:r>
              <w:rPr>
                <w:sz w:val="22"/>
                <w:szCs w:val="22"/>
              </w:rPr>
              <w:t>3</w:t>
            </w:r>
          </w:p>
        </w:tc>
        <w:tc>
          <w:tcPr>
            <w:tcW w:w="900" w:type="dxa"/>
            <w:shd w:val="clear" w:color="auto" w:fill="auto"/>
          </w:tcPr>
          <w:p w:rsidR="003C7CCF" w:rsidRPr="003F535B" w:rsidRDefault="003C7CCF" w:rsidP="00DD1E0C">
            <w:pPr>
              <w:jc w:val="center"/>
              <w:rPr>
                <w:sz w:val="22"/>
                <w:szCs w:val="22"/>
              </w:rPr>
            </w:pPr>
            <w:r>
              <w:rPr>
                <w:sz w:val="22"/>
                <w:szCs w:val="22"/>
              </w:rPr>
              <w:t>7</w:t>
            </w:r>
          </w:p>
        </w:tc>
        <w:tc>
          <w:tcPr>
            <w:tcW w:w="900" w:type="dxa"/>
          </w:tcPr>
          <w:p w:rsidR="003C7CCF" w:rsidRPr="003F535B" w:rsidRDefault="003C7CCF" w:rsidP="00DD1E0C">
            <w:pPr>
              <w:jc w:val="center"/>
              <w:rPr>
                <w:sz w:val="22"/>
                <w:szCs w:val="22"/>
              </w:rPr>
            </w:pPr>
            <w:r>
              <w:rPr>
                <w:sz w:val="22"/>
                <w:szCs w:val="22"/>
              </w:rPr>
              <w:t>3</w:t>
            </w:r>
          </w:p>
        </w:tc>
        <w:tc>
          <w:tcPr>
            <w:tcW w:w="810" w:type="dxa"/>
          </w:tcPr>
          <w:p w:rsidR="003C7CCF" w:rsidRPr="003F535B" w:rsidRDefault="003C7CCF" w:rsidP="00DD1E0C">
            <w:pPr>
              <w:jc w:val="center"/>
              <w:rPr>
                <w:sz w:val="22"/>
                <w:szCs w:val="22"/>
              </w:rPr>
            </w:pPr>
            <w:r>
              <w:rPr>
                <w:sz w:val="22"/>
                <w:szCs w:val="22"/>
              </w:rPr>
              <w:t>3</w:t>
            </w:r>
          </w:p>
        </w:tc>
        <w:tc>
          <w:tcPr>
            <w:tcW w:w="810" w:type="dxa"/>
          </w:tcPr>
          <w:p w:rsidR="003C7CCF" w:rsidRPr="003F535B" w:rsidRDefault="003C7CCF" w:rsidP="00DD1E0C">
            <w:pPr>
              <w:jc w:val="center"/>
              <w:rPr>
                <w:sz w:val="22"/>
                <w:szCs w:val="22"/>
              </w:rPr>
            </w:pPr>
            <w:r>
              <w:rPr>
                <w:sz w:val="22"/>
                <w:szCs w:val="22"/>
              </w:rPr>
              <w:t>4</w:t>
            </w:r>
          </w:p>
        </w:tc>
        <w:tc>
          <w:tcPr>
            <w:tcW w:w="810" w:type="dxa"/>
          </w:tcPr>
          <w:p w:rsidR="003C7CCF" w:rsidRPr="003F535B" w:rsidRDefault="003C7CCF" w:rsidP="00DD1E0C">
            <w:pPr>
              <w:jc w:val="center"/>
              <w:rPr>
                <w:sz w:val="22"/>
                <w:szCs w:val="22"/>
              </w:rPr>
            </w:pPr>
            <w:r>
              <w:rPr>
                <w:sz w:val="22"/>
                <w:szCs w:val="22"/>
              </w:rPr>
              <w:t>4</w:t>
            </w:r>
          </w:p>
        </w:tc>
        <w:tc>
          <w:tcPr>
            <w:tcW w:w="1800" w:type="dxa"/>
          </w:tcPr>
          <w:p w:rsidR="003C7CCF" w:rsidRPr="003F535B" w:rsidRDefault="003C7CCF" w:rsidP="00DD1E0C">
            <w:pPr>
              <w:jc w:val="center"/>
              <w:rPr>
                <w:sz w:val="22"/>
                <w:szCs w:val="22"/>
              </w:rPr>
            </w:pPr>
            <w:r>
              <w:rPr>
                <w:sz w:val="22"/>
                <w:szCs w:val="22"/>
              </w:rPr>
              <w:t>24</w:t>
            </w:r>
          </w:p>
        </w:tc>
      </w:tr>
    </w:tbl>
    <w:p w:rsidR="00032B7E" w:rsidRPr="00A83341" w:rsidRDefault="00032B7E" w:rsidP="00A83341">
      <w:pPr>
        <w:jc w:val="both"/>
        <w:rPr>
          <w:b/>
          <w:sz w:val="22"/>
          <w:szCs w:val="22"/>
        </w:rPr>
      </w:pPr>
    </w:p>
    <w:p w:rsidR="003C7CCF" w:rsidRPr="00032B7E" w:rsidRDefault="003C7CCF" w:rsidP="00032B7E">
      <w:pPr>
        <w:pStyle w:val="ListParagraph"/>
        <w:numPr>
          <w:ilvl w:val="0"/>
          <w:numId w:val="17"/>
        </w:numPr>
        <w:ind w:left="360"/>
        <w:jc w:val="both"/>
        <w:rPr>
          <w:b/>
          <w:sz w:val="22"/>
          <w:szCs w:val="22"/>
        </w:rPr>
      </w:pPr>
      <w:r w:rsidRPr="00032B7E">
        <w:rPr>
          <w:b/>
          <w:sz w:val="22"/>
          <w:szCs w:val="22"/>
        </w:rPr>
        <w:t>Numbers of English Language Learners</w:t>
      </w:r>
    </w:p>
    <w:p w:rsidR="003C7CCF" w:rsidRPr="003F535B" w:rsidRDefault="003C7CCF" w:rsidP="003C7CCF">
      <w:pPr>
        <w:jc w:val="both"/>
      </w:pPr>
    </w:p>
    <w:p w:rsidR="003C7CCF" w:rsidRPr="00DD1E0C" w:rsidRDefault="00032B7E" w:rsidP="003C7CCF">
      <w:pPr>
        <w:jc w:val="center"/>
        <w:rPr>
          <w:sz w:val="22"/>
          <w:szCs w:val="22"/>
        </w:rPr>
      </w:pPr>
      <w:r>
        <w:rPr>
          <w:sz w:val="22"/>
          <w:szCs w:val="22"/>
        </w:rPr>
        <w:t>Table 7</w:t>
      </w:r>
      <w:r w:rsidR="003C7CCF" w:rsidRPr="00DD1E0C">
        <w:rPr>
          <w:sz w:val="22"/>
          <w:szCs w:val="22"/>
        </w:rPr>
        <w:t>: English Language Learners</w:t>
      </w:r>
    </w:p>
    <w:p w:rsidR="003C7CCF" w:rsidRPr="003F535B" w:rsidRDefault="003C7CCF" w:rsidP="003C7CCF">
      <w:pPr>
        <w:jc w:val="both"/>
        <w:rPr>
          <w:noProof/>
        </w:rPr>
      </w:pPr>
      <w:r w:rsidRPr="003F535B">
        <w:rPr>
          <w:noProof/>
        </w:rPr>
        <w:drawing>
          <wp:inline distT="0" distB="0" distL="0" distR="0" wp14:anchorId="60A719AA" wp14:editId="05906B00">
            <wp:extent cx="5906530" cy="3326765"/>
            <wp:effectExtent l="0" t="0" r="18415" b="6985"/>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C7CCF" w:rsidRDefault="003C7CCF" w:rsidP="003C7CCF">
      <w:pPr>
        <w:jc w:val="both"/>
        <w:rPr>
          <w:noProof/>
          <w:sz w:val="22"/>
          <w:szCs w:val="22"/>
        </w:rPr>
      </w:pPr>
    </w:p>
    <w:p w:rsidR="003C7CCF" w:rsidRDefault="003C7CCF" w:rsidP="003C7CCF">
      <w:pPr>
        <w:jc w:val="both"/>
        <w:rPr>
          <w:noProof/>
          <w:sz w:val="22"/>
          <w:szCs w:val="22"/>
        </w:rPr>
      </w:pPr>
    </w:p>
    <w:p w:rsidR="003C7CCF" w:rsidRPr="00DD1E0C" w:rsidRDefault="00032B7E" w:rsidP="003C7CCF">
      <w:pPr>
        <w:jc w:val="both"/>
        <w:rPr>
          <w:noProof/>
          <w:sz w:val="22"/>
          <w:szCs w:val="22"/>
        </w:rPr>
      </w:pPr>
      <w:r>
        <w:rPr>
          <w:noProof/>
          <w:sz w:val="22"/>
          <w:szCs w:val="22"/>
        </w:rPr>
        <w:t>Table 7</w:t>
      </w:r>
      <w:r w:rsidR="003C7CCF" w:rsidRPr="00DD1E0C">
        <w:rPr>
          <w:noProof/>
          <w:sz w:val="22"/>
          <w:szCs w:val="22"/>
        </w:rPr>
        <w:t xml:space="preserve"> shows the total population for the  first (1</w:t>
      </w:r>
      <w:r w:rsidR="003C7CCF" w:rsidRPr="00DD1E0C">
        <w:rPr>
          <w:noProof/>
          <w:sz w:val="22"/>
          <w:szCs w:val="22"/>
          <w:vertAlign w:val="superscript"/>
        </w:rPr>
        <w:t>st</w:t>
      </w:r>
      <w:r w:rsidR="003C7CCF" w:rsidRPr="00DD1E0C">
        <w:rPr>
          <w:noProof/>
          <w:sz w:val="22"/>
          <w:szCs w:val="22"/>
        </w:rPr>
        <w:t>) quarter reporting period for  School Year 2010-2011.  The total number of students for this period was 715 with 298 of them identified as English Language Learners (ELLs). This indicates that 42% of the student population has been identified  as speaking  a language other than English.</w:t>
      </w:r>
    </w:p>
    <w:p w:rsidR="003C7CCF" w:rsidRPr="00DD1E0C" w:rsidRDefault="003C7CCF" w:rsidP="003C7CCF">
      <w:pPr>
        <w:jc w:val="both"/>
        <w:rPr>
          <w:noProof/>
          <w:sz w:val="22"/>
          <w:szCs w:val="22"/>
        </w:rPr>
      </w:pPr>
    </w:p>
    <w:p w:rsidR="003C7CCF" w:rsidRPr="00DD1E0C" w:rsidRDefault="003C7CCF" w:rsidP="003C7CCF">
      <w:pPr>
        <w:jc w:val="both"/>
        <w:rPr>
          <w:noProof/>
          <w:sz w:val="22"/>
          <w:szCs w:val="22"/>
        </w:rPr>
      </w:pPr>
      <w:r w:rsidRPr="00DD1E0C">
        <w:rPr>
          <w:noProof/>
          <w:sz w:val="22"/>
          <w:szCs w:val="22"/>
        </w:rPr>
        <w:t>During the 1</w:t>
      </w:r>
      <w:r w:rsidRPr="00DD1E0C">
        <w:rPr>
          <w:noProof/>
          <w:sz w:val="22"/>
          <w:szCs w:val="22"/>
          <w:vertAlign w:val="superscript"/>
        </w:rPr>
        <w:t>st</w:t>
      </w:r>
      <w:r w:rsidRPr="00DD1E0C">
        <w:rPr>
          <w:noProof/>
          <w:sz w:val="22"/>
          <w:szCs w:val="22"/>
        </w:rPr>
        <w:t xml:space="preserve"> quarter reporting period for School Year 2011-2012, there was an increase in the total population to 742 students.  The ELL data showed an increase of 368 students or about 50% of the total population.</w:t>
      </w:r>
    </w:p>
    <w:p w:rsidR="003C7CCF" w:rsidRPr="00DD1E0C" w:rsidRDefault="003C7CCF" w:rsidP="003C7CCF">
      <w:pPr>
        <w:jc w:val="both"/>
        <w:rPr>
          <w:noProof/>
          <w:sz w:val="22"/>
          <w:szCs w:val="22"/>
        </w:rPr>
      </w:pPr>
    </w:p>
    <w:p w:rsidR="003C7CCF" w:rsidRPr="00DD1E0C" w:rsidRDefault="003C7CCF" w:rsidP="003C7CCF">
      <w:pPr>
        <w:jc w:val="both"/>
        <w:rPr>
          <w:noProof/>
          <w:sz w:val="22"/>
          <w:szCs w:val="22"/>
        </w:rPr>
      </w:pPr>
      <w:r w:rsidRPr="00DD1E0C">
        <w:rPr>
          <w:noProof/>
          <w:sz w:val="22"/>
          <w:szCs w:val="22"/>
        </w:rPr>
        <w:t>For School Year 2012-2013, there was a small decrease with the student population of 720 students at the 1</w:t>
      </w:r>
      <w:r w:rsidRPr="00DD1E0C">
        <w:rPr>
          <w:noProof/>
          <w:sz w:val="22"/>
          <w:szCs w:val="22"/>
          <w:vertAlign w:val="superscript"/>
        </w:rPr>
        <w:t>st</w:t>
      </w:r>
      <w:r w:rsidRPr="00DD1E0C">
        <w:rPr>
          <w:noProof/>
          <w:sz w:val="22"/>
          <w:szCs w:val="22"/>
        </w:rPr>
        <w:t xml:space="preserve"> quarter reporting period.  The ELL data also showed a decrease of 346 students or 48%.</w:t>
      </w:r>
    </w:p>
    <w:p w:rsidR="003C7CCF" w:rsidRPr="00DD1E0C" w:rsidRDefault="003C7CCF" w:rsidP="003C7CCF">
      <w:pPr>
        <w:jc w:val="both"/>
        <w:rPr>
          <w:noProof/>
          <w:sz w:val="22"/>
          <w:szCs w:val="22"/>
        </w:rPr>
      </w:pPr>
    </w:p>
    <w:p w:rsidR="003C7CCF" w:rsidRPr="00DD1E0C" w:rsidRDefault="003C7CCF" w:rsidP="003C7CCF">
      <w:pPr>
        <w:jc w:val="both"/>
        <w:rPr>
          <w:noProof/>
          <w:sz w:val="22"/>
          <w:szCs w:val="22"/>
        </w:rPr>
      </w:pPr>
      <w:r w:rsidRPr="00DD1E0C">
        <w:rPr>
          <w:noProof/>
          <w:sz w:val="22"/>
          <w:szCs w:val="22"/>
        </w:rPr>
        <w:t>For School Year 2013-2014, there was an increase with the student population</w:t>
      </w:r>
      <w:r w:rsidR="00721C70">
        <w:rPr>
          <w:noProof/>
          <w:sz w:val="22"/>
          <w:szCs w:val="22"/>
        </w:rPr>
        <w:t xml:space="preserve"> of 739</w:t>
      </w:r>
      <w:r w:rsidRPr="00DD1E0C">
        <w:rPr>
          <w:noProof/>
          <w:sz w:val="22"/>
          <w:szCs w:val="22"/>
        </w:rPr>
        <w:t xml:space="preserve"> students with 348 of them identified as ELLs. The ELL rate was about 46% of the total student population.</w:t>
      </w:r>
    </w:p>
    <w:p w:rsidR="003C7CCF" w:rsidRPr="00DD1E0C" w:rsidRDefault="003C7CCF" w:rsidP="003C7CCF">
      <w:pPr>
        <w:jc w:val="both"/>
        <w:rPr>
          <w:noProof/>
          <w:sz w:val="22"/>
          <w:szCs w:val="22"/>
        </w:rPr>
      </w:pPr>
    </w:p>
    <w:p w:rsidR="003C7CCF" w:rsidRPr="00DD1E0C" w:rsidRDefault="003C7CCF" w:rsidP="003C7CCF">
      <w:pPr>
        <w:jc w:val="center"/>
        <w:rPr>
          <w:noProof/>
          <w:sz w:val="22"/>
          <w:szCs w:val="22"/>
        </w:rPr>
      </w:pPr>
    </w:p>
    <w:p w:rsidR="00032B7E" w:rsidRDefault="00032B7E" w:rsidP="003C7CCF">
      <w:pPr>
        <w:jc w:val="center"/>
        <w:rPr>
          <w:noProof/>
          <w:sz w:val="22"/>
          <w:szCs w:val="22"/>
        </w:rPr>
      </w:pPr>
    </w:p>
    <w:p w:rsidR="0050510A" w:rsidRDefault="0050510A" w:rsidP="003C7CCF">
      <w:pPr>
        <w:jc w:val="center"/>
        <w:rPr>
          <w:noProof/>
          <w:sz w:val="22"/>
          <w:szCs w:val="22"/>
        </w:rPr>
      </w:pPr>
    </w:p>
    <w:p w:rsidR="0050510A" w:rsidRDefault="0050510A" w:rsidP="003C7CCF">
      <w:pPr>
        <w:jc w:val="center"/>
        <w:rPr>
          <w:noProof/>
          <w:sz w:val="22"/>
          <w:szCs w:val="22"/>
        </w:rPr>
      </w:pPr>
    </w:p>
    <w:p w:rsidR="0050510A" w:rsidRDefault="0050510A" w:rsidP="003C7CCF">
      <w:pPr>
        <w:jc w:val="center"/>
        <w:rPr>
          <w:noProof/>
          <w:sz w:val="22"/>
          <w:szCs w:val="22"/>
        </w:rPr>
      </w:pPr>
    </w:p>
    <w:p w:rsidR="0050510A" w:rsidRDefault="0050510A" w:rsidP="003C7CCF">
      <w:pPr>
        <w:jc w:val="center"/>
        <w:rPr>
          <w:noProof/>
          <w:sz w:val="22"/>
          <w:szCs w:val="22"/>
        </w:rPr>
      </w:pPr>
    </w:p>
    <w:p w:rsidR="00032B7E" w:rsidRDefault="00032B7E" w:rsidP="003C7CCF">
      <w:pPr>
        <w:jc w:val="center"/>
        <w:rPr>
          <w:noProof/>
          <w:sz w:val="22"/>
          <w:szCs w:val="22"/>
        </w:rPr>
      </w:pPr>
    </w:p>
    <w:p w:rsidR="00032B7E" w:rsidRDefault="00032B7E" w:rsidP="003C7CCF">
      <w:pPr>
        <w:jc w:val="center"/>
        <w:rPr>
          <w:noProof/>
          <w:sz w:val="22"/>
          <w:szCs w:val="22"/>
        </w:rPr>
      </w:pPr>
    </w:p>
    <w:p w:rsidR="003C7CCF" w:rsidRPr="00DD1E0C" w:rsidRDefault="00032B7E" w:rsidP="003C7CCF">
      <w:pPr>
        <w:jc w:val="center"/>
        <w:rPr>
          <w:noProof/>
          <w:sz w:val="22"/>
          <w:szCs w:val="22"/>
        </w:rPr>
      </w:pPr>
      <w:r>
        <w:rPr>
          <w:noProof/>
          <w:sz w:val="22"/>
          <w:szCs w:val="22"/>
        </w:rPr>
        <w:t>Table 8</w:t>
      </w:r>
      <w:r w:rsidR="003C7CCF" w:rsidRPr="00DD1E0C">
        <w:rPr>
          <w:noProof/>
          <w:sz w:val="22"/>
          <w:szCs w:val="22"/>
        </w:rPr>
        <w:t>: Language spoken at home</w:t>
      </w:r>
    </w:p>
    <w:p w:rsidR="003C7CCF" w:rsidRPr="003F535B" w:rsidRDefault="003C7CCF" w:rsidP="003C7CCF">
      <w:pPr>
        <w:jc w:val="both"/>
      </w:pPr>
      <w:r w:rsidRPr="003F535B">
        <w:rPr>
          <w:noProof/>
        </w:rPr>
        <w:drawing>
          <wp:inline distT="0" distB="0" distL="0" distR="0" wp14:anchorId="1065831E" wp14:editId="2163DE82">
            <wp:extent cx="5886450" cy="3365770"/>
            <wp:effectExtent l="0" t="0" r="0" b="635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7CCF" w:rsidRPr="003F535B" w:rsidRDefault="003C7CCF" w:rsidP="003C7CCF">
      <w:pPr>
        <w:tabs>
          <w:tab w:val="left" w:pos="2610"/>
        </w:tabs>
        <w:jc w:val="both"/>
        <w:rPr>
          <w:sz w:val="22"/>
          <w:szCs w:val="22"/>
        </w:rPr>
      </w:pPr>
    </w:p>
    <w:p w:rsidR="003C7CCF" w:rsidRPr="00DD1E0C" w:rsidRDefault="003C7CCF" w:rsidP="003C7CCF">
      <w:pPr>
        <w:tabs>
          <w:tab w:val="left" w:pos="2610"/>
        </w:tabs>
        <w:jc w:val="both"/>
        <w:rPr>
          <w:rFonts w:asciiTheme="minorHAnsi" w:hAnsiTheme="minorHAnsi"/>
          <w:sz w:val="22"/>
          <w:szCs w:val="22"/>
        </w:rPr>
      </w:pPr>
      <w:r w:rsidRPr="00DD1E0C">
        <w:rPr>
          <w:rFonts w:asciiTheme="minorHAnsi" w:hAnsiTheme="minorHAnsi"/>
          <w:sz w:val="22"/>
          <w:szCs w:val="22"/>
        </w:rPr>
        <w:t>The above data</w:t>
      </w:r>
      <w:r w:rsidR="00032B7E">
        <w:rPr>
          <w:rFonts w:asciiTheme="minorHAnsi" w:hAnsiTheme="minorHAnsi"/>
          <w:sz w:val="22"/>
          <w:szCs w:val="22"/>
        </w:rPr>
        <w:t xml:space="preserve"> (Tables 8</w:t>
      </w:r>
      <w:r w:rsidRPr="00DD1E0C">
        <w:rPr>
          <w:rFonts w:asciiTheme="minorHAnsi" w:hAnsiTheme="minorHAnsi"/>
          <w:sz w:val="22"/>
          <w:szCs w:val="22"/>
        </w:rPr>
        <w:t>) indicates the breakdown of the languages spoken in the home of ELL students identified at WES through the collection of data from the home language survey.    Of the eight major languages spoken by students at WES, the Filipino language shows the highest makeup with Chuukese consistently following in close second. The Filipino languages are comprised of the major dialects of Tagalog, Ilocano, Visayan and other Filipino languages. Asian Languages include Japanese, Chinese, Korean, and Vietnamese. Other Pacific Island languages include Kosraean, Marshallese and Yapese.</w:t>
      </w:r>
    </w:p>
    <w:p w:rsidR="003C7CCF" w:rsidRPr="00DD1E0C" w:rsidRDefault="003C7CCF" w:rsidP="003C7CCF">
      <w:pPr>
        <w:jc w:val="both"/>
        <w:rPr>
          <w:rFonts w:asciiTheme="minorHAnsi" w:hAnsiTheme="minorHAnsi"/>
          <w:sz w:val="22"/>
          <w:szCs w:val="22"/>
        </w:rPr>
      </w:pPr>
    </w:p>
    <w:p w:rsidR="003C7CCF" w:rsidRPr="00DD1E0C" w:rsidRDefault="003C7CCF" w:rsidP="003C7CCF">
      <w:pPr>
        <w:pStyle w:val="ListParagraph"/>
        <w:numPr>
          <w:ilvl w:val="0"/>
          <w:numId w:val="17"/>
        </w:numPr>
        <w:ind w:left="360"/>
        <w:jc w:val="both"/>
        <w:rPr>
          <w:rFonts w:asciiTheme="minorHAnsi" w:hAnsiTheme="minorHAnsi"/>
          <w:b/>
          <w:sz w:val="22"/>
          <w:szCs w:val="22"/>
        </w:rPr>
      </w:pPr>
      <w:r w:rsidRPr="00DD1E0C">
        <w:rPr>
          <w:rFonts w:asciiTheme="minorHAnsi" w:hAnsiTheme="minorHAnsi"/>
          <w:b/>
          <w:sz w:val="22"/>
          <w:szCs w:val="22"/>
        </w:rPr>
        <w:t>Attendance</w:t>
      </w:r>
    </w:p>
    <w:p w:rsidR="003C7CCF" w:rsidRPr="00DD1E0C" w:rsidRDefault="003C7CCF" w:rsidP="003C7CCF">
      <w:pPr>
        <w:jc w:val="both"/>
        <w:rPr>
          <w:rFonts w:asciiTheme="minorHAnsi" w:hAnsiTheme="minorHAnsi"/>
          <w:sz w:val="22"/>
          <w:szCs w:val="22"/>
        </w:rPr>
      </w:pPr>
    </w:p>
    <w:p w:rsidR="003C7CCF" w:rsidRPr="00DD1E0C" w:rsidRDefault="00032B7E" w:rsidP="003C7CCF">
      <w:pPr>
        <w:jc w:val="both"/>
        <w:rPr>
          <w:rFonts w:asciiTheme="minorHAnsi" w:hAnsiTheme="minorHAnsi"/>
          <w:sz w:val="22"/>
          <w:szCs w:val="22"/>
        </w:rPr>
      </w:pPr>
      <w:r>
        <w:rPr>
          <w:rFonts w:asciiTheme="minorHAnsi" w:hAnsiTheme="minorHAnsi"/>
          <w:sz w:val="22"/>
          <w:szCs w:val="22"/>
        </w:rPr>
        <w:t>Table 9</w:t>
      </w:r>
      <w:r w:rsidR="003C7CCF" w:rsidRPr="00DD1E0C">
        <w:rPr>
          <w:rFonts w:asciiTheme="minorHAnsi" w:hAnsiTheme="minorHAnsi"/>
          <w:sz w:val="22"/>
          <w:szCs w:val="22"/>
        </w:rPr>
        <w:t xml:space="preserve"> shows the attendance rate and Office Disciplinary Referrals (ODR) since SY2010-2011 as indicated on the annual school report (SY2012-2013 School Performance Report Card in appendice</w:t>
      </w:r>
      <w:r w:rsidR="00DD1E0C">
        <w:rPr>
          <w:rFonts w:asciiTheme="minorHAnsi" w:hAnsiTheme="minorHAnsi"/>
          <w:sz w:val="22"/>
          <w:szCs w:val="22"/>
        </w:rPr>
        <w:t>s</w:t>
      </w:r>
      <w:r w:rsidR="00097ACB">
        <w:rPr>
          <w:rFonts w:asciiTheme="minorHAnsi" w:hAnsiTheme="minorHAnsi"/>
          <w:sz w:val="22"/>
          <w:szCs w:val="22"/>
        </w:rPr>
        <w:t>)</w:t>
      </w:r>
      <w:r w:rsidR="003C7CCF" w:rsidRPr="00DD1E0C">
        <w:rPr>
          <w:rFonts w:asciiTheme="minorHAnsi" w:hAnsiTheme="minorHAnsi"/>
          <w:sz w:val="22"/>
          <w:szCs w:val="22"/>
        </w:rPr>
        <w:t>. Attendance is also affected by new enrollees and withdrawals from WES. ODR percentages are based on referrals that are inputted into the Power School System.</w:t>
      </w:r>
    </w:p>
    <w:p w:rsidR="003C7CCF" w:rsidRPr="003F535B" w:rsidRDefault="003C7CCF" w:rsidP="003C7CCF">
      <w:pPr>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506"/>
        <w:gridCol w:w="1506"/>
        <w:gridCol w:w="1506"/>
        <w:gridCol w:w="1507"/>
      </w:tblGrid>
      <w:tr w:rsidR="003C7CCF" w:rsidRPr="003F535B" w:rsidTr="00DD1E0C">
        <w:tc>
          <w:tcPr>
            <w:tcW w:w="9355" w:type="dxa"/>
            <w:gridSpan w:val="5"/>
            <w:shd w:val="clear" w:color="auto" w:fill="auto"/>
          </w:tcPr>
          <w:p w:rsidR="003C7CCF" w:rsidRPr="003F535B" w:rsidRDefault="00032B7E" w:rsidP="00562588">
            <w:pPr>
              <w:jc w:val="center"/>
              <w:rPr>
                <w:b/>
                <w:sz w:val="22"/>
                <w:szCs w:val="22"/>
              </w:rPr>
            </w:pPr>
            <w:r>
              <w:rPr>
                <w:b/>
                <w:sz w:val="22"/>
                <w:szCs w:val="22"/>
              </w:rPr>
              <w:t>Table 9</w:t>
            </w:r>
            <w:r w:rsidR="003C7CCF">
              <w:rPr>
                <w:b/>
                <w:sz w:val="22"/>
                <w:szCs w:val="22"/>
              </w:rPr>
              <w:t>: Power School (%)</w:t>
            </w:r>
          </w:p>
        </w:tc>
      </w:tr>
      <w:tr w:rsidR="003C7CCF" w:rsidRPr="003F535B" w:rsidTr="0050510A">
        <w:trPr>
          <w:trHeight w:val="652"/>
        </w:trPr>
        <w:tc>
          <w:tcPr>
            <w:tcW w:w="3330" w:type="dxa"/>
            <w:shd w:val="clear" w:color="auto" w:fill="auto"/>
            <w:vAlign w:val="center"/>
          </w:tcPr>
          <w:p w:rsidR="003C7CCF" w:rsidRPr="003F535B" w:rsidRDefault="003C7CCF" w:rsidP="0050510A">
            <w:pPr>
              <w:jc w:val="center"/>
              <w:rPr>
                <w:sz w:val="22"/>
                <w:szCs w:val="22"/>
              </w:rPr>
            </w:pPr>
          </w:p>
        </w:tc>
        <w:tc>
          <w:tcPr>
            <w:tcW w:w="1506" w:type="dxa"/>
            <w:shd w:val="clear" w:color="auto" w:fill="auto"/>
            <w:vAlign w:val="center"/>
          </w:tcPr>
          <w:p w:rsidR="003C7CCF" w:rsidRPr="003F535B" w:rsidRDefault="003C7CCF" w:rsidP="0050510A">
            <w:pPr>
              <w:jc w:val="center"/>
              <w:rPr>
                <w:b/>
                <w:sz w:val="22"/>
                <w:szCs w:val="22"/>
              </w:rPr>
            </w:pPr>
            <w:r w:rsidRPr="003F535B">
              <w:rPr>
                <w:b/>
                <w:sz w:val="22"/>
                <w:szCs w:val="22"/>
              </w:rPr>
              <w:t>SY 10-11</w:t>
            </w:r>
          </w:p>
        </w:tc>
        <w:tc>
          <w:tcPr>
            <w:tcW w:w="1506" w:type="dxa"/>
            <w:shd w:val="clear" w:color="auto" w:fill="auto"/>
            <w:vAlign w:val="center"/>
          </w:tcPr>
          <w:p w:rsidR="003C7CCF" w:rsidRPr="003F535B" w:rsidRDefault="003C7CCF" w:rsidP="0050510A">
            <w:pPr>
              <w:jc w:val="center"/>
              <w:rPr>
                <w:b/>
                <w:sz w:val="22"/>
                <w:szCs w:val="22"/>
              </w:rPr>
            </w:pPr>
            <w:r w:rsidRPr="003F535B">
              <w:rPr>
                <w:b/>
                <w:sz w:val="22"/>
                <w:szCs w:val="22"/>
              </w:rPr>
              <w:t>SY 11-12</w:t>
            </w:r>
          </w:p>
        </w:tc>
        <w:tc>
          <w:tcPr>
            <w:tcW w:w="1506" w:type="dxa"/>
            <w:shd w:val="clear" w:color="auto" w:fill="auto"/>
            <w:vAlign w:val="center"/>
          </w:tcPr>
          <w:p w:rsidR="003C7CCF" w:rsidRPr="003F535B" w:rsidRDefault="003C7CCF" w:rsidP="0050510A">
            <w:pPr>
              <w:jc w:val="center"/>
              <w:rPr>
                <w:b/>
                <w:sz w:val="22"/>
                <w:szCs w:val="22"/>
              </w:rPr>
            </w:pPr>
            <w:r w:rsidRPr="003F535B">
              <w:rPr>
                <w:b/>
                <w:sz w:val="22"/>
                <w:szCs w:val="22"/>
              </w:rPr>
              <w:t>SY 12-13</w:t>
            </w:r>
          </w:p>
        </w:tc>
        <w:tc>
          <w:tcPr>
            <w:tcW w:w="1507" w:type="dxa"/>
            <w:shd w:val="clear" w:color="auto" w:fill="auto"/>
            <w:vAlign w:val="center"/>
          </w:tcPr>
          <w:p w:rsidR="003C7CCF" w:rsidRPr="003F535B" w:rsidRDefault="003C7CCF" w:rsidP="0050510A">
            <w:pPr>
              <w:jc w:val="center"/>
              <w:rPr>
                <w:b/>
                <w:sz w:val="22"/>
                <w:szCs w:val="22"/>
              </w:rPr>
            </w:pPr>
            <w:r w:rsidRPr="003F535B">
              <w:rPr>
                <w:b/>
                <w:sz w:val="22"/>
                <w:szCs w:val="22"/>
              </w:rPr>
              <w:t>SY 13-14</w:t>
            </w:r>
          </w:p>
        </w:tc>
      </w:tr>
      <w:tr w:rsidR="003C7CCF" w:rsidRPr="003F535B" w:rsidTr="0050510A">
        <w:trPr>
          <w:trHeight w:val="652"/>
        </w:trPr>
        <w:tc>
          <w:tcPr>
            <w:tcW w:w="3330" w:type="dxa"/>
            <w:shd w:val="clear" w:color="auto" w:fill="auto"/>
            <w:vAlign w:val="center"/>
          </w:tcPr>
          <w:p w:rsidR="003C7CCF" w:rsidRPr="003F535B" w:rsidRDefault="003C7CCF" w:rsidP="0050510A">
            <w:pPr>
              <w:jc w:val="center"/>
              <w:rPr>
                <w:sz w:val="22"/>
                <w:szCs w:val="22"/>
              </w:rPr>
            </w:pPr>
            <w:r>
              <w:rPr>
                <w:sz w:val="22"/>
                <w:szCs w:val="22"/>
              </w:rPr>
              <w:t>Daily Attendance Rate</w:t>
            </w:r>
          </w:p>
        </w:tc>
        <w:tc>
          <w:tcPr>
            <w:tcW w:w="1506" w:type="dxa"/>
            <w:shd w:val="clear" w:color="auto" w:fill="auto"/>
            <w:vAlign w:val="center"/>
          </w:tcPr>
          <w:p w:rsidR="003C7CCF" w:rsidRPr="003F535B" w:rsidRDefault="003C7CCF" w:rsidP="0050510A">
            <w:pPr>
              <w:jc w:val="center"/>
              <w:rPr>
                <w:sz w:val="22"/>
                <w:szCs w:val="22"/>
              </w:rPr>
            </w:pPr>
            <w:r>
              <w:rPr>
                <w:sz w:val="22"/>
                <w:szCs w:val="22"/>
              </w:rPr>
              <w:t>92</w:t>
            </w:r>
          </w:p>
        </w:tc>
        <w:tc>
          <w:tcPr>
            <w:tcW w:w="1506" w:type="dxa"/>
            <w:shd w:val="clear" w:color="auto" w:fill="auto"/>
            <w:vAlign w:val="center"/>
          </w:tcPr>
          <w:p w:rsidR="003C7CCF" w:rsidRPr="003F535B" w:rsidRDefault="003C7CCF" w:rsidP="0050510A">
            <w:pPr>
              <w:jc w:val="center"/>
              <w:rPr>
                <w:sz w:val="22"/>
                <w:szCs w:val="22"/>
              </w:rPr>
            </w:pPr>
            <w:r>
              <w:rPr>
                <w:sz w:val="22"/>
                <w:szCs w:val="22"/>
              </w:rPr>
              <w:t>93</w:t>
            </w:r>
          </w:p>
        </w:tc>
        <w:tc>
          <w:tcPr>
            <w:tcW w:w="1506" w:type="dxa"/>
            <w:shd w:val="clear" w:color="auto" w:fill="auto"/>
            <w:vAlign w:val="center"/>
          </w:tcPr>
          <w:p w:rsidR="003C7CCF" w:rsidRPr="003F535B" w:rsidRDefault="003C7CCF" w:rsidP="0050510A">
            <w:pPr>
              <w:jc w:val="center"/>
              <w:rPr>
                <w:sz w:val="22"/>
                <w:szCs w:val="22"/>
              </w:rPr>
            </w:pPr>
            <w:r>
              <w:rPr>
                <w:sz w:val="22"/>
                <w:szCs w:val="22"/>
              </w:rPr>
              <w:t>94</w:t>
            </w:r>
          </w:p>
        </w:tc>
        <w:tc>
          <w:tcPr>
            <w:tcW w:w="1507" w:type="dxa"/>
            <w:shd w:val="clear" w:color="auto" w:fill="auto"/>
            <w:vAlign w:val="center"/>
          </w:tcPr>
          <w:p w:rsidR="003C7CCF" w:rsidRPr="003F535B" w:rsidRDefault="003C7CCF" w:rsidP="0050510A">
            <w:pPr>
              <w:jc w:val="center"/>
              <w:rPr>
                <w:sz w:val="22"/>
                <w:szCs w:val="22"/>
              </w:rPr>
            </w:pPr>
            <w:r>
              <w:rPr>
                <w:sz w:val="22"/>
                <w:szCs w:val="22"/>
              </w:rPr>
              <w:t>92</w:t>
            </w:r>
          </w:p>
        </w:tc>
      </w:tr>
      <w:tr w:rsidR="003C7CCF" w:rsidRPr="003F535B" w:rsidTr="0050510A">
        <w:trPr>
          <w:trHeight w:val="652"/>
        </w:trPr>
        <w:tc>
          <w:tcPr>
            <w:tcW w:w="3330" w:type="dxa"/>
            <w:shd w:val="clear" w:color="auto" w:fill="auto"/>
            <w:vAlign w:val="center"/>
          </w:tcPr>
          <w:p w:rsidR="003C7CCF" w:rsidRPr="003F535B" w:rsidRDefault="003C7CCF" w:rsidP="0050510A">
            <w:pPr>
              <w:jc w:val="center"/>
              <w:rPr>
                <w:sz w:val="22"/>
                <w:szCs w:val="22"/>
              </w:rPr>
            </w:pPr>
            <w:r>
              <w:rPr>
                <w:sz w:val="22"/>
                <w:szCs w:val="22"/>
              </w:rPr>
              <w:t>Office Disciplinary Referrals</w:t>
            </w:r>
          </w:p>
        </w:tc>
        <w:tc>
          <w:tcPr>
            <w:tcW w:w="1506" w:type="dxa"/>
            <w:shd w:val="clear" w:color="auto" w:fill="auto"/>
            <w:vAlign w:val="center"/>
          </w:tcPr>
          <w:p w:rsidR="003C7CCF" w:rsidRPr="003F535B" w:rsidRDefault="003C7CCF" w:rsidP="0050510A">
            <w:pPr>
              <w:jc w:val="center"/>
              <w:rPr>
                <w:sz w:val="22"/>
                <w:szCs w:val="22"/>
              </w:rPr>
            </w:pPr>
            <w:r>
              <w:rPr>
                <w:sz w:val="22"/>
                <w:szCs w:val="22"/>
              </w:rPr>
              <w:t>0.30</w:t>
            </w:r>
          </w:p>
        </w:tc>
        <w:tc>
          <w:tcPr>
            <w:tcW w:w="1506" w:type="dxa"/>
            <w:shd w:val="clear" w:color="auto" w:fill="auto"/>
            <w:vAlign w:val="center"/>
          </w:tcPr>
          <w:p w:rsidR="003C7CCF" w:rsidRPr="003F535B" w:rsidRDefault="003C7CCF" w:rsidP="0050510A">
            <w:pPr>
              <w:jc w:val="center"/>
              <w:rPr>
                <w:sz w:val="22"/>
                <w:szCs w:val="22"/>
              </w:rPr>
            </w:pPr>
            <w:r>
              <w:rPr>
                <w:sz w:val="22"/>
                <w:szCs w:val="22"/>
              </w:rPr>
              <w:t>0.13</w:t>
            </w:r>
          </w:p>
        </w:tc>
        <w:tc>
          <w:tcPr>
            <w:tcW w:w="1506" w:type="dxa"/>
            <w:shd w:val="clear" w:color="auto" w:fill="auto"/>
            <w:vAlign w:val="center"/>
          </w:tcPr>
          <w:p w:rsidR="003C7CCF" w:rsidRPr="003F535B" w:rsidRDefault="003C7CCF" w:rsidP="0050510A">
            <w:pPr>
              <w:jc w:val="center"/>
              <w:rPr>
                <w:sz w:val="22"/>
                <w:szCs w:val="22"/>
              </w:rPr>
            </w:pPr>
            <w:r>
              <w:rPr>
                <w:sz w:val="22"/>
                <w:szCs w:val="22"/>
              </w:rPr>
              <w:t>1.45</w:t>
            </w:r>
          </w:p>
        </w:tc>
        <w:tc>
          <w:tcPr>
            <w:tcW w:w="1507" w:type="dxa"/>
            <w:shd w:val="clear" w:color="auto" w:fill="auto"/>
            <w:vAlign w:val="center"/>
          </w:tcPr>
          <w:p w:rsidR="003C7CCF" w:rsidRPr="003F535B" w:rsidRDefault="003C7CCF" w:rsidP="0050510A">
            <w:pPr>
              <w:jc w:val="center"/>
              <w:rPr>
                <w:sz w:val="22"/>
                <w:szCs w:val="22"/>
              </w:rPr>
            </w:pPr>
            <w:r>
              <w:rPr>
                <w:sz w:val="22"/>
                <w:szCs w:val="22"/>
              </w:rPr>
              <w:t>0.40</w:t>
            </w:r>
          </w:p>
        </w:tc>
      </w:tr>
    </w:tbl>
    <w:p w:rsidR="003C7CCF" w:rsidRDefault="003C7CCF" w:rsidP="003C7CCF">
      <w:pPr>
        <w:jc w:val="both"/>
        <w:rPr>
          <w:sz w:val="22"/>
          <w:szCs w:val="22"/>
        </w:rPr>
      </w:pPr>
    </w:p>
    <w:p w:rsidR="0050510A" w:rsidRDefault="0050510A" w:rsidP="003C7CCF">
      <w:pPr>
        <w:jc w:val="both"/>
        <w:rPr>
          <w:sz w:val="22"/>
          <w:szCs w:val="22"/>
        </w:rPr>
      </w:pPr>
    </w:p>
    <w:p w:rsidR="003C7CCF" w:rsidRPr="008D532B" w:rsidRDefault="003C7CCF" w:rsidP="003C7CCF">
      <w:pPr>
        <w:pStyle w:val="ListParagraph"/>
        <w:numPr>
          <w:ilvl w:val="0"/>
          <w:numId w:val="17"/>
        </w:numPr>
        <w:ind w:left="360"/>
        <w:rPr>
          <w:b/>
          <w:sz w:val="22"/>
          <w:szCs w:val="22"/>
        </w:rPr>
      </w:pPr>
      <w:r w:rsidRPr="008D532B">
        <w:rPr>
          <w:b/>
          <w:sz w:val="22"/>
          <w:szCs w:val="22"/>
        </w:rPr>
        <w:lastRenderedPageBreak/>
        <w:t>Parent education level</w:t>
      </w:r>
    </w:p>
    <w:p w:rsidR="003C7CCF" w:rsidRDefault="003C7CCF" w:rsidP="003C7CCF">
      <w:pPr>
        <w:jc w:val="both"/>
        <w:rPr>
          <w:sz w:val="22"/>
          <w:szCs w:val="22"/>
        </w:rPr>
      </w:pPr>
    </w:p>
    <w:p w:rsidR="003C7CCF" w:rsidRDefault="003C7CCF" w:rsidP="003C7CCF">
      <w:pPr>
        <w:jc w:val="both"/>
        <w:rPr>
          <w:sz w:val="22"/>
          <w:szCs w:val="22"/>
        </w:rPr>
      </w:pPr>
      <w:r>
        <w:rPr>
          <w:sz w:val="22"/>
          <w:szCs w:val="22"/>
        </w:rPr>
        <w:t>A Parent Survey (Table 1</w:t>
      </w:r>
      <w:r w:rsidR="00032B7E">
        <w:rPr>
          <w:sz w:val="22"/>
          <w:szCs w:val="22"/>
        </w:rPr>
        <w:t>0</w:t>
      </w:r>
      <w:r>
        <w:rPr>
          <w:sz w:val="22"/>
          <w:szCs w:val="22"/>
        </w:rPr>
        <w:t xml:space="preserve">) taken on November 2013 indicates that from the 225 responses, </w:t>
      </w:r>
      <w:r w:rsidR="007A360C">
        <w:rPr>
          <w:sz w:val="22"/>
          <w:szCs w:val="22"/>
        </w:rPr>
        <w:t>WES</w:t>
      </w:r>
      <w:r>
        <w:rPr>
          <w:sz w:val="22"/>
          <w:szCs w:val="22"/>
        </w:rPr>
        <w:t xml:space="preserve"> serve</w:t>
      </w:r>
      <w:r w:rsidR="007A360C">
        <w:rPr>
          <w:sz w:val="22"/>
          <w:szCs w:val="22"/>
        </w:rPr>
        <w:t>s</w:t>
      </w:r>
      <w:r>
        <w:rPr>
          <w:sz w:val="22"/>
          <w:szCs w:val="22"/>
        </w:rPr>
        <w:t xml:space="preserve"> a community of parents with a majority of only a high school </w:t>
      </w:r>
      <w:r w:rsidR="00032B7E">
        <w:rPr>
          <w:sz w:val="22"/>
          <w:szCs w:val="22"/>
        </w:rPr>
        <w:t>diploma. Table 11</w:t>
      </w:r>
      <w:r>
        <w:rPr>
          <w:sz w:val="22"/>
          <w:szCs w:val="22"/>
        </w:rPr>
        <w:t xml:space="preserve"> shows that even though most of the homes are in the proximity of walking distance, most parents opt to drive their child(ren) to school.</w:t>
      </w:r>
    </w:p>
    <w:p w:rsidR="003C7CCF" w:rsidRDefault="003C7CCF" w:rsidP="003C7CCF">
      <w:pPr>
        <w:jc w:val="both"/>
        <w:rPr>
          <w:sz w:val="22"/>
          <w:szCs w:val="22"/>
        </w:rPr>
      </w:pPr>
    </w:p>
    <w:p w:rsidR="003C7CCF" w:rsidRDefault="00032B7E" w:rsidP="003C7CCF">
      <w:pPr>
        <w:jc w:val="center"/>
        <w:rPr>
          <w:sz w:val="22"/>
          <w:szCs w:val="22"/>
        </w:rPr>
      </w:pPr>
      <w:r>
        <w:rPr>
          <w:sz w:val="22"/>
          <w:szCs w:val="22"/>
        </w:rPr>
        <w:t>Table 10</w:t>
      </w:r>
      <w:r w:rsidR="003C7CCF">
        <w:rPr>
          <w:sz w:val="22"/>
          <w:szCs w:val="22"/>
        </w:rPr>
        <w:t>: Parent Educational Background Percentage</w:t>
      </w:r>
    </w:p>
    <w:p w:rsidR="003C7CCF" w:rsidRDefault="003C7CCF" w:rsidP="003C7CCF">
      <w:pPr>
        <w:jc w:val="both"/>
        <w:rPr>
          <w:sz w:val="22"/>
          <w:szCs w:val="22"/>
        </w:rPr>
      </w:pPr>
      <w:r>
        <w:rPr>
          <w:noProof/>
        </w:rPr>
        <w:drawing>
          <wp:inline distT="0" distB="0" distL="0" distR="0" wp14:anchorId="0F5BD515" wp14:editId="510A2E6A">
            <wp:extent cx="5928995" cy="2412460"/>
            <wp:effectExtent l="0" t="0" r="14605" b="69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C7CCF" w:rsidRDefault="003C7CCF" w:rsidP="003C7CCF">
      <w:pPr>
        <w:rPr>
          <w:sz w:val="22"/>
          <w:szCs w:val="22"/>
        </w:rPr>
      </w:pPr>
    </w:p>
    <w:p w:rsidR="0050510A" w:rsidRDefault="0050510A" w:rsidP="003C7CCF">
      <w:pPr>
        <w:jc w:val="center"/>
        <w:rPr>
          <w:sz w:val="22"/>
          <w:szCs w:val="22"/>
        </w:rPr>
      </w:pPr>
    </w:p>
    <w:p w:rsidR="0050510A" w:rsidRDefault="0050510A" w:rsidP="003C7CCF">
      <w:pPr>
        <w:jc w:val="center"/>
        <w:rPr>
          <w:sz w:val="22"/>
          <w:szCs w:val="22"/>
        </w:rPr>
      </w:pPr>
    </w:p>
    <w:p w:rsidR="003C7CCF" w:rsidRDefault="00032B7E" w:rsidP="003C7CCF">
      <w:pPr>
        <w:jc w:val="center"/>
        <w:rPr>
          <w:sz w:val="22"/>
          <w:szCs w:val="22"/>
        </w:rPr>
      </w:pPr>
      <w:r>
        <w:rPr>
          <w:sz w:val="22"/>
          <w:szCs w:val="22"/>
        </w:rPr>
        <w:t>Table 11</w:t>
      </w:r>
      <w:r w:rsidR="003C7CCF">
        <w:rPr>
          <w:sz w:val="22"/>
          <w:szCs w:val="22"/>
        </w:rPr>
        <w:t>: Student Transportation Percentage</w:t>
      </w:r>
    </w:p>
    <w:p w:rsidR="003C7CCF" w:rsidRDefault="003C7CCF" w:rsidP="003C7CCF">
      <w:pPr>
        <w:jc w:val="both"/>
        <w:rPr>
          <w:sz w:val="22"/>
          <w:szCs w:val="22"/>
        </w:rPr>
      </w:pPr>
      <w:r>
        <w:rPr>
          <w:noProof/>
        </w:rPr>
        <w:drawing>
          <wp:inline distT="0" distB="0" distL="0" distR="0" wp14:anchorId="0EA383A9" wp14:editId="31FE9421">
            <wp:extent cx="5919470" cy="2704289"/>
            <wp:effectExtent l="0" t="0" r="5080"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C7CCF" w:rsidRPr="003F535B" w:rsidRDefault="003C7CCF" w:rsidP="003C7CCF">
      <w:pPr>
        <w:jc w:val="both"/>
        <w:rPr>
          <w:sz w:val="22"/>
          <w:szCs w:val="22"/>
        </w:rPr>
      </w:pPr>
    </w:p>
    <w:p w:rsidR="003C7CCF" w:rsidRDefault="003C7CCF" w:rsidP="003C7CCF">
      <w:pPr>
        <w:jc w:val="both"/>
        <w:rPr>
          <w:sz w:val="22"/>
          <w:szCs w:val="22"/>
        </w:rPr>
      </w:pPr>
    </w:p>
    <w:p w:rsidR="0050510A" w:rsidRDefault="0050510A" w:rsidP="003C7CCF">
      <w:pPr>
        <w:jc w:val="both"/>
        <w:rPr>
          <w:sz w:val="22"/>
          <w:szCs w:val="22"/>
        </w:rPr>
      </w:pPr>
    </w:p>
    <w:p w:rsidR="0050510A" w:rsidRDefault="0050510A" w:rsidP="003C7CCF">
      <w:pPr>
        <w:jc w:val="both"/>
        <w:rPr>
          <w:sz w:val="22"/>
          <w:szCs w:val="22"/>
        </w:rPr>
      </w:pPr>
    </w:p>
    <w:p w:rsidR="0050510A" w:rsidRPr="00D442AE" w:rsidRDefault="0050510A" w:rsidP="003C7CCF">
      <w:pPr>
        <w:jc w:val="both"/>
        <w:rPr>
          <w:sz w:val="22"/>
          <w:szCs w:val="22"/>
        </w:rPr>
      </w:pPr>
    </w:p>
    <w:p w:rsidR="003C7CCF" w:rsidRDefault="003C7CCF" w:rsidP="003C7CCF">
      <w:pPr>
        <w:pStyle w:val="ListParagraph"/>
        <w:jc w:val="both"/>
        <w:rPr>
          <w:sz w:val="22"/>
          <w:szCs w:val="22"/>
        </w:rPr>
      </w:pPr>
    </w:p>
    <w:p w:rsidR="003C7CCF" w:rsidRPr="003A5AF8" w:rsidRDefault="003C7CCF" w:rsidP="003C7CCF">
      <w:pPr>
        <w:pStyle w:val="ListParagraph"/>
        <w:numPr>
          <w:ilvl w:val="0"/>
          <w:numId w:val="17"/>
        </w:numPr>
        <w:ind w:left="360"/>
        <w:jc w:val="both"/>
        <w:rPr>
          <w:b/>
          <w:sz w:val="22"/>
          <w:szCs w:val="22"/>
        </w:rPr>
      </w:pPr>
      <w:r w:rsidRPr="003A5AF8">
        <w:rPr>
          <w:b/>
          <w:sz w:val="22"/>
          <w:szCs w:val="22"/>
        </w:rPr>
        <w:lastRenderedPageBreak/>
        <w:t>Description of the safety conditions, cleanliness, and adequacy of school facilities</w:t>
      </w:r>
    </w:p>
    <w:p w:rsidR="003C7CCF" w:rsidRPr="008D532B" w:rsidRDefault="003C7CCF" w:rsidP="003C7CCF">
      <w:pPr>
        <w:ind w:left="360"/>
        <w:jc w:val="both"/>
        <w:rPr>
          <w:b/>
          <w:sz w:val="22"/>
          <w:szCs w:val="22"/>
          <w:highlight w:val="yellow"/>
        </w:rPr>
      </w:pPr>
    </w:p>
    <w:p w:rsidR="003C7CCF" w:rsidRDefault="00032B7E" w:rsidP="003C7CCF">
      <w:pPr>
        <w:jc w:val="both"/>
        <w:rPr>
          <w:sz w:val="22"/>
          <w:szCs w:val="22"/>
        </w:rPr>
      </w:pPr>
      <w:r>
        <w:rPr>
          <w:sz w:val="22"/>
          <w:szCs w:val="22"/>
        </w:rPr>
        <w:t>The same Parent Survey (Table 12</w:t>
      </w:r>
      <w:r w:rsidR="003C7CCF">
        <w:rPr>
          <w:sz w:val="22"/>
          <w:szCs w:val="22"/>
        </w:rPr>
        <w:t xml:space="preserve">) taken on November 2013 indicates that </w:t>
      </w:r>
      <w:r w:rsidR="007A360C">
        <w:rPr>
          <w:sz w:val="22"/>
          <w:szCs w:val="22"/>
        </w:rPr>
        <w:t xml:space="preserve">the majority of </w:t>
      </w:r>
      <w:r w:rsidR="003C7CCF">
        <w:rPr>
          <w:sz w:val="22"/>
          <w:szCs w:val="22"/>
        </w:rPr>
        <w:t>parents agree that the school is safe, clean, and has sufficient needed facilities and materials for their child</w:t>
      </w:r>
      <w:r w:rsidR="007A360C">
        <w:rPr>
          <w:sz w:val="22"/>
          <w:szCs w:val="22"/>
        </w:rPr>
        <w:t>ren</w:t>
      </w:r>
      <w:r w:rsidR="003C7CCF">
        <w:rPr>
          <w:sz w:val="22"/>
          <w:szCs w:val="22"/>
        </w:rPr>
        <w:t>’s needs.</w:t>
      </w:r>
    </w:p>
    <w:p w:rsidR="003C7CCF" w:rsidRDefault="003C7CCF" w:rsidP="003C7CCF">
      <w:pPr>
        <w:jc w:val="both"/>
        <w:rPr>
          <w:sz w:val="22"/>
          <w:szCs w:val="22"/>
        </w:rPr>
      </w:pPr>
      <w:r>
        <w:rPr>
          <w:sz w:val="22"/>
          <w:szCs w:val="22"/>
        </w:rPr>
        <w:t xml:space="preserve">  </w:t>
      </w:r>
    </w:p>
    <w:p w:rsidR="003C7CCF" w:rsidRDefault="003C7CCF" w:rsidP="003C7CCF">
      <w:pPr>
        <w:jc w:val="both"/>
        <w:rPr>
          <w:sz w:val="22"/>
          <w:szCs w:val="22"/>
        </w:rPr>
      </w:pPr>
    </w:p>
    <w:p w:rsidR="003C7CCF" w:rsidRDefault="003C7CCF" w:rsidP="003C7CCF">
      <w:pPr>
        <w:jc w:val="center"/>
        <w:rPr>
          <w:sz w:val="22"/>
          <w:szCs w:val="22"/>
        </w:rPr>
      </w:pPr>
      <w:r>
        <w:rPr>
          <w:noProof/>
        </w:rPr>
        <w:drawing>
          <wp:anchor distT="0" distB="0" distL="114300" distR="114300" simplePos="0" relativeHeight="251660288" behindDoc="0" locked="0" layoutInCell="1" allowOverlap="1" wp14:anchorId="0E859680" wp14:editId="35EB5E2E">
            <wp:simplePos x="0" y="0"/>
            <wp:positionH relativeFrom="column">
              <wp:posOffset>-635</wp:posOffset>
            </wp:positionH>
            <wp:positionV relativeFrom="paragraph">
              <wp:posOffset>172085</wp:posOffset>
            </wp:positionV>
            <wp:extent cx="5919470" cy="3200400"/>
            <wp:effectExtent l="0" t="0" r="508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00032B7E">
        <w:rPr>
          <w:sz w:val="22"/>
          <w:szCs w:val="22"/>
        </w:rPr>
        <w:t>Table 12</w:t>
      </w:r>
      <w:r>
        <w:rPr>
          <w:sz w:val="22"/>
          <w:szCs w:val="22"/>
        </w:rPr>
        <w:t>: parent response to school safety and cleanliness of school facilities</w:t>
      </w:r>
    </w:p>
    <w:p w:rsidR="003C7CCF" w:rsidRPr="008D532B" w:rsidRDefault="003C7CCF" w:rsidP="003C7CCF">
      <w:pPr>
        <w:pStyle w:val="ListParagraph"/>
        <w:ind w:left="360"/>
        <w:jc w:val="both"/>
        <w:rPr>
          <w:b/>
          <w:sz w:val="22"/>
          <w:szCs w:val="22"/>
        </w:rPr>
      </w:pPr>
    </w:p>
    <w:p w:rsidR="00645B98" w:rsidRDefault="00645B98" w:rsidP="00645B98">
      <w:pPr>
        <w:pStyle w:val="ListParagraph"/>
        <w:ind w:left="360"/>
        <w:jc w:val="both"/>
        <w:rPr>
          <w:b/>
          <w:sz w:val="22"/>
          <w:szCs w:val="22"/>
        </w:rPr>
      </w:pPr>
    </w:p>
    <w:p w:rsidR="00645B98" w:rsidRDefault="00645B98" w:rsidP="00645B98">
      <w:pPr>
        <w:pStyle w:val="ListParagraph"/>
        <w:ind w:left="360"/>
        <w:jc w:val="both"/>
        <w:rPr>
          <w:b/>
          <w:sz w:val="22"/>
          <w:szCs w:val="22"/>
        </w:rPr>
      </w:pPr>
    </w:p>
    <w:p w:rsidR="003C7CCF" w:rsidRPr="008D532B" w:rsidRDefault="003C7CCF" w:rsidP="003C7CCF">
      <w:pPr>
        <w:pStyle w:val="ListParagraph"/>
        <w:numPr>
          <w:ilvl w:val="0"/>
          <w:numId w:val="17"/>
        </w:numPr>
        <w:ind w:left="360"/>
        <w:jc w:val="both"/>
        <w:rPr>
          <w:b/>
          <w:sz w:val="22"/>
          <w:szCs w:val="22"/>
        </w:rPr>
      </w:pPr>
      <w:r w:rsidRPr="008D532B">
        <w:rPr>
          <w:b/>
          <w:sz w:val="22"/>
          <w:szCs w:val="22"/>
        </w:rPr>
        <w:t>Staff</w:t>
      </w:r>
    </w:p>
    <w:p w:rsidR="003C7CCF" w:rsidRDefault="003C7CCF" w:rsidP="003C7CCF">
      <w:pPr>
        <w:jc w:val="both"/>
        <w:rPr>
          <w:sz w:val="22"/>
          <w:szCs w:val="22"/>
        </w:rPr>
      </w:pPr>
    </w:p>
    <w:p w:rsidR="003C7CCF" w:rsidRPr="009E1B6A" w:rsidRDefault="003C7CCF" w:rsidP="003C7CCF">
      <w:pPr>
        <w:jc w:val="both"/>
        <w:rPr>
          <w:sz w:val="22"/>
          <w:szCs w:val="22"/>
        </w:rPr>
      </w:pPr>
      <w:r w:rsidRPr="009E1B6A">
        <w:rPr>
          <w:sz w:val="22"/>
          <w:szCs w:val="22"/>
        </w:rPr>
        <w:t>WES’ faculty is comprised of 35 classroom tea</w:t>
      </w:r>
      <w:r>
        <w:rPr>
          <w:sz w:val="22"/>
          <w:szCs w:val="22"/>
        </w:rPr>
        <w:t>chers, 13</w:t>
      </w:r>
      <w:r w:rsidRPr="009E1B6A">
        <w:rPr>
          <w:sz w:val="22"/>
          <w:szCs w:val="22"/>
        </w:rPr>
        <w:t xml:space="preserve"> instru</w:t>
      </w:r>
      <w:r>
        <w:rPr>
          <w:sz w:val="22"/>
          <w:szCs w:val="22"/>
        </w:rPr>
        <w:t xml:space="preserve">ctional support teachers, </w:t>
      </w:r>
      <w:r w:rsidRPr="009E1B6A">
        <w:rPr>
          <w:sz w:val="22"/>
          <w:szCs w:val="22"/>
        </w:rPr>
        <w:t>and a Registered Nurse.  Th</w:t>
      </w:r>
      <w:r>
        <w:rPr>
          <w:sz w:val="22"/>
          <w:szCs w:val="22"/>
        </w:rPr>
        <w:t>e staff is comprised of seven (12</w:t>
      </w:r>
      <w:r w:rsidRPr="009E1B6A">
        <w:rPr>
          <w:sz w:val="22"/>
          <w:szCs w:val="22"/>
        </w:rPr>
        <w:t>) Para educators who provide one-to-one assistance to students with special needs, four (4) instructional aides, all of whom provide a variety of services to benefit the students.</w:t>
      </w:r>
    </w:p>
    <w:p w:rsidR="003C7CCF" w:rsidRPr="003F535B" w:rsidRDefault="003C7CCF" w:rsidP="003C7CCF">
      <w:pPr>
        <w:jc w:val="both"/>
        <w:rPr>
          <w:sz w:val="22"/>
          <w:szCs w:val="22"/>
        </w:rPr>
      </w:pPr>
    </w:p>
    <w:tbl>
      <w:tblPr>
        <w:tblpPr w:leftFromText="180" w:rightFromText="180" w:vertAnchor="text" w:horzAnchor="margin" w:tblpX="13" w:tblpY="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411"/>
        <w:gridCol w:w="1412"/>
        <w:gridCol w:w="1412"/>
        <w:gridCol w:w="1412"/>
      </w:tblGrid>
      <w:tr w:rsidR="003C7CCF" w:rsidRPr="003F535B" w:rsidTr="00785E06">
        <w:tc>
          <w:tcPr>
            <w:tcW w:w="9355" w:type="dxa"/>
            <w:gridSpan w:val="5"/>
            <w:shd w:val="clear" w:color="auto" w:fill="auto"/>
          </w:tcPr>
          <w:p w:rsidR="003C7CCF" w:rsidRPr="003F535B" w:rsidRDefault="00032B7E" w:rsidP="00785E06">
            <w:pPr>
              <w:jc w:val="center"/>
              <w:rPr>
                <w:b/>
                <w:sz w:val="22"/>
                <w:szCs w:val="22"/>
              </w:rPr>
            </w:pPr>
            <w:r>
              <w:rPr>
                <w:b/>
                <w:sz w:val="22"/>
                <w:szCs w:val="22"/>
              </w:rPr>
              <w:t>Table 13</w:t>
            </w:r>
            <w:r w:rsidR="003C7CCF" w:rsidRPr="003F535B">
              <w:rPr>
                <w:b/>
                <w:sz w:val="22"/>
                <w:szCs w:val="22"/>
              </w:rPr>
              <w:t>: Employee Status</w:t>
            </w:r>
          </w:p>
        </w:tc>
      </w:tr>
      <w:tr w:rsidR="003C7CCF" w:rsidRPr="003F535B" w:rsidTr="00E17A1D">
        <w:tc>
          <w:tcPr>
            <w:tcW w:w="3708" w:type="dxa"/>
            <w:shd w:val="clear" w:color="auto" w:fill="auto"/>
            <w:vAlign w:val="center"/>
          </w:tcPr>
          <w:p w:rsidR="003C7CCF" w:rsidRPr="003F535B" w:rsidRDefault="003C7CCF" w:rsidP="00E17A1D">
            <w:pPr>
              <w:rPr>
                <w:sz w:val="22"/>
                <w:szCs w:val="22"/>
              </w:rPr>
            </w:pPr>
          </w:p>
        </w:tc>
        <w:tc>
          <w:tcPr>
            <w:tcW w:w="1411" w:type="dxa"/>
            <w:shd w:val="clear" w:color="auto" w:fill="auto"/>
          </w:tcPr>
          <w:p w:rsidR="003C7CCF" w:rsidRPr="003F535B" w:rsidRDefault="003C7CCF" w:rsidP="00785E06">
            <w:pPr>
              <w:jc w:val="center"/>
              <w:rPr>
                <w:b/>
                <w:sz w:val="22"/>
                <w:szCs w:val="22"/>
              </w:rPr>
            </w:pPr>
            <w:r w:rsidRPr="003F535B">
              <w:rPr>
                <w:b/>
                <w:sz w:val="22"/>
                <w:szCs w:val="22"/>
              </w:rPr>
              <w:t>SY 10-11</w:t>
            </w:r>
          </w:p>
        </w:tc>
        <w:tc>
          <w:tcPr>
            <w:tcW w:w="1412" w:type="dxa"/>
            <w:shd w:val="clear" w:color="auto" w:fill="auto"/>
          </w:tcPr>
          <w:p w:rsidR="003C7CCF" w:rsidRPr="003F535B" w:rsidRDefault="003C7CCF" w:rsidP="00785E06">
            <w:pPr>
              <w:jc w:val="center"/>
              <w:rPr>
                <w:b/>
                <w:sz w:val="22"/>
                <w:szCs w:val="22"/>
              </w:rPr>
            </w:pPr>
            <w:r w:rsidRPr="003F535B">
              <w:rPr>
                <w:b/>
                <w:sz w:val="22"/>
                <w:szCs w:val="22"/>
              </w:rPr>
              <w:t>SY 11-12</w:t>
            </w:r>
          </w:p>
        </w:tc>
        <w:tc>
          <w:tcPr>
            <w:tcW w:w="1412" w:type="dxa"/>
            <w:shd w:val="clear" w:color="auto" w:fill="auto"/>
          </w:tcPr>
          <w:p w:rsidR="003C7CCF" w:rsidRPr="003F535B" w:rsidRDefault="003C7CCF" w:rsidP="00785E06">
            <w:pPr>
              <w:jc w:val="center"/>
              <w:rPr>
                <w:b/>
                <w:sz w:val="22"/>
                <w:szCs w:val="22"/>
              </w:rPr>
            </w:pPr>
            <w:r w:rsidRPr="003F535B">
              <w:rPr>
                <w:b/>
                <w:sz w:val="22"/>
                <w:szCs w:val="22"/>
              </w:rPr>
              <w:t>SY 12-13</w:t>
            </w:r>
          </w:p>
        </w:tc>
        <w:tc>
          <w:tcPr>
            <w:tcW w:w="1412" w:type="dxa"/>
            <w:shd w:val="clear" w:color="auto" w:fill="auto"/>
          </w:tcPr>
          <w:p w:rsidR="003C7CCF" w:rsidRPr="003F535B" w:rsidRDefault="003C7CCF" w:rsidP="00785E06">
            <w:pPr>
              <w:jc w:val="center"/>
              <w:rPr>
                <w:b/>
                <w:sz w:val="22"/>
                <w:szCs w:val="22"/>
              </w:rPr>
            </w:pPr>
            <w:r w:rsidRPr="003F535B">
              <w:rPr>
                <w:b/>
                <w:sz w:val="22"/>
                <w:szCs w:val="22"/>
              </w:rPr>
              <w:t>SY 13-14</w:t>
            </w:r>
          </w:p>
        </w:tc>
      </w:tr>
      <w:tr w:rsidR="003C7CCF" w:rsidRPr="003F535B" w:rsidTr="00E17A1D">
        <w:trPr>
          <w:trHeight w:val="324"/>
        </w:trPr>
        <w:tc>
          <w:tcPr>
            <w:tcW w:w="3708" w:type="dxa"/>
            <w:shd w:val="clear" w:color="auto" w:fill="auto"/>
            <w:vAlign w:val="center"/>
          </w:tcPr>
          <w:p w:rsidR="003C7CCF" w:rsidRPr="003F535B" w:rsidRDefault="0024414D" w:rsidP="00E17A1D">
            <w:pPr>
              <w:rPr>
                <w:sz w:val="22"/>
                <w:szCs w:val="22"/>
              </w:rPr>
            </w:pPr>
            <w:r w:rsidRPr="003F535B">
              <w:rPr>
                <w:sz w:val="22"/>
                <w:szCs w:val="22"/>
              </w:rPr>
              <w:t>Administrators</w:t>
            </w:r>
          </w:p>
        </w:tc>
        <w:tc>
          <w:tcPr>
            <w:tcW w:w="1411" w:type="dxa"/>
            <w:shd w:val="clear" w:color="auto" w:fill="auto"/>
            <w:vAlign w:val="center"/>
          </w:tcPr>
          <w:p w:rsidR="003C7CCF" w:rsidRPr="003F535B" w:rsidRDefault="003C7CCF" w:rsidP="00E17A1D">
            <w:pPr>
              <w:jc w:val="center"/>
              <w:rPr>
                <w:sz w:val="22"/>
                <w:szCs w:val="22"/>
              </w:rPr>
            </w:pPr>
            <w:r>
              <w:rPr>
                <w:sz w:val="22"/>
                <w:szCs w:val="22"/>
              </w:rPr>
              <w:t>2</w:t>
            </w:r>
          </w:p>
        </w:tc>
        <w:tc>
          <w:tcPr>
            <w:tcW w:w="1412" w:type="dxa"/>
            <w:shd w:val="clear" w:color="auto" w:fill="auto"/>
            <w:vAlign w:val="center"/>
          </w:tcPr>
          <w:p w:rsidR="003C7CCF" w:rsidRPr="003F535B" w:rsidRDefault="003C7CCF" w:rsidP="00E17A1D">
            <w:pPr>
              <w:jc w:val="center"/>
              <w:rPr>
                <w:sz w:val="22"/>
                <w:szCs w:val="22"/>
              </w:rPr>
            </w:pPr>
            <w:r>
              <w:rPr>
                <w:sz w:val="22"/>
                <w:szCs w:val="22"/>
              </w:rPr>
              <w:t>2</w:t>
            </w:r>
          </w:p>
        </w:tc>
        <w:tc>
          <w:tcPr>
            <w:tcW w:w="1412" w:type="dxa"/>
            <w:shd w:val="clear" w:color="auto" w:fill="auto"/>
            <w:vAlign w:val="center"/>
          </w:tcPr>
          <w:p w:rsidR="003C7CCF" w:rsidRPr="003F535B" w:rsidRDefault="003C7CCF" w:rsidP="00E17A1D">
            <w:pPr>
              <w:jc w:val="center"/>
              <w:rPr>
                <w:sz w:val="22"/>
                <w:szCs w:val="22"/>
              </w:rPr>
            </w:pPr>
            <w:r w:rsidRPr="003F535B">
              <w:rPr>
                <w:sz w:val="22"/>
                <w:szCs w:val="22"/>
              </w:rPr>
              <w:t>2</w:t>
            </w:r>
          </w:p>
        </w:tc>
        <w:tc>
          <w:tcPr>
            <w:tcW w:w="1412" w:type="dxa"/>
            <w:shd w:val="clear" w:color="auto" w:fill="auto"/>
            <w:vAlign w:val="center"/>
          </w:tcPr>
          <w:p w:rsidR="003C7CCF" w:rsidRPr="003F535B" w:rsidRDefault="003C7CCF" w:rsidP="00E17A1D">
            <w:pPr>
              <w:jc w:val="center"/>
              <w:rPr>
                <w:sz w:val="22"/>
                <w:szCs w:val="22"/>
              </w:rPr>
            </w:pPr>
            <w:r>
              <w:rPr>
                <w:sz w:val="22"/>
                <w:szCs w:val="22"/>
              </w:rPr>
              <w:t>2</w:t>
            </w:r>
          </w:p>
        </w:tc>
      </w:tr>
      <w:tr w:rsidR="003C7CCF" w:rsidRPr="003F535B" w:rsidTr="00E17A1D">
        <w:trPr>
          <w:trHeight w:val="324"/>
        </w:trPr>
        <w:tc>
          <w:tcPr>
            <w:tcW w:w="3708" w:type="dxa"/>
            <w:shd w:val="clear" w:color="auto" w:fill="auto"/>
            <w:vAlign w:val="center"/>
          </w:tcPr>
          <w:p w:rsidR="003C7CCF" w:rsidRPr="003F535B" w:rsidRDefault="003C7CCF" w:rsidP="00E17A1D">
            <w:pPr>
              <w:rPr>
                <w:sz w:val="22"/>
                <w:szCs w:val="22"/>
              </w:rPr>
            </w:pPr>
            <w:r w:rsidRPr="003F535B">
              <w:rPr>
                <w:sz w:val="22"/>
                <w:szCs w:val="22"/>
              </w:rPr>
              <w:t>Teachers</w:t>
            </w:r>
          </w:p>
        </w:tc>
        <w:tc>
          <w:tcPr>
            <w:tcW w:w="1411" w:type="dxa"/>
            <w:shd w:val="clear" w:color="auto" w:fill="auto"/>
            <w:vAlign w:val="center"/>
          </w:tcPr>
          <w:p w:rsidR="003C7CCF" w:rsidRPr="003F535B" w:rsidRDefault="003C7CCF" w:rsidP="00E17A1D">
            <w:pPr>
              <w:jc w:val="center"/>
              <w:rPr>
                <w:sz w:val="22"/>
                <w:szCs w:val="22"/>
              </w:rPr>
            </w:pPr>
            <w:r>
              <w:rPr>
                <w:sz w:val="22"/>
                <w:szCs w:val="22"/>
              </w:rPr>
              <w:t>41</w:t>
            </w:r>
          </w:p>
        </w:tc>
        <w:tc>
          <w:tcPr>
            <w:tcW w:w="1412" w:type="dxa"/>
            <w:shd w:val="clear" w:color="auto" w:fill="auto"/>
            <w:vAlign w:val="center"/>
          </w:tcPr>
          <w:p w:rsidR="003C7CCF" w:rsidRPr="003F535B" w:rsidRDefault="003C7CCF" w:rsidP="00E17A1D">
            <w:pPr>
              <w:jc w:val="center"/>
              <w:rPr>
                <w:sz w:val="22"/>
                <w:szCs w:val="22"/>
              </w:rPr>
            </w:pPr>
            <w:r>
              <w:rPr>
                <w:sz w:val="22"/>
                <w:szCs w:val="22"/>
              </w:rPr>
              <w:t>47</w:t>
            </w:r>
          </w:p>
        </w:tc>
        <w:tc>
          <w:tcPr>
            <w:tcW w:w="1412" w:type="dxa"/>
            <w:shd w:val="clear" w:color="auto" w:fill="auto"/>
            <w:vAlign w:val="center"/>
          </w:tcPr>
          <w:p w:rsidR="003C7CCF" w:rsidRPr="003F535B" w:rsidRDefault="003C7CCF" w:rsidP="00E17A1D">
            <w:pPr>
              <w:jc w:val="center"/>
              <w:rPr>
                <w:sz w:val="22"/>
                <w:szCs w:val="22"/>
              </w:rPr>
            </w:pPr>
            <w:r>
              <w:rPr>
                <w:sz w:val="22"/>
                <w:szCs w:val="22"/>
              </w:rPr>
              <w:t>44</w:t>
            </w:r>
          </w:p>
        </w:tc>
        <w:tc>
          <w:tcPr>
            <w:tcW w:w="1412" w:type="dxa"/>
            <w:shd w:val="clear" w:color="auto" w:fill="auto"/>
            <w:vAlign w:val="center"/>
          </w:tcPr>
          <w:p w:rsidR="003C7CCF" w:rsidRPr="003F535B" w:rsidRDefault="003C7CCF" w:rsidP="00E17A1D">
            <w:pPr>
              <w:jc w:val="center"/>
              <w:rPr>
                <w:sz w:val="22"/>
                <w:szCs w:val="22"/>
              </w:rPr>
            </w:pPr>
            <w:r>
              <w:rPr>
                <w:sz w:val="22"/>
                <w:szCs w:val="22"/>
              </w:rPr>
              <w:t>48</w:t>
            </w:r>
          </w:p>
        </w:tc>
      </w:tr>
      <w:tr w:rsidR="003C7CCF" w:rsidRPr="003F535B" w:rsidTr="00E17A1D">
        <w:trPr>
          <w:trHeight w:val="324"/>
        </w:trPr>
        <w:tc>
          <w:tcPr>
            <w:tcW w:w="3708" w:type="dxa"/>
            <w:shd w:val="clear" w:color="auto" w:fill="auto"/>
            <w:vAlign w:val="center"/>
          </w:tcPr>
          <w:p w:rsidR="003C7CCF" w:rsidRPr="003F535B" w:rsidRDefault="003C7CCF" w:rsidP="00E17A1D">
            <w:pPr>
              <w:rPr>
                <w:sz w:val="22"/>
                <w:szCs w:val="22"/>
              </w:rPr>
            </w:pPr>
            <w:r w:rsidRPr="003F535B">
              <w:rPr>
                <w:sz w:val="22"/>
                <w:szCs w:val="22"/>
              </w:rPr>
              <w:t>Health Counselors</w:t>
            </w:r>
          </w:p>
        </w:tc>
        <w:tc>
          <w:tcPr>
            <w:tcW w:w="1411" w:type="dxa"/>
            <w:shd w:val="clear" w:color="auto" w:fill="auto"/>
            <w:vAlign w:val="center"/>
          </w:tcPr>
          <w:p w:rsidR="003C7CCF" w:rsidRPr="003F535B" w:rsidRDefault="003C7CCF" w:rsidP="00E17A1D">
            <w:pPr>
              <w:jc w:val="center"/>
              <w:rPr>
                <w:sz w:val="22"/>
                <w:szCs w:val="22"/>
              </w:rPr>
            </w:pPr>
            <w:r>
              <w:rPr>
                <w:sz w:val="22"/>
                <w:szCs w:val="22"/>
              </w:rPr>
              <w:t>1</w:t>
            </w:r>
          </w:p>
        </w:tc>
        <w:tc>
          <w:tcPr>
            <w:tcW w:w="1412" w:type="dxa"/>
            <w:shd w:val="clear" w:color="auto" w:fill="auto"/>
            <w:vAlign w:val="center"/>
          </w:tcPr>
          <w:p w:rsidR="003C7CCF" w:rsidRPr="003F535B" w:rsidRDefault="003C7CCF" w:rsidP="00E17A1D">
            <w:pPr>
              <w:jc w:val="center"/>
              <w:rPr>
                <w:sz w:val="22"/>
                <w:szCs w:val="22"/>
              </w:rPr>
            </w:pPr>
            <w:r>
              <w:rPr>
                <w:sz w:val="22"/>
                <w:szCs w:val="22"/>
              </w:rPr>
              <w:t>1</w:t>
            </w:r>
          </w:p>
        </w:tc>
        <w:tc>
          <w:tcPr>
            <w:tcW w:w="1412" w:type="dxa"/>
            <w:shd w:val="clear" w:color="auto" w:fill="auto"/>
            <w:vAlign w:val="center"/>
          </w:tcPr>
          <w:p w:rsidR="003C7CCF" w:rsidRPr="003F535B" w:rsidRDefault="003C7CCF" w:rsidP="00E17A1D">
            <w:pPr>
              <w:jc w:val="center"/>
              <w:rPr>
                <w:sz w:val="22"/>
                <w:szCs w:val="22"/>
              </w:rPr>
            </w:pPr>
            <w:r w:rsidRPr="003F535B">
              <w:rPr>
                <w:sz w:val="22"/>
                <w:szCs w:val="22"/>
              </w:rPr>
              <w:t>1</w:t>
            </w:r>
          </w:p>
        </w:tc>
        <w:tc>
          <w:tcPr>
            <w:tcW w:w="1412" w:type="dxa"/>
            <w:shd w:val="clear" w:color="auto" w:fill="auto"/>
            <w:vAlign w:val="center"/>
          </w:tcPr>
          <w:p w:rsidR="003C7CCF" w:rsidRPr="003F535B" w:rsidRDefault="003C7CCF" w:rsidP="00E17A1D">
            <w:pPr>
              <w:jc w:val="center"/>
              <w:rPr>
                <w:sz w:val="22"/>
                <w:szCs w:val="22"/>
              </w:rPr>
            </w:pPr>
            <w:r>
              <w:rPr>
                <w:sz w:val="22"/>
                <w:szCs w:val="22"/>
              </w:rPr>
              <w:t>1</w:t>
            </w:r>
          </w:p>
        </w:tc>
      </w:tr>
      <w:tr w:rsidR="003C7CCF" w:rsidRPr="003F535B" w:rsidTr="00E17A1D">
        <w:trPr>
          <w:trHeight w:val="324"/>
        </w:trPr>
        <w:tc>
          <w:tcPr>
            <w:tcW w:w="3708" w:type="dxa"/>
            <w:shd w:val="clear" w:color="auto" w:fill="auto"/>
            <w:vAlign w:val="center"/>
          </w:tcPr>
          <w:p w:rsidR="003C7CCF" w:rsidRPr="003F535B" w:rsidRDefault="003C7CCF" w:rsidP="00E17A1D">
            <w:pPr>
              <w:rPr>
                <w:sz w:val="22"/>
                <w:szCs w:val="22"/>
              </w:rPr>
            </w:pPr>
            <w:r w:rsidRPr="003F535B">
              <w:rPr>
                <w:sz w:val="22"/>
                <w:szCs w:val="22"/>
              </w:rPr>
              <w:t>Prof./Ancillary</w:t>
            </w:r>
          </w:p>
        </w:tc>
        <w:tc>
          <w:tcPr>
            <w:tcW w:w="1411" w:type="dxa"/>
            <w:shd w:val="clear" w:color="auto" w:fill="auto"/>
            <w:vAlign w:val="center"/>
          </w:tcPr>
          <w:p w:rsidR="003C7CCF" w:rsidRPr="003F535B" w:rsidRDefault="003C7CCF" w:rsidP="00E17A1D">
            <w:pPr>
              <w:jc w:val="center"/>
              <w:rPr>
                <w:sz w:val="22"/>
                <w:szCs w:val="22"/>
              </w:rPr>
            </w:pPr>
            <w:r>
              <w:rPr>
                <w:sz w:val="22"/>
                <w:szCs w:val="22"/>
              </w:rPr>
              <w:t>1</w:t>
            </w:r>
          </w:p>
        </w:tc>
        <w:tc>
          <w:tcPr>
            <w:tcW w:w="1412" w:type="dxa"/>
            <w:shd w:val="clear" w:color="auto" w:fill="auto"/>
            <w:vAlign w:val="center"/>
          </w:tcPr>
          <w:p w:rsidR="003C7CCF" w:rsidRPr="003F535B" w:rsidRDefault="003C7CCF" w:rsidP="00E17A1D">
            <w:pPr>
              <w:jc w:val="center"/>
              <w:rPr>
                <w:sz w:val="22"/>
                <w:szCs w:val="22"/>
              </w:rPr>
            </w:pPr>
            <w:r>
              <w:rPr>
                <w:sz w:val="22"/>
                <w:szCs w:val="22"/>
              </w:rPr>
              <w:t>1</w:t>
            </w:r>
          </w:p>
        </w:tc>
        <w:tc>
          <w:tcPr>
            <w:tcW w:w="1412" w:type="dxa"/>
            <w:shd w:val="clear" w:color="auto" w:fill="auto"/>
            <w:vAlign w:val="center"/>
          </w:tcPr>
          <w:p w:rsidR="003C7CCF" w:rsidRPr="003F535B" w:rsidRDefault="003C7CCF" w:rsidP="00E17A1D">
            <w:pPr>
              <w:jc w:val="center"/>
              <w:rPr>
                <w:sz w:val="22"/>
                <w:szCs w:val="22"/>
              </w:rPr>
            </w:pPr>
            <w:r>
              <w:rPr>
                <w:sz w:val="22"/>
                <w:szCs w:val="22"/>
              </w:rPr>
              <w:t>0</w:t>
            </w:r>
          </w:p>
        </w:tc>
        <w:tc>
          <w:tcPr>
            <w:tcW w:w="1412" w:type="dxa"/>
            <w:shd w:val="clear" w:color="auto" w:fill="auto"/>
            <w:vAlign w:val="center"/>
          </w:tcPr>
          <w:p w:rsidR="003C7CCF" w:rsidRPr="003F535B" w:rsidRDefault="003C7CCF" w:rsidP="00E17A1D">
            <w:pPr>
              <w:jc w:val="center"/>
              <w:rPr>
                <w:sz w:val="22"/>
                <w:szCs w:val="22"/>
              </w:rPr>
            </w:pPr>
            <w:r>
              <w:rPr>
                <w:sz w:val="22"/>
                <w:szCs w:val="22"/>
              </w:rPr>
              <w:t>0</w:t>
            </w:r>
          </w:p>
        </w:tc>
      </w:tr>
      <w:tr w:rsidR="003C7CCF" w:rsidRPr="003F535B" w:rsidTr="00E17A1D">
        <w:trPr>
          <w:trHeight w:val="324"/>
        </w:trPr>
        <w:tc>
          <w:tcPr>
            <w:tcW w:w="3708" w:type="dxa"/>
            <w:shd w:val="clear" w:color="auto" w:fill="auto"/>
            <w:vAlign w:val="center"/>
          </w:tcPr>
          <w:p w:rsidR="003C7CCF" w:rsidRPr="003F535B" w:rsidRDefault="003C7CCF" w:rsidP="00E17A1D">
            <w:pPr>
              <w:rPr>
                <w:sz w:val="22"/>
                <w:szCs w:val="22"/>
              </w:rPr>
            </w:pPr>
            <w:r w:rsidRPr="003F535B">
              <w:rPr>
                <w:sz w:val="22"/>
                <w:szCs w:val="22"/>
              </w:rPr>
              <w:t>Instructional Aides</w:t>
            </w:r>
          </w:p>
        </w:tc>
        <w:tc>
          <w:tcPr>
            <w:tcW w:w="1411" w:type="dxa"/>
            <w:shd w:val="clear" w:color="auto" w:fill="auto"/>
            <w:vAlign w:val="center"/>
          </w:tcPr>
          <w:p w:rsidR="003C7CCF" w:rsidRPr="003F535B" w:rsidRDefault="003C7CCF" w:rsidP="00E17A1D">
            <w:pPr>
              <w:jc w:val="center"/>
              <w:rPr>
                <w:sz w:val="22"/>
                <w:szCs w:val="22"/>
              </w:rPr>
            </w:pPr>
            <w:r>
              <w:rPr>
                <w:sz w:val="22"/>
                <w:szCs w:val="22"/>
              </w:rPr>
              <w:t>8</w:t>
            </w:r>
          </w:p>
        </w:tc>
        <w:tc>
          <w:tcPr>
            <w:tcW w:w="1412" w:type="dxa"/>
            <w:shd w:val="clear" w:color="auto" w:fill="auto"/>
            <w:vAlign w:val="center"/>
          </w:tcPr>
          <w:p w:rsidR="003C7CCF" w:rsidRPr="003F535B" w:rsidRDefault="003C7CCF" w:rsidP="00E17A1D">
            <w:pPr>
              <w:jc w:val="center"/>
              <w:rPr>
                <w:sz w:val="22"/>
                <w:szCs w:val="22"/>
              </w:rPr>
            </w:pPr>
            <w:r>
              <w:rPr>
                <w:sz w:val="22"/>
                <w:szCs w:val="22"/>
              </w:rPr>
              <w:t>9</w:t>
            </w:r>
          </w:p>
        </w:tc>
        <w:tc>
          <w:tcPr>
            <w:tcW w:w="1412" w:type="dxa"/>
            <w:shd w:val="clear" w:color="auto" w:fill="auto"/>
            <w:vAlign w:val="center"/>
          </w:tcPr>
          <w:p w:rsidR="003C7CCF" w:rsidRPr="003F535B" w:rsidRDefault="003C7CCF" w:rsidP="00E17A1D">
            <w:pPr>
              <w:jc w:val="center"/>
              <w:rPr>
                <w:sz w:val="22"/>
                <w:szCs w:val="22"/>
              </w:rPr>
            </w:pPr>
            <w:r w:rsidRPr="003F535B">
              <w:rPr>
                <w:sz w:val="22"/>
                <w:szCs w:val="22"/>
              </w:rPr>
              <w:t>4</w:t>
            </w:r>
          </w:p>
        </w:tc>
        <w:tc>
          <w:tcPr>
            <w:tcW w:w="1412" w:type="dxa"/>
            <w:shd w:val="clear" w:color="auto" w:fill="auto"/>
            <w:vAlign w:val="center"/>
          </w:tcPr>
          <w:p w:rsidR="003C7CCF" w:rsidRPr="003F535B" w:rsidRDefault="003C7CCF" w:rsidP="00E17A1D">
            <w:pPr>
              <w:jc w:val="center"/>
              <w:rPr>
                <w:sz w:val="22"/>
                <w:szCs w:val="22"/>
              </w:rPr>
            </w:pPr>
            <w:r>
              <w:rPr>
                <w:sz w:val="22"/>
                <w:szCs w:val="22"/>
              </w:rPr>
              <w:t>4</w:t>
            </w:r>
          </w:p>
        </w:tc>
      </w:tr>
      <w:tr w:rsidR="003C7CCF" w:rsidRPr="003F535B" w:rsidTr="00E17A1D">
        <w:trPr>
          <w:trHeight w:val="324"/>
        </w:trPr>
        <w:tc>
          <w:tcPr>
            <w:tcW w:w="3708" w:type="dxa"/>
            <w:shd w:val="clear" w:color="auto" w:fill="auto"/>
            <w:vAlign w:val="center"/>
          </w:tcPr>
          <w:p w:rsidR="003C7CCF" w:rsidRPr="003F535B" w:rsidRDefault="003C7CCF" w:rsidP="00E17A1D">
            <w:pPr>
              <w:rPr>
                <w:sz w:val="22"/>
                <w:szCs w:val="22"/>
              </w:rPr>
            </w:pPr>
            <w:r w:rsidRPr="003F535B">
              <w:rPr>
                <w:sz w:val="22"/>
                <w:szCs w:val="22"/>
              </w:rPr>
              <w:t>Support Staff</w:t>
            </w:r>
          </w:p>
        </w:tc>
        <w:tc>
          <w:tcPr>
            <w:tcW w:w="1411" w:type="dxa"/>
            <w:shd w:val="clear" w:color="auto" w:fill="auto"/>
            <w:vAlign w:val="center"/>
          </w:tcPr>
          <w:p w:rsidR="003C7CCF" w:rsidRPr="003F535B" w:rsidRDefault="003C7CCF" w:rsidP="00E17A1D">
            <w:pPr>
              <w:jc w:val="center"/>
              <w:rPr>
                <w:sz w:val="22"/>
                <w:szCs w:val="22"/>
              </w:rPr>
            </w:pPr>
            <w:r>
              <w:rPr>
                <w:sz w:val="22"/>
                <w:szCs w:val="22"/>
              </w:rPr>
              <w:t>3</w:t>
            </w:r>
          </w:p>
        </w:tc>
        <w:tc>
          <w:tcPr>
            <w:tcW w:w="1412" w:type="dxa"/>
            <w:shd w:val="clear" w:color="auto" w:fill="auto"/>
            <w:vAlign w:val="center"/>
          </w:tcPr>
          <w:p w:rsidR="003C7CCF" w:rsidRPr="003F535B" w:rsidRDefault="003C7CCF" w:rsidP="00E17A1D">
            <w:pPr>
              <w:jc w:val="center"/>
              <w:rPr>
                <w:sz w:val="22"/>
                <w:szCs w:val="22"/>
              </w:rPr>
            </w:pPr>
            <w:r>
              <w:rPr>
                <w:sz w:val="22"/>
                <w:szCs w:val="22"/>
              </w:rPr>
              <w:t>3</w:t>
            </w:r>
          </w:p>
        </w:tc>
        <w:tc>
          <w:tcPr>
            <w:tcW w:w="1412" w:type="dxa"/>
            <w:shd w:val="clear" w:color="auto" w:fill="auto"/>
            <w:vAlign w:val="center"/>
          </w:tcPr>
          <w:p w:rsidR="003C7CCF" w:rsidRPr="003F535B" w:rsidRDefault="003C7CCF" w:rsidP="00E17A1D">
            <w:pPr>
              <w:jc w:val="center"/>
              <w:rPr>
                <w:sz w:val="22"/>
                <w:szCs w:val="22"/>
              </w:rPr>
            </w:pPr>
            <w:r>
              <w:rPr>
                <w:sz w:val="22"/>
                <w:szCs w:val="22"/>
              </w:rPr>
              <w:t>3</w:t>
            </w:r>
          </w:p>
        </w:tc>
        <w:tc>
          <w:tcPr>
            <w:tcW w:w="1412" w:type="dxa"/>
            <w:shd w:val="clear" w:color="auto" w:fill="auto"/>
            <w:vAlign w:val="center"/>
          </w:tcPr>
          <w:p w:rsidR="003C7CCF" w:rsidRPr="003F535B" w:rsidRDefault="003C7CCF" w:rsidP="00E17A1D">
            <w:pPr>
              <w:jc w:val="center"/>
              <w:rPr>
                <w:sz w:val="22"/>
                <w:szCs w:val="22"/>
              </w:rPr>
            </w:pPr>
            <w:r>
              <w:rPr>
                <w:sz w:val="22"/>
                <w:szCs w:val="22"/>
              </w:rPr>
              <w:t>2</w:t>
            </w:r>
          </w:p>
        </w:tc>
      </w:tr>
      <w:tr w:rsidR="003C7CCF" w:rsidRPr="003F535B" w:rsidTr="00E17A1D">
        <w:trPr>
          <w:trHeight w:val="324"/>
        </w:trPr>
        <w:tc>
          <w:tcPr>
            <w:tcW w:w="3708" w:type="dxa"/>
            <w:shd w:val="clear" w:color="auto" w:fill="auto"/>
            <w:vAlign w:val="center"/>
          </w:tcPr>
          <w:p w:rsidR="003C7CCF" w:rsidRPr="003F535B" w:rsidRDefault="003C7CCF" w:rsidP="00E17A1D">
            <w:pPr>
              <w:rPr>
                <w:sz w:val="22"/>
                <w:szCs w:val="22"/>
              </w:rPr>
            </w:pPr>
            <w:r w:rsidRPr="003F535B">
              <w:rPr>
                <w:sz w:val="22"/>
                <w:szCs w:val="22"/>
              </w:rPr>
              <w:t>Custodial/Maint</w:t>
            </w:r>
            <w:r w:rsidR="0024414D">
              <w:rPr>
                <w:sz w:val="22"/>
                <w:szCs w:val="22"/>
              </w:rPr>
              <w:t>enance</w:t>
            </w:r>
          </w:p>
        </w:tc>
        <w:tc>
          <w:tcPr>
            <w:tcW w:w="1411" w:type="dxa"/>
            <w:shd w:val="clear" w:color="auto" w:fill="auto"/>
            <w:vAlign w:val="center"/>
          </w:tcPr>
          <w:p w:rsidR="003C7CCF" w:rsidRPr="003F535B" w:rsidRDefault="003C7CCF" w:rsidP="00E17A1D">
            <w:pPr>
              <w:jc w:val="center"/>
              <w:rPr>
                <w:sz w:val="22"/>
                <w:szCs w:val="22"/>
              </w:rPr>
            </w:pPr>
            <w:r>
              <w:rPr>
                <w:sz w:val="22"/>
                <w:szCs w:val="22"/>
              </w:rPr>
              <w:t>0</w:t>
            </w:r>
          </w:p>
        </w:tc>
        <w:tc>
          <w:tcPr>
            <w:tcW w:w="1412" w:type="dxa"/>
            <w:shd w:val="clear" w:color="auto" w:fill="auto"/>
            <w:vAlign w:val="center"/>
          </w:tcPr>
          <w:p w:rsidR="003C7CCF" w:rsidRPr="003F535B" w:rsidRDefault="003C7CCF" w:rsidP="00E17A1D">
            <w:pPr>
              <w:jc w:val="center"/>
              <w:rPr>
                <w:sz w:val="22"/>
                <w:szCs w:val="22"/>
              </w:rPr>
            </w:pPr>
            <w:r>
              <w:rPr>
                <w:sz w:val="22"/>
                <w:szCs w:val="22"/>
              </w:rPr>
              <w:t>0</w:t>
            </w:r>
          </w:p>
        </w:tc>
        <w:tc>
          <w:tcPr>
            <w:tcW w:w="1412" w:type="dxa"/>
            <w:shd w:val="clear" w:color="auto" w:fill="auto"/>
            <w:vAlign w:val="center"/>
          </w:tcPr>
          <w:p w:rsidR="003C7CCF" w:rsidRPr="003F535B" w:rsidRDefault="003C7CCF" w:rsidP="00E17A1D">
            <w:pPr>
              <w:jc w:val="center"/>
              <w:rPr>
                <w:sz w:val="22"/>
                <w:szCs w:val="22"/>
              </w:rPr>
            </w:pPr>
            <w:r w:rsidRPr="003F535B">
              <w:rPr>
                <w:sz w:val="22"/>
                <w:szCs w:val="22"/>
              </w:rPr>
              <w:t>0</w:t>
            </w:r>
          </w:p>
        </w:tc>
        <w:tc>
          <w:tcPr>
            <w:tcW w:w="1412" w:type="dxa"/>
            <w:shd w:val="clear" w:color="auto" w:fill="auto"/>
            <w:vAlign w:val="center"/>
          </w:tcPr>
          <w:p w:rsidR="003C7CCF" w:rsidRPr="003F535B" w:rsidRDefault="003C7CCF" w:rsidP="00E17A1D">
            <w:pPr>
              <w:jc w:val="center"/>
              <w:rPr>
                <w:sz w:val="22"/>
                <w:szCs w:val="22"/>
              </w:rPr>
            </w:pPr>
            <w:r>
              <w:rPr>
                <w:sz w:val="22"/>
                <w:szCs w:val="22"/>
              </w:rPr>
              <w:t>0</w:t>
            </w:r>
          </w:p>
        </w:tc>
      </w:tr>
      <w:tr w:rsidR="003C7CCF" w:rsidRPr="003F535B" w:rsidTr="00E17A1D">
        <w:trPr>
          <w:trHeight w:val="324"/>
        </w:trPr>
        <w:tc>
          <w:tcPr>
            <w:tcW w:w="3708" w:type="dxa"/>
            <w:shd w:val="clear" w:color="auto" w:fill="auto"/>
            <w:vAlign w:val="center"/>
          </w:tcPr>
          <w:p w:rsidR="003C7CCF" w:rsidRPr="003F535B" w:rsidRDefault="003C7CCF" w:rsidP="00E17A1D">
            <w:pPr>
              <w:rPr>
                <w:sz w:val="22"/>
                <w:szCs w:val="22"/>
              </w:rPr>
            </w:pPr>
            <w:r w:rsidRPr="003F535B">
              <w:rPr>
                <w:sz w:val="22"/>
                <w:szCs w:val="22"/>
              </w:rPr>
              <w:t>Total</w:t>
            </w:r>
          </w:p>
        </w:tc>
        <w:tc>
          <w:tcPr>
            <w:tcW w:w="1411" w:type="dxa"/>
            <w:shd w:val="clear" w:color="auto" w:fill="auto"/>
            <w:vAlign w:val="center"/>
          </w:tcPr>
          <w:p w:rsidR="003C7CCF" w:rsidRPr="003F535B" w:rsidRDefault="003C7CCF" w:rsidP="00E17A1D">
            <w:pPr>
              <w:jc w:val="center"/>
              <w:rPr>
                <w:sz w:val="22"/>
                <w:szCs w:val="22"/>
              </w:rPr>
            </w:pPr>
            <w:r>
              <w:rPr>
                <w:sz w:val="22"/>
                <w:szCs w:val="22"/>
              </w:rPr>
              <w:t>56</w:t>
            </w:r>
          </w:p>
        </w:tc>
        <w:tc>
          <w:tcPr>
            <w:tcW w:w="1412" w:type="dxa"/>
            <w:shd w:val="clear" w:color="auto" w:fill="auto"/>
            <w:vAlign w:val="center"/>
          </w:tcPr>
          <w:p w:rsidR="003C7CCF" w:rsidRPr="003F535B" w:rsidRDefault="003C7CCF" w:rsidP="00E17A1D">
            <w:pPr>
              <w:jc w:val="center"/>
              <w:rPr>
                <w:sz w:val="22"/>
                <w:szCs w:val="22"/>
              </w:rPr>
            </w:pPr>
            <w:r>
              <w:rPr>
                <w:sz w:val="22"/>
                <w:szCs w:val="22"/>
              </w:rPr>
              <w:t>63</w:t>
            </w:r>
          </w:p>
        </w:tc>
        <w:tc>
          <w:tcPr>
            <w:tcW w:w="1412" w:type="dxa"/>
            <w:shd w:val="clear" w:color="auto" w:fill="auto"/>
            <w:vAlign w:val="center"/>
          </w:tcPr>
          <w:p w:rsidR="003C7CCF" w:rsidRPr="003F535B" w:rsidRDefault="003C7CCF" w:rsidP="00E17A1D">
            <w:pPr>
              <w:jc w:val="center"/>
              <w:rPr>
                <w:sz w:val="22"/>
                <w:szCs w:val="22"/>
              </w:rPr>
            </w:pPr>
            <w:r>
              <w:rPr>
                <w:sz w:val="22"/>
                <w:szCs w:val="22"/>
              </w:rPr>
              <w:t>54</w:t>
            </w:r>
          </w:p>
        </w:tc>
        <w:tc>
          <w:tcPr>
            <w:tcW w:w="1412" w:type="dxa"/>
            <w:shd w:val="clear" w:color="auto" w:fill="auto"/>
            <w:vAlign w:val="center"/>
          </w:tcPr>
          <w:p w:rsidR="003C7CCF" w:rsidRPr="003F535B" w:rsidRDefault="003C7CCF" w:rsidP="00E17A1D">
            <w:pPr>
              <w:jc w:val="center"/>
              <w:rPr>
                <w:sz w:val="22"/>
                <w:szCs w:val="22"/>
              </w:rPr>
            </w:pPr>
            <w:r>
              <w:rPr>
                <w:sz w:val="22"/>
                <w:szCs w:val="22"/>
              </w:rPr>
              <w:t>55</w:t>
            </w:r>
          </w:p>
        </w:tc>
      </w:tr>
    </w:tbl>
    <w:p w:rsidR="00645B98" w:rsidRDefault="00645B98" w:rsidP="003C7CCF">
      <w:pPr>
        <w:jc w:val="both"/>
        <w:rPr>
          <w:sz w:val="22"/>
          <w:szCs w:val="22"/>
        </w:rPr>
      </w:pPr>
    </w:p>
    <w:p w:rsidR="00645B98" w:rsidRDefault="00645B98" w:rsidP="003C7CCF">
      <w:pPr>
        <w:jc w:val="both"/>
        <w:rPr>
          <w:sz w:val="22"/>
          <w:szCs w:val="22"/>
        </w:rPr>
      </w:pPr>
    </w:p>
    <w:tbl>
      <w:tblPr>
        <w:tblpPr w:leftFromText="180" w:rightFromText="180"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685"/>
        <w:gridCol w:w="684"/>
        <w:gridCol w:w="684"/>
        <w:gridCol w:w="684"/>
        <w:gridCol w:w="777"/>
        <w:gridCol w:w="777"/>
        <w:gridCol w:w="1375"/>
        <w:gridCol w:w="819"/>
        <w:gridCol w:w="822"/>
      </w:tblGrid>
      <w:tr w:rsidR="0024414D" w:rsidRPr="003F535B" w:rsidTr="0024414D">
        <w:tc>
          <w:tcPr>
            <w:tcW w:w="9350" w:type="dxa"/>
            <w:gridSpan w:val="10"/>
            <w:shd w:val="clear" w:color="auto" w:fill="auto"/>
          </w:tcPr>
          <w:p w:rsidR="0024414D" w:rsidRDefault="0024414D" w:rsidP="0024414D">
            <w:pPr>
              <w:jc w:val="center"/>
              <w:rPr>
                <w:b/>
                <w:sz w:val="22"/>
                <w:szCs w:val="22"/>
              </w:rPr>
            </w:pPr>
            <w:r>
              <w:rPr>
                <w:b/>
                <w:sz w:val="22"/>
                <w:szCs w:val="22"/>
              </w:rPr>
              <w:t>Table 14</w:t>
            </w:r>
            <w:r w:rsidRPr="003F535B">
              <w:rPr>
                <w:b/>
                <w:sz w:val="22"/>
                <w:szCs w:val="22"/>
              </w:rPr>
              <w:t xml:space="preserve">: </w:t>
            </w:r>
            <w:r>
              <w:rPr>
                <w:b/>
                <w:sz w:val="22"/>
                <w:szCs w:val="22"/>
              </w:rPr>
              <w:t>Certification Status</w:t>
            </w:r>
            <w:r w:rsidR="00645B98">
              <w:rPr>
                <w:b/>
                <w:sz w:val="22"/>
                <w:szCs w:val="22"/>
              </w:rPr>
              <w:t xml:space="preserve"> (as of SY2013-2014)</w:t>
            </w:r>
          </w:p>
        </w:tc>
      </w:tr>
      <w:tr w:rsidR="0024414D" w:rsidRPr="003F535B" w:rsidTr="0024414D">
        <w:tc>
          <w:tcPr>
            <w:tcW w:w="2043" w:type="dxa"/>
            <w:shd w:val="clear" w:color="auto" w:fill="auto"/>
            <w:vAlign w:val="center"/>
          </w:tcPr>
          <w:p w:rsidR="0024414D" w:rsidRPr="007579C8" w:rsidRDefault="0024414D" w:rsidP="0024414D">
            <w:pPr>
              <w:jc w:val="center"/>
              <w:rPr>
                <w:b/>
                <w:sz w:val="22"/>
                <w:szCs w:val="22"/>
              </w:rPr>
            </w:pPr>
            <w:r>
              <w:rPr>
                <w:b/>
                <w:sz w:val="22"/>
                <w:szCs w:val="22"/>
              </w:rPr>
              <w:t>Certificate Status</w:t>
            </w:r>
          </w:p>
        </w:tc>
        <w:tc>
          <w:tcPr>
            <w:tcW w:w="685" w:type="dxa"/>
            <w:shd w:val="clear" w:color="auto" w:fill="auto"/>
            <w:vAlign w:val="center"/>
          </w:tcPr>
          <w:p w:rsidR="0024414D" w:rsidRPr="003F535B" w:rsidRDefault="0024414D" w:rsidP="0024414D">
            <w:pPr>
              <w:jc w:val="center"/>
              <w:rPr>
                <w:b/>
                <w:sz w:val="22"/>
                <w:szCs w:val="22"/>
              </w:rPr>
            </w:pPr>
            <w:r>
              <w:rPr>
                <w:b/>
                <w:sz w:val="22"/>
                <w:szCs w:val="22"/>
              </w:rPr>
              <w:t>K</w:t>
            </w:r>
          </w:p>
        </w:tc>
        <w:tc>
          <w:tcPr>
            <w:tcW w:w="684" w:type="dxa"/>
            <w:shd w:val="clear" w:color="auto" w:fill="auto"/>
            <w:vAlign w:val="center"/>
          </w:tcPr>
          <w:p w:rsidR="0024414D" w:rsidRPr="003F535B" w:rsidRDefault="0024414D" w:rsidP="0024414D">
            <w:pPr>
              <w:jc w:val="center"/>
              <w:rPr>
                <w:b/>
                <w:sz w:val="22"/>
                <w:szCs w:val="22"/>
              </w:rPr>
            </w:pPr>
            <w:r>
              <w:rPr>
                <w:b/>
                <w:sz w:val="22"/>
                <w:szCs w:val="22"/>
              </w:rPr>
              <w:t>1</w:t>
            </w:r>
          </w:p>
        </w:tc>
        <w:tc>
          <w:tcPr>
            <w:tcW w:w="684" w:type="dxa"/>
            <w:shd w:val="clear" w:color="auto" w:fill="auto"/>
            <w:vAlign w:val="center"/>
          </w:tcPr>
          <w:p w:rsidR="0024414D" w:rsidRPr="003F535B" w:rsidRDefault="0024414D" w:rsidP="0024414D">
            <w:pPr>
              <w:jc w:val="center"/>
              <w:rPr>
                <w:b/>
                <w:sz w:val="22"/>
                <w:szCs w:val="22"/>
              </w:rPr>
            </w:pPr>
            <w:r>
              <w:rPr>
                <w:b/>
                <w:sz w:val="22"/>
                <w:szCs w:val="22"/>
              </w:rPr>
              <w:t>2</w:t>
            </w:r>
          </w:p>
        </w:tc>
        <w:tc>
          <w:tcPr>
            <w:tcW w:w="684" w:type="dxa"/>
            <w:shd w:val="clear" w:color="auto" w:fill="auto"/>
            <w:vAlign w:val="center"/>
          </w:tcPr>
          <w:p w:rsidR="0024414D" w:rsidRPr="003F535B" w:rsidRDefault="0024414D" w:rsidP="0024414D">
            <w:pPr>
              <w:jc w:val="center"/>
              <w:rPr>
                <w:b/>
                <w:sz w:val="22"/>
                <w:szCs w:val="22"/>
              </w:rPr>
            </w:pPr>
            <w:r>
              <w:rPr>
                <w:b/>
                <w:sz w:val="22"/>
                <w:szCs w:val="22"/>
              </w:rPr>
              <w:t>3</w:t>
            </w:r>
          </w:p>
        </w:tc>
        <w:tc>
          <w:tcPr>
            <w:tcW w:w="777" w:type="dxa"/>
            <w:vAlign w:val="center"/>
          </w:tcPr>
          <w:p w:rsidR="0024414D" w:rsidRPr="003F535B" w:rsidRDefault="0024414D" w:rsidP="0024414D">
            <w:pPr>
              <w:jc w:val="center"/>
              <w:rPr>
                <w:b/>
                <w:sz w:val="22"/>
                <w:szCs w:val="22"/>
              </w:rPr>
            </w:pPr>
            <w:r>
              <w:rPr>
                <w:b/>
                <w:sz w:val="22"/>
                <w:szCs w:val="22"/>
              </w:rPr>
              <w:t>4</w:t>
            </w:r>
          </w:p>
        </w:tc>
        <w:tc>
          <w:tcPr>
            <w:tcW w:w="777" w:type="dxa"/>
            <w:vAlign w:val="center"/>
          </w:tcPr>
          <w:p w:rsidR="0024414D" w:rsidRPr="003F535B" w:rsidRDefault="0024414D" w:rsidP="0024414D">
            <w:pPr>
              <w:jc w:val="center"/>
              <w:rPr>
                <w:b/>
                <w:sz w:val="22"/>
                <w:szCs w:val="22"/>
              </w:rPr>
            </w:pPr>
            <w:r>
              <w:rPr>
                <w:b/>
                <w:sz w:val="22"/>
                <w:szCs w:val="22"/>
              </w:rPr>
              <w:t>5</w:t>
            </w:r>
          </w:p>
        </w:tc>
        <w:tc>
          <w:tcPr>
            <w:tcW w:w="1375" w:type="dxa"/>
            <w:vAlign w:val="center"/>
          </w:tcPr>
          <w:p w:rsidR="0024414D" w:rsidRPr="003F535B" w:rsidRDefault="0024414D" w:rsidP="0024414D">
            <w:pPr>
              <w:jc w:val="center"/>
              <w:rPr>
                <w:b/>
                <w:sz w:val="22"/>
                <w:szCs w:val="22"/>
              </w:rPr>
            </w:pPr>
            <w:r>
              <w:rPr>
                <w:b/>
                <w:sz w:val="22"/>
                <w:szCs w:val="22"/>
              </w:rPr>
              <w:t>Instructional Support</w:t>
            </w:r>
          </w:p>
        </w:tc>
        <w:tc>
          <w:tcPr>
            <w:tcW w:w="819" w:type="dxa"/>
            <w:vAlign w:val="center"/>
          </w:tcPr>
          <w:p w:rsidR="0024414D" w:rsidRPr="003F535B" w:rsidRDefault="0024414D" w:rsidP="0024414D">
            <w:pPr>
              <w:jc w:val="center"/>
              <w:rPr>
                <w:b/>
                <w:sz w:val="22"/>
                <w:szCs w:val="22"/>
              </w:rPr>
            </w:pPr>
            <w:r>
              <w:rPr>
                <w:b/>
                <w:sz w:val="22"/>
                <w:szCs w:val="22"/>
              </w:rPr>
              <w:t>CLCP</w:t>
            </w:r>
          </w:p>
        </w:tc>
        <w:tc>
          <w:tcPr>
            <w:tcW w:w="822" w:type="dxa"/>
            <w:vAlign w:val="center"/>
          </w:tcPr>
          <w:p w:rsidR="0024414D" w:rsidRPr="003F535B" w:rsidRDefault="0024414D" w:rsidP="0024414D">
            <w:pPr>
              <w:jc w:val="center"/>
              <w:rPr>
                <w:b/>
                <w:sz w:val="22"/>
                <w:szCs w:val="22"/>
              </w:rPr>
            </w:pPr>
            <w:r>
              <w:rPr>
                <w:b/>
                <w:sz w:val="22"/>
                <w:szCs w:val="22"/>
              </w:rPr>
              <w:t>Total</w:t>
            </w:r>
          </w:p>
        </w:tc>
      </w:tr>
      <w:tr w:rsidR="0024414D" w:rsidRPr="003F535B" w:rsidTr="0024414D">
        <w:tc>
          <w:tcPr>
            <w:tcW w:w="2043" w:type="dxa"/>
            <w:shd w:val="clear" w:color="auto" w:fill="auto"/>
          </w:tcPr>
          <w:p w:rsidR="0024414D" w:rsidRPr="003F535B" w:rsidRDefault="0024414D" w:rsidP="0024414D">
            <w:pPr>
              <w:jc w:val="both"/>
              <w:rPr>
                <w:sz w:val="22"/>
                <w:szCs w:val="22"/>
              </w:rPr>
            </w:pPr>
            <w:r>
              <w:rPr>
                <w:sz w:val="22"/>
                <w:szCs w:val="22"/>
              </w:rPr>
              <w:t>Master</w:t>
            </w:r>
          </w:p>
        </w:tc>
        <w:tc>
          <w:tcPr>
            <w:tcW w:w="685" w:type="dxa"/>
            <w:shd w:val="clear" w:color="auto" w:fill="auto"/>
          </w:tcPr>
          <w:p w:rsidR="0024414D" w:rsidRPr="003F535B" w:rsidRDefault="0024414D" w:rsidP="0024414D">
            <w:pPr>
              <w:jc w:val="center"/>
              <w:rPr>
                <w:sz w:val="22"/>
                <w:szCs w:val="22"/>
              </w:rPr>
            </w:pPr>
            <w:r>
              <w:rPr>
                <w:sz w:val="22"/>
                <w:szCs w:val="22"/>
              </w:rPr>
              <w:t>2</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684" w:type="dxa"/>
            <w:shd w:val="clear" w:color="auto" w:fill="auto"/>
          </w:tcPr>
          <w:p w:rsidR="0024414D" w:rsidRPr="003F535B" w:rsidRDefault="0024414D" w:rsidP="0024414D">
            <w:pPr>
              <w:jc w:val="center"/>
              <w:rPr>
                <w:sz w:val="22"/>
                <w:szCs w:val="22"/>
              </w:rPr>
            </w:pPr>
            <w:r>
              <w:rPr>
                <w:sz w:val="22"/>
                <w:szCs w:val="22"/>
              </w:rPr>
              <w:t>4</w:t>
            </w:r>
          </w:p>
        </w:tc>
        <w:tc>
          <w:tcPr>
            <w:tcW w:w="777" w:type="dxa"/>
          </w:tcPr>
          <w:p w:rsidR="0024414D" w:rsidRPr="003F535B" w:rsidRDefault="0024414D" w:rsidP="0024414D">
            <w:pPr>
              <w:jc w:val="center"/>
              <w:rPr>
                <w:sz w:val="22"/>
                <w:szCs w:val="22"/>
              </w:rPr>
            </w:pPr>
            <w:r>
              <w:rPr>
                <w:sz w:val="22"/>
                <w:szCs w:val="22"/>
              </w:rPr>
              <w:t>0</w:t>
            </w:r>
          </w:p>
        </w:tc>
        <w:tc>
          <w:tcPr>
            <w:tcW w:w="777" w:type="dxa"/>
          </w:tcPr>
          <w:p w:rsidR="0024414D" w:rsidRPr="003F535B" w:rsidRDefault="0024414D" w:rsidP="0024414D">
            <w:pPr>
              <w:jc w:val="center"/>
              <w:rPr>
                <w:sz w:val="22"/>
                <w:szCs w:val="22"/>
              </w:rPr>
            </w:pPr>
            <w:r>
              <w:rPr>
                <w:sz w:val="22"/>
                <w:szCs w:val="22"/>
              </w:rPr>
              <w:t>3</w:t>
            </w:r>
          </w:p>
        </w:tc>
        <w:tc>
          <w:tcPr>
            <w:tcW w:w="1375" w:type="dxa"/>
          </w:tcPr>
          <w:p w:rsidR="0024414D" w:rsidRPr="003F535B" w:rsidRDefault="0024414D" w:rsidP="0024414D">
            <w:pPr>
              <w:jc w:val="center"/>
              <w:rPr>
                <w:sz w:val="22"/>
                <w:szCs w:val="22"/>
              </w:rPr>
            </w:pPr>
            <w:r>
              <w:rPr>
                <w:sz w:val="22"/>
                <w:szCs w:val="22"/>
              </w:rPr>
              <w:t>3</w:t>
            </w:r>
          </w:p>
        </w:tc>
        <w:tc>
          <w:tcPr>
            <w:tcW w:w="819" w:type="dxa"/>
          </w:tcPr>
          <w:p w:rsidR="0024414D" w:rsidRPr="003F535B" w:rsidRDefault="0024414D" w:rsidP="0024414D">
            <w:pPr>
              <w:jc w:val="center"/>
              <w:rPr>
                <w:sz w:val="22"/>
                <w:szCs w:val="22"/>
              </w:rPr>
            </w:pPr>
            <w:r>
              <w:rPr>
                <w:sz w:val="22"/>
                <w:szCs w:val="22"/>
              </w:rPr>
              <w:t>0</w:t>
            </w:r>
          </w:p>
        </w:tc>
        <w:tc>
          <w:tcPr>
            <w:tcW w:w="822" w:type="dxa"/>
          </w:tcPr>
          <w:p w:rsidR="0024414D" w:rsidRPr="003F535B" w:rsidRDefault="0024414D" w:rsidP="0024414D">
            <w:pPr>
              <w:jc w:val="center"/>
              <w:rPr>
                <w:sz w:val="22"/>
                <w:szCs w:val="22"/>
              </w:rPr>
            </w:pPr>
            <w:r>
              <w:rPr>
                <w:sz w:val="22"/>
                <w:szCs w:val="22"/>
              </w:rPr>
              <w:t>12</w:t>
            </w:r>
          </w:p>
        </w:tc>
      </w:tr>
      <w:tr w:rsidR="0024414D" w:rsidRPr="003F535B" w:rsidTr="0024414D">
        <w:tc>
          <w:tcPr>
            <w:tcW w:w="2043" w:type="dxa"/>
            <w:shd w:val="clear" w:color="auto" w:fill="auto"/>
          </w:tcPr>
          <w:p w:rsidR="0024414D" w:rsidRPr="003F535B" w:rsidRDefault="0024414D" w:rsidP="0024414D">
            <w:pPr>
              <w:jc w:val="both"/>
              <w:rPr>
                <w:sz w:val="22"/>
                <w:szCs w:val="22"/>
              </w:rPr>
            </w:pPr>
            <w:r>
              <w:rPr>
                <w:sz w:val="22"/>
                <w:szCs w:val="22"/>
              </w:rPr>
              <w:t>Professional</w:t>
            </w:r>
          </w:p>
        </w:tc>
        <w:tc>
          <w:tcPr>
            <w:tcW w:w="685" w:type="dxa"/>
            <w:shd w:val="clear" w:color="auto" w:fill="auto"/>
          </w:tcPr>
          <w:p w:rsidR="0024414D" w:rsidRPr="003F535B" w:rsidRDefault="0024414D" w:rsidP="0024414D">
            <w:pPr>
              <w:jc w:val="center"/>
              <w:rPr>
                <w:sz w:val="22"/>
                <w:szCs w:val="22"/>
              </w:rPr>
            </w:pPr>
            <w:r>
              <w:rPr>
                <w:sz w:val="22"/>
                <w:szCs w:val="22"/>
              </w:rPr>
              <w:t>3</w:t>
            </w:r>
          </w:p>
        </w:tc>
        <w:tc>
          <w:tcPr>
            <w:tcW w:w="684" w:type="dxa"/>
            <w:shd w:val="clear" w:color="auto" w:fill="auto"/>
          </w:tcPr>
          <w:p w:rsidR="0024414D" w:rsidRPr="003F535B" w:rsidRDefault="0024414D" w:rsidP="0024414D">
            <w:pPr>
              <w:jc w:val="center"/>
              <w:rPr>
                <w:sz w:val="22"/>
                <w:szCs w:val="22"/>
              </w:rPr>
            </w:pPr>
            <w:r>
              <w:rPr>
                <w:sz w:val="22"/>
                <w:szCs w:val="22"/>
              </w:rPr>
              <w:t>5</w:t>
            </w:r>
          </w:p>
        </w:tc>
        <w:tc>
          <w:tcPr>
            <w:tcW w:w="684" w:type="dxa"/>
            <w:shd w:val="clear" w:color="auto" w:fill="auto"/>
          </w:tcPr>
          <w:p w:rsidR="0024414D" w:rsidRPr="003F535B" w:rsidRDefault="0024414D" w:rsidP="0024414D">
            <w:pPr>
              <w:jc w:val="center"/>
              <w:rPr>
                <w:sz w:val="22"/>
                <w:szCs w:val="22"/>
              </w:rPr>
            </w:pPr>
            <w:r>
              <w:rPr>
                <w:sz w:val="22"/>
                <w:szCs w:val="22"/>
              </w:rPr>
              <w:t>5</w:t>
            </w:r>
          </w:p>
        </w:tc>
        <w:tc>
          <w:tcPr>
            <w:tcW w:w="684" w:type="dxa"/>
            <w:shd w:val="clear" w:color="auto" w:fill="auto"/>
          </w:tcPr>
          <w:p w:rsidR="0024414D" w:rsidRPr="003F535B" w:rsidRDefault="0024414D" w:rsidP="0024414D">
            <w:pPr>
              <w:jc w:val="center"/>
              <w:rPr>
                <w:sz w:val="22"/>
                <w:szCs w:val="22"/>
              </w:rPr>
            </w:pPr>
            <w:r>
              <w:rPr>
                <w:sz w:val="22"/>
                <w:szCs w:val="22"/>
              </w:rPr>
              <w:t>1</w:t>
            </w:r>
          </w:p>
        </w:tc>
        <w:tc>
          <w:tcPr>
            <w:tcW w:w="777" w:type="dxa"/>
          </w:tcPr>
          <w:p w:rsidR="0024414D" w:rsidRPr="003F535B" w:rsidRDefault="0024414D" w:rsidP="0024414D">
            <w:pPr>
              <w:jc w:val="center"/>
              <w:rPr>
                <w:sz w:val="22"/>
                <w:szCs w:val="22"/>
              </w:rPr>
            </w:pPr>
            <w:r>
              <w:rPr>
                <w:sz w:val="22"/>
                <w:szCs w:val="22"/>
              </w:rPr>
              <w:t>6</w:t>
            </w:r>
          </w:p>
        </w:tc>
        <w:tc>
          <w:tcPr>
            <w:tcW w:w="777" w:type="dxa"/>
          </w:tcPr>
          <w:p w:rsidR="0024414D" w:rsidRPr="003F535B" w:rsidRDefault="0024414D" w:rsidP="0024414D">
            <w:pPr>
              <w:jc w:val="center"/>
              <w:rPr>
                <w:sz w:val="22"/>
                <w:szCs w:val="22"/>
              </w:rPr>
            </w:pPr>
            <w:r>
              <w:rPr>
                <w:sz w:val="22"/>
                <w:szCs w:val="22"/>
              </w:rPr>
              <w:t>3</w:t>
            </w:r>
          </w:p>
        </w:tc>
        <w:tc>
          <w:tcPr>
            <w:tcW w:w="1375" w:type="dxa"/>
          </w:tcPr>
          <w:p w:rsidR="0024414D" w:rsidRPr="003F535B" w:rsidRDefault="0024414D" w:rsidP="0024414D">
            <w:pPr>
              <w:jc w:val="center"/>
              <w:rPr>
                <w:sz w:val="22"/>
                <w:szCs w:val="22"/>
              </w:rPr>
            </w:pPr>
            <w:r>
              <w:rPr>
                <w:sz w:val="22"/>
                <w:szCs w:val="22"/>
              </w:rPr>
              <w:t>5</w:t>
            </w:r>
          </w:p>
        </w:tc>
        <w:tc>
          <w:tcPr>
            <w:tcW w:w="819" w:type="dxa"/>
          </w:tcPr>
          <w:p w:rsidR="0024414D" w:rsidRPr="003F535B" w:rsidRDefault="0024414D" w:rsidP="0024414D">
            <w:pPr>
              <w:jc w:val="center"/>
              <w:rPr>
                <w:sz w:val="22"/>
                <w:szCs w:val="22"/>
              </w:rPr>
            </w:pPr>
            <w:r>
              <w:rPr>
                <w:sz w:val="22"/>
                <w:szCs w:val="22"/>
              </w:rPr>
              <w:t>6</w:t>
            </w:r>
          </w:p>
        </w:tc>
        <w:tc>
          <w:tcPr>
            <w:tcW w:w="822" w:type="dxa"/>
          </w:tcPr>
          <w:p w:rsidR="0024414D" w:rsidRPr="003F535B" w:rsidRDefault="0024414D" w:rsidP="0024414D">
            <w:pPr>
              <w:jc w:val="center"/>
              <w:rPr>
                <w:sz w:val="22"/>
                <w:szCs w:val="22"/>
              </w:rPr>
            </w:pPr>
            <w:r>
              <w:rPr>
                <w:sz w:val="22"/>
                <w:szCs w:val="22"/>
              </w:rPr>
              <w:t>34</w:t>
            </w:r>
          </w:p>
        </w:tc>
      </w:tr>
      <w:tr w:rsidR="0024414D" w:rsidRPr="003F535B" w:rsidTr="0024414D">
        <w:tc>
          <w:tcPr>
            <w:tcW w:w="2043" w:type="dxa"/>
            <w:shd w:val="clear" w:color="auto" w:fill="auto"/>
          </w:tcPr>
          <w:p w:rsidR="0024414D" w:rsidRPr="003F535B" w:rsidRDefault="0024414D" w:rsidP="0024414D">
            <w:pPr>
              <w:jc w:val="both"/>
              <w:rPr>
                <w:sz w:val="22"/>
                <w:szCs w:val="22"/>
              </w:rPr>
            </w:pPr>
            <w:r>
              <w:rPr>
                <w:sz w:val="22"/>
                <w:szCs w:val="22"/>
              </w:rPr>
              <w:t>Standard</w:t>
            </w:r>
          </w:p>
        </w:tc>
        <w:tc>
          <w:tcPr>
            <w:tcW w:w="685" w:type="dxa"/>
            <w:shd w:val="clear" w:color="auto" w:fill="auto"/>
          </w:tcPr>
          <w:p w:rsidR="0024414D" w:rsidRPr="003F535B" w:rsidRDefault="0024414D" w:rsidP="0024414D">
            <w:pPr>
              <w:jc w:val="center"/>
              <w:rPr>
                <w:sz w:val="22"/>
                <w:szCs w:val="22"/>
              </w:rPr>
            </w:pPr>
            <w:r>
              <w:rPr>
                <w:sz w:val="22"/>
                <w:szCs w:val="22"/>
              </w:rPr>
              <w:t>1</w:t>
            </w:r>
          </w:p>
        </w:tc>
        <w:tc>
          <w:tcPr>
            <w:tcW w:w="684" w:type="dxa"/>
            <w:shd w:val="clear" w:color="auto" w:fill="auto"/>
          </w:tcPr>
          <w:p w:rsidR="0024414D" w:rsidRPr="003F535B" w:rsidRDefault="0024414D" w:rsidP="0024414D">
            <w:pPr>
              <w:jc w:val="center"/>
              <w:rPr>
                <w:sz w:val="22"/>
                <w:szCs w:val="22"/>
              </w:rPr>
            </w:pPr>
            <w:r>
              <w:rPr>
                <w:sz w:val="22"/>
                <w:szCs w:val="22"/>
              </w:rPr>
              <w:t>1</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777" w:type="dxa"/>
          </w:tcPr>
          <w:p w:rsidR="0024414D" w:rsidRPr="003F535B" w:rsidRDefault="0024414D" w:rsidP="0024414D">
            <w:pPr>
              <w:jc w:val="center"/>
              <w:rPr>
                <w:sz w:val="22"/>
                <w:szCs w:val="22"/>
              </w:rPr>
            </w:pPr>
            <w:r>
              <w:rPr>
                <w:sz w:val="22"/>
                <w:szCs w:val="22"/>
              </w:rPr>
              <w:t>0</w:t>
            </w:r>
          </w:p>
        </w:tc>
        <w:tc>
          <w:tcPr>
            <w:tcW w:w="777" w:type="dxa"/>
          </w:tcPr>
          <w:p w:rsidR="0024414D" w:rsidRPr="003F535B" w:rsidRDefault="0024414D" w:rsidP="0024414D">
            <w:pPr>
              <w:jc w:val="center"/>
              <w:rPr>
                <w:sz w:val="22"/>
                <w:szCs w:val="22"/>
              </w:rPr>
            </w:pPr>
            <w:r>
              <w:rPr>
                <w:sz w:val="22"/>
                <w:szCs w:val="22"/>
              </w:rPr>
              <w:t>0</w:t>
            </w:r>
          </w:p>
        </w:tc>
        <w:tc>
          <w:tcPr>
            <w:tcW w:w="1375" w:type="dxa"/>
          </w:tcPr>
          <w:p w:rsidR="0024414D" w:rsidRPr="003F535B" w:rsidRDefault="0024414D" w:rsidP="0024414D">
            <w:pPr>
              <w:jc w:val="center"/>
              <w:rPr>
                <w:sz w:val="22"/>
                <w:szCs w:val="22"/>
              </w:rPr>
            </w:pPr>
            <w:r>
              <w:rPr>
                <w:sz w:val="22"/>
                <w:szCs w:val="22"/>
              </w:rPr>
              <w:t>0</w:t>
            </w:r>
          </w:p>
        </w:tc>
        <w:tc>
          <w:tcPr>
            <w:tcW w:w="819" w:type="dxa"/>
          </w:tcPr>
          <w:p w:rsidR="0024414D" w:rsidRPr="003F535B" w:rsidRDefault="0024414D" w:rsidP="0024414D">
            <w:pPr>
              <w:jc w:val="center"/>
              <w:rPr>
                <w:sz w:val="22"/>
                <w:szCs w:val="22"/>
              </w:rPr>
            </w:pPr>
            <w:r>
              <w:rPr>
                <w:sz w:val="22"/>
                <w:szCs w:val="22"/>
              </w:rPr>
              <w:t>0</w:t>
            </w:r>
          </w:p>
        </w:tc>
        <w:tc>
          <w:tcPr>
            <w:tcW w:w="822" w:type="dxa"/>
          </w:tcPr>
          <w:p w:rsidR="0024414D" w:rsidRPr="003F535B" w:rsidRDefault="0024414D" w:rsidP="0024414D">
            <w:pPr>
              <w:jc w:val="center"/>
              <w:rPr>
                <w:sz w:val="22"/>
                <w:szCs w:val="22"/>
              </w:rPr>
            </w:pPr>
            <w:r>
              <w:rPr>
                <w:sz w:val="22"/>
                <w:szCs w:val="22"/>
              </w:rPr>
              <w:t>2</w:t>
            </w:r>
          </w:p>
        </w:tc>
      </w:tr>
    </w:tbl>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685"/>
        <w:gridCol w:w="684"/>
        <w:gridCol w:w="684"/>
        <w:gridCol w:w="684"/>
        <w:gridCol w:w="777"/>
        <w:gridCol w:w="777"/>
        <w:gridCol w:w="1375"/>
        <w:gridCol w:w="819"/>
        <w:gridCol w:w="822"/>
      </w:tblGrid>
      <w:tr w:rsidR="0024414D" w:rsidRPr="003F535B" w:rsidTr="0024414D">
        <w:tc>
          <w:tcPr>
            <w:tcW w:w="9350" w:type="dxa"/>
            <w:gridSpan w:val="10"/>
            <w:shd w:val="clear" w:color="auto" w:fill="auto"/>
          </w:tcPr>
          <w:p w:rsidR="0024414D" w:rsidRDefault="0024414D" w:rsidP="0024414D">
            <w:pPr>
              <w:jc w:val="center"/>
              <w:rPr>
                <w:b/>
                <w:sz w:val="22"/>
                <w:szCs w:val="22"/>
              </w:rPr>
            </w:pPr>
            <w:r>
              <w:rPr>
                <w:b/>
                <w:sz w:val="22"/>
                <w:szCs w:val="22"/>
              </w:rPr>
              <w:t>Table 15</w:t>
            </w:r>
            <w:r w:rsidRPr="003F535B">
              <w:rPr>
                <w:b/>
                <w:sz w:val="22"/>
                <w:szCs w:val="22"/>
              </w:rPr>
              <w:t xml:space="preserve">: </w:t>
            </w:r>
            <w:r>
              <w:rPr>
                <w:b/>
                <w:sz w:val="22"/>
                <w:szCs w:val="22"/>
              </w:rPr>
              <w:t>Teaching Experience</w:t>
            </w:r>
            <w:r w:rsidR="00645B98">
              <w:rPr>
                <w:b/>
                <w:sz w:val="22"/>
                <w:szCs w:val="22"/>
              </w:rPr>
              <w:t xml:space="preserve"> (as of SY2013-2014)</w:t>
            </w:r>
          </w:p>
        </w:tc>
      </w:tr>
      <w:tr w:rsidR="0024414D" w:rsidRPr="003F535B" w:rsidTr="0024414D">
        <w:tc>
          <w:tcPr>
            <w:tcW w:w="2043" w:type="dxa"/>
            <w:shd w:val="clear" w:color="auto" w:fill="auto"/>
            <w:vAlign w:val="center"/>
          </w:tcPr>
          <w:p w:rsidR="0024414D" w:rsidRPr="007579C8" w:rsidRDefault="0024414D" w:rsidP="0024414D">
            <w:pPr>
              <w:jc w:val="center"/>
              <w:rPr>
                <w:b/>
                <w:sz w:val="22"/>
                <w:szCs w:val="22"/>
              </w:rPr>
            </w:pPr>
            <w:r>
              <w:rPr>
                <w:b/>
                <w:sz w:val="22"/>
                <w:szCs w:val="22"/>
              </w:rPr>
              <w:t>Certificate Status</w:t>
            </w:r>
          </w:p>
        </w:tc>
        <w:tc>
          <w:tcPr>
            <w:tcW w:w="685" w:type="dxa"/>
            <w:shd w:val="clear" w:color="auto" w:fill="auto"/>
            <w:vAlign w:val="center"/>
          </w:tcPr>
          <w:p w:rsidR="0024414D" w:rsidRPr="003F535B" w:rsidRDefault="0024414D" w:rsidP="0024414D">
            <w:pPr>
              <w:jc w:val="center"/>
              <w:rPr>
                <w:b/>
                <w:sz w:val="22"/>
                <w:szCs w:val="22"/>
              </w:rPr>
            </w:pPr>
            <w:r>
              <w:rPr>
                <w:b/>
                <w:sz w:val="22"/>
                <w:szCs w:val="22"/>
              </w:rPr>
              <w:t>K</w:t>
            </w:r>
          </w:p>
        </w:tc>
        <w:tc>
          <w:tcPr>
            <w:tcW w:w="684" w:type="dxa"/>
            <w:shd w:val="clear" w:color="auto" w:fill="auto"/>
            <w:vAlign w:val="center"/>
          </w:tcPr>
          <w:p w:rsidR="0024414D" w:rsidRPr="003F535B" w:rsidRDefault="0024414D" w:rsidP="0024414D">
            <w:pPr>
              <w:jc w:val="center"/>
              <w:rPr>
                <w:b/>
                <w:sz w:val="22"/>
                <w:szCs w:val="22"/>
              </w:rPr>
            </w:pPr>
            <w:r>
              <w:rPr>
                <w:b/>
                <w:sz w:val="22"/>
                <w:szCs w:val="22"/>
              </w:rPr>
              <w:t>1</w:t>
            </w:r>
          </w:p>
        </w:tc>
        <w:tc>
          <w:tcPr>
            <w:tcW w:w="684" w:type="dxa"/>
            <w:shd w:val="clear" w:color="auto" w:fill="auto"/>
            <w:vAlign w:val="center"/>
          </w:tcPr>
          <w:p w:rsidR="0024414D" w:rsidRPr="003F535B" w:rsidRDefault="0024414D" w:rsidP="0024414D">
            <w:pPr>
              <w:jc w:val="center"/>
              <w:rPr>
                <w:b/>
                <w:sz w:val="22"/>
                <w:szCs w:val="22"/>
              </w:rPr>
            </w:pPr>
            <w:r>
              <w:rPr>
                <w:b/>
                <w:sz w:val="22"/>
                <w:szCs w:val="22"/>
              </w:rPr>
              <w:t>2</w:t>
            </w:r>
          </w:p>
        </w:tc>
        <w:tc>
          <w:tcPr>
            <w:tcW w:w="684" w:type="dxa"/>
            <w:shd w:val="clear" w:color="auto" w:fill="auto"/>
            <w:vAlign w:val="center"/>
          </w:tcPr>
          <w:p w:rsidR="0024414D" w:rsidRPr="003F535B" w:rsidRDefault="0024414D" w:rsidP="0024414D">
            <w:pPr>
              <w:jc w:val="center"/>
              <w:rPr>
                <w:b/>
                <w:sz w:val="22"/>
                <w:szCs w:val="22"/>
              </w:rPr>
            </w:pPr>
            <w:r>
              <w:rPr>
                <w:b/>
                <w:sz w:val="22"/>
                <w:szCs w:val="22"/>
              </w:rPr>
              <w:t>3</w:t>
            </w:r>
          </w:p>
        </w:tc>
        <w:tc>
          <w:tcPr>
            <w:tcW w:w="777" w:type="dxa"/>
            <w:vAlign w:val="center"/>
          </w:tcPr>
          <w:p w:rsidR="0024414D" w:rsidRPr="003F535B" w:rsidRDefault="0024414D" w:rsidP="0024414D">
            <w:pPr>
              <w:jc w:val="center"/>
              <w:rPr>
                <w:b/>
                <w:sz w:val="22"/>
                <w:szCs w:val="22"/>
              </w:rPr>
            </w:pPr>
            <w:r>
              <w:rPr>
                <w:b/>
                <w:sz w:val="22"/>
                <w:szCs w:val="22"/>
              </w:rPr>
              <w:t>4</w:t>
            </w:r>
          </w:p>
        </w:tc>
        <w:tc>
          <w:tcPr>
            <w:tcW w:w="777" w:type="dxa"/>
            <w:vAlign w:val="center"/>
          </w:tcPr>
          <w:p w:rsidR="0024414D" w:rsidRPr="003F535B" w:rsidRDefault="0024414D" w:rsidP="0024414D">
            <w:pPr>
              <w:jc w:val="center"/>
              <w:rPr>
                <w:b/>
                <w:sz w:val="22"/>
                <w:szCs w:val="22"/>
              </w:rPr>
            </w:pPr>
            <w:r>
              <w:rPr>
                <w:b/>
                <w:sz w:val="22"/>
                <w:szCs w:val="22"/>
              </w:rPr>
              <w:t>5</w:t>
            </w:r>
          </w:p>
        </w:tc>
        <w:tc>
          <w:tcPr>
            <w:tcW w:w="1375" w:type="dxa"/>
            <w:vAlign w:val="center"/>
          </w:tcPr>
          <w:p w:rsidR="0024414D" w:rsidRPr="003F535B" w:rsidRDefault="0024414D" w:rsidP="0024414D">
            <w:pPr>
              <w:jc w:val="center"/>
              <w:rPr>
                <w:b/>
                <w:sz w:val="22"/>
                <w:szCs w:val="22"/>
              </w:rPr>
            </w:pPr>
            <w:r>
              <w:rPr>
                <w:b/>
                <w:sz w:val="22"/>
                <w:szCs w:val="22"/>
              </w:rPr>
              <w:t>Instructional Support</w:t>
            </w:r>
          </w:p>
        </w:tc>
        <w:tc>
          <w:tcPr>
            <w:tcW w:w="819" w:type="dxa"/>
            <w:vAlign w:val="center"/>
          </w:tcPr>
          <w:p w:rsidR="0024414D" w:rsidRPr="003F535B" w:rsidRDefault="0024414D" w:rsidP="0024414D">
            <w:pPr>
              <w:jc w:val="center"/>
              <w:rPr>
                <w:b/>
                <w:sz w:val="22"/>
                <w:szCs w:val="22"/>
              </w:rPr>
            </w:pPr>
            <w:r>
              <w:rPr>
                <w:b/>
                <w:sz w:val="22"/>
                <w:szCs w:val="22"/>
              </w:rPr>
              <w:t>CLCP</w:t>
            </w:r>
          </w:p>
        </w:tc>
        <w:tc>
          <w:tcPr>
            <w:tcW w:w="822" w:type="dxa"/>
            <w:vAlign w:val="center"/>
          </w:tcPr>
          <w:p w:rsidR="0024414D" w:rsidRPr="003F535B" w:rsidRDefault="0024414D" w:rsidP="0024414D">
            <w:pPr>
              <w:jc w:val="center"/>
              <w:rPr>
                <w:b/>
                <w:sz w:val="22"/>
                <w:szCs w:val="22"/>
              </w:rPr>
            </w:pPr>
            <w:r>
              <w:rPr>
                <w:b/>
                <w:sz w:val="22"/>
                <w:szCs w:val="22"/>
              </w:rPr>
              <w:t>Total</w:t>
            </w:r>
          </w:p>
        </w:tc>
      </w:tr>
      <w:tr w:rsidR="0024414D" w:rsidRPr="003F535B" w:rsidTr="0024414D">
        <w:tc>
          <w:tcPr>
            <w:tcW w:w="2043" w:type="dxa"/>
            <w:shd w:val="clear" w:color="auto" w:fill="auto"/>
          </w:tcPr>
          <w:p w:rsidR="0024414D" w:rsidRPr="003F535B" w:rsidRDefault="0024414D" w:rsidP="0024414D">
            <w:pPr>
              <w:jc w:val="both"/>
              <w:rPr>
                <w:sz w:val="22"/>
                <w:szCs w:val="22"/>
              </w:rPr>
            </w:pPr>
            <w:r>
              <w:rPr>
                <w:sz w:val="22"/>
                <w:szCs w:val="22"/>
              </w:rPr>
              <w:t>21 or more years</w:t>
            </w:r>
          </w:p>
        </w:tc>
        <w:tc>
          <w:tcPr>
            <w:tcW w:w="685" w:type="dxa"/>
            <w:shd w:val="clear" w:color="auto" w:fill="auto"/>
          </w:tcPr>
          <w:p w:rsidR="0024414D" w:rsidRPr="003F535B" w:rsidRDefault="0024414D" w:rsidP="0024414D">
            <w:pPr>
              <w:jc w:val="center"/>
              <w:rPr>
                <w:sz w:val="22"/>
                <w:szCs w:val="22"/>
              </w:rPr>
            </w:pPr>
            <w:r>
              <w:rPr>
                <w:sz w:val="22"/>
                <w:szCs w:val="22"/>
              </w:rPr>
              <w:t>2</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684" w:type="dxa"/>
            <w:shd w:val="clear" w:color="auto" w:fill="auto"/>
          </w:tcPr>
          <w:p w:rsidR="0024414D" w:rsidRPr="003F535B" w:rsidRDefault="0024414D" w:rsidP="0024414D">
            <w:pPr>
              <w:jc w:val="center"/>
              <w:rPr>
                <w:sz w:val="22"/>
                <w:szCs w:val="22"/>
              </w:rPr>
            </w:pPr>
            <w:r>
              <w:rPr>
                <w:sz w:val="22"/>
                <w:szCs w:val="22"/>
              </w:rPr>
              <w:t>1</w:t>
            </w:r>
          </w:p>
        </w:tc>
        <w:tc>
          <w:tcPr>
            <w:tcW w:w="684" w:type="dxa"/>
            <w:shd w:val="clear" w:color="auto" w:fill="auto"/>
          </w:tcPr>
          <w:p w:rsidR="0024414D" w:rsidRPr="003F535B" w:rsidRDefault="0024414D" w:rsidP="0024414D">
            <w:pPr>
              <w:jc w:val="center"/>
              <w:rPr>
                <w:sz w:val="22"/>
                <w:szCs w:val="22"/>
              </w:rPr>
            </w:pPr>
            <w:r>
              <w:rPr>
                <w:sz w:val="22"/>
                <w:szCs w:val="22"/>
              </w:rPr>
              <w:t>3</w:t>
            </w:r>
          </w:p>
        </w:tc>
        <w:tc>
          <w:tcPr>
            <w:tcW w:w="777" w:type="dxa"/>
          </w:tcPr>
          <w:p w:rsidR="0024414D" w:rsidRPr="003F535B" w:rsidRDefault="0024414D" w:rsidP="0024414D">
            <w:pPr>
              <w:jc w:val="center"/>
              <w:rPr>
                <w:sz w:val="22"/>
                <w:szCs w:val="22"/>
              </w:rPr>
            </w:pPr>
            <w:r>
              <w:rPr>
                <w:sz w:val="22"/>
                <w:szCs w:val="22"/>
              </w:rPr>
              <w:t>1</w:t>
            </w:r>
          </w:p>
        </w:tc>
        <w:tc>
          <w:tcPr>
            <w:tcW w:w="777" w:type="dxa"/>
          </w:tcPr>
          <w:p w:rsidR="0024414D" w:rsidRPr="003F535B" w:rsidRDefault="0024414D" w:rsidP="0024414D">
            <w:pPr>
              <w:jc w:val="center"/>
              <w:rPr>
                <w:sz w:val="22"/>
                <w:szCs w:val="22"/>
              </w:rPr>
            </w:pPr>
            <w:r>
              <w:rPr>
                <w:sz w:val="22"/>
                <w:szCs w:val="22"/>
              </w:rPr>
              <w:t>2</w:t>
            </w:r>
          </w:p>
        </w:tc>
        <w:tc>
          <w:tcPr>
            <w:tcW w:w="1375" w:type="dxa"/>
          </w:tcPr>
          <w:p w:rsidR="0024414D" w:rsidRPr="003F535B" w:rsidRDefault="0024414D" w:rsidP="0024414D">
            <w:pPr>
              <w:jc w:val="center"/>
              <w:rPr>
                <w:sz w:val="22"/>
                <w:szCs w:val="22"/>
              </w:rPr>
            </w:pPr>
            <w:r>
              <w:rPr>
                <w:sz w:val="22"/>
                <w:szCs w:val="22"/>
              </w:rPr>
              <w:t>4</w:t>
            </w:r>
          </w:p>
        </w:tc>
        <w:tc>
          <w:tcPr>
            <w:tcW w:w="819" w:type="dxa"/>
          </w:tcPr>
          <w:p w:rsidR="0024414D" w:rsidRPr="003F535B" w:rsidRDefault="0024414D" w:rsidP="0024414D">
            <w:pPr>
              <w:jc w:val="center"/>
              <w:rPr>
                <w:sz w:val="22"/>
                <w:szCs w:val="22"/>
              </w:rPr>
            </w:pPr>
            <w:r>
              <w:rPr>
                <w:sz w:val="22"/>
                <w:szCs w:val="22"/>
              </w:rPr>
              <w:t>5</w:t>
            </w:r>
          </w:p>
        </w:tc>
        <w:tc>
          <w:tcPr>
            <w:tcW w:w="822" w:type="dxa"/>
          </w:tcPr>
          <w:p w:rsidR="0024414D" w:rsidRPr="003F535B" w:rsidRDefault="0024414D" w:rsidP="0024414D">
            <w:pPr>
              <w:jc w:val="center"/>
              <w:rPr>
                <w:sz w:val="22"/>
                <w:szCs w:val="22"/>
              </w:rPr>
            </w:pPr>
            <w:r>
              <w:rPr>
                <w:sz w:val="22"/>
                <w:szCs w:val="22"/>
              </w:rPr>
              <w:t>18</w:t>
            </w:r>
          </w:p>
        </w:tc>
      </w:tr>
      <w:tr w:rsidR="0024414D" w:rsidRPr="003F535B" w:rsidTr="0024414D">
        <w:tc>
          <w:tcPr>
            <w:tcW w:w="2043" w:type="dxa"/>
            <w:shd w:val="clear" w:color="auto" w:fill="auto"/>
          </w:tcPr>
          <w:p w:rsidR="0024414D" w:rsidRPr="003F535B" w:rsidRDefault="0024414D" w:rsidP="0024414D">
            <w:pPr>
              <w:jc w:val="both"/>
              <w:rPr>
                <w:sz w:val="22"/>
                <w:szCs w:val="22"/>
              </w:rPr>
            </w:pPr>
            <w:r>
              <w:rPr>
                <w:sz w:val="22"/>
                <w:szCs w:val="22"/>
              </w:rPr>
              <w:t>10-20 years</w:t>
            </w:r>
          </w:p>
        </w:tc>
        <w:tc>
          <w:tcPr>
            <w:tcW w:w="685" w:type="dxa"/>
            <w:shd w:val="clear" w:color="auto" w:fill="auto"/>
          </w:tcPr>
          <w:p w:rsidR="0024414D" w:rsidRPr="003F535B" w:rsidRDefault="0024414D" w:rsidP="0024414D">
            <w:pPr>
              <w:jc w:val="center"/>
              <w:rPr>
                <w:sz w:val="22"/>
                <w:szCs w:val="22"/>
              </w:rPr>
            </w:pPr>
            <w:r>
              <w:rPr>
                <w:sz w:val="22"/>
                <w:szCs w:val="22"/>
              </w:rPr>
              <w:t>1</w:t>
            </w:r>
          </w:p>
        </w:tc>
        <w:tc>
          <w:tcPr>
            <w:tcW w:w="684" w:type="dxa"/>
            <w:shd w:val="clear" w:color="auto" w:fill="auto"/>
          </w:tcPr>
          <w:p w:rsidR="0024414D" w:rsidRPr="003F535B" w:rsidRDefault="0024414D" w:rsidP="0024414D">
            <w:pPr>
              <w:jc w:val="center"/>
              <w:rPr>
                <w:sz w:val="22"/>
                <w:szCs w:val="22"/>
              </w:rPr>
            </w:pPr>
            <w:r>
              <w:rPr>
                <w:sz w:val="22"/>
                <w:szCs w:val="22"/>
              </w:rPr>
              <w:t>3</w:t>
            </w:r>
          </w:p>
        </w:tc>
        <w:tc>
          <w:tcPr>
            <w:tcW w:w="684" w:type="dxa"/>
            <w:shd w:val="clear" w:color="auto" w:fill="auto"/>
          </w:tcPr>
          <w:p w:rsidR="0024414D" w:rsidRPr="003F535B" w:rsidRDefault="0024414D" w:rsidP="0024414D">
            <w:pPr>
              <w:jc w:val="center"/>
              <w:rPr>
                <w:sz w:val="22"/>
                <w:szCs w:val="22"/>
              </w:rPr>
            </w:pPr>
            <w:r>
              <w:rPr>
                <w:sz w:val="22"/>
                <w:szCs w:val="22"/>
              </w:rPr>
              <w:t>4</w:t>
            </w:r>
          </w:p>
        </w:tc>
        <w:tc>
          <w:tcPr>
            <w:tcW w:w="684" w:type="dxa"/>
            <w:shd w:val="clear" w:color="auto" w:fill="auto"/>
          </w:tcPr>
          <w:p w:rsidR="0024414D" w:rsidRPr="003F535B" w:rsidRDefault="0024414D" w:rsidP="0024414D">
            <w:pPr>
              <w:jc w:val="center"/>
              <w:rPr>
                <w:sz w:val="22"/>
                <w:szCs w:val="22"/>
              </w:rPr>
            </w:pPr>
            <w:r>
              <w:rPr>
                <w:sz w:val="22"/>
                <w:szCs w:val="22"/>
              </w:rPr>
              <w:t>2</w:t>
            </w:r>
          </w:p>
        </w:tc>
        <w:tc>
          <w:tcPr>
            <w:tcW w:w="777" w:type="dxa"/>
          </w:tcPr>
          <w:p w:rsidR="0024414D" w:rsidRPr="003F535B" w:rsidRDefault="0024414D" w:rsidP="0024414D">
            <w:pPr>
              <w:jc w:val="center"/>
              <w:rPr>
                <w:sz w:val="22"/>
                <w:szCs w:val="22"/>
              </w:rPr>
            </w:pPr>
            <w:r>
              <w:rPr>
                <w:sz w:val="22"/>
                <w:szCs w:val="22"/>
              </w:rPr>
              <w:t>4</w:t>
            </w:r>
          </w:p>
        </w:tc>
        <w:tc>
          <w:tcPr>
            <w:tcW w:w="777" w:type="dxa"/>
          </w:tcPr>
          <w:p w:rsidR="0024414D" w:rsidRPr="003F535B" w:rsidRDefault="0024414D" w:rsidP="0024414D">
            <w:pPr>
              <w:jc w:val="center"/>
              <w:rPr>
                <w:sz w:val="22"/>
                <w:szCs w:val="22"/>
              </w:rPr>
            </w:pPr>
            <w:r>
              <w:rPr>
                <w:sz w:val="22"/>
                <w:szCs w:val="22"/>
              </w:rPr>
              <w:t>3</w:t>
            </w:r>
          </w:p>
        </w:tc>
        <w:tc>
          <w:tcPr>
            <w:tcW w:w="1375" w:type="dxa"/>
          </w:tcPr>
          <w:p w:rsidR="0024414D" w:rsidRPr="003F535B" w:rsidRDefault="0024414D" w:rsidP="0024414D">
            <w:pPr>
              <w:jc w:val="center"/>
              <w:rPr>
                <w:sz w:val="22"/>
                <w:szCs w:val="22"/>
              </w:rPr>
            </w:pPr>
            <w:r>
              <w:rPr>
                <w:sz w:val="22"/>
                <w:szCs w:val="22"/>
              </w:rPr>
              <w:t>3</w:t>
            </w:r>
          </w:p>
        </w:tc>
        <w:tc>
          <w:tcPr>
            <w:tcW w:w="819" w:type="dxa"/>
          </w:tcPr>
          <w:p w:rsidR="0024414D" w:rsidRPr="003F535B" w:rsidRDefault="0024414D" w:rsidP="0024414D">
            <w:pPr>
              <w:jc w:val="center"/>
              <w:rPr>
                <w:sz w:val="22"/>
                <w:szCs w:val="22"/>
              </w:rPr>
            </w:pPr>
            <w:r>
              <w:rPr>
                <w:sz w:val="22"/>
                <w:szCs w:val="22"/>
              </w:rPr>
              <w:t>1</w:t>
            </w:r>
          </w:p>
        </w:tc>
        <w:tc>
          <w:tcPr>
            <w:tcW w:w="822" w:type="dxa"/>
          </w:tcPr>
          <w:p w:rsidR="0024414D" w:rsidRPr="003F535B" w:rsidRDefault="0024414D" w:rsidP="0024414D">
            <w:pPr>
              <w:jc w:val="center"/>
              <w:rPr>
                <w:sz w:val="22"/>
                <w:szCs w:val="22"/>
              </w:rPr>
            </w:pPr>
            <w:r>
              <w:rPr>
                <w:sz w:val="22"/>
                <w:szCs w:val="22"/>
              </w:rPr>
              <w:t>21</w:t>
            </w:r>
          </w:p>
        </w:tc>
      </w:tr>
      <w:tr w:rsidR="0024414D" w:rsidRPr="003F535B" w:rsidTr="0024414D">
        <w:tc>
          <w:tcPr>
            <w:tcW w:w="2043" w:type="dxa"/>
            <w:shd w:val="clear" w:color="auto" w:fill="auto"/>
          </w:tcPr>
          <w:p w:rsidR="0024414D" w:rsidRPr="003F535B" w:rsidRDefault="0024414D" w:rsidP="0024414D">
            <w:pPr>
              <w:jc w:val="both"/>
              <w:rPr>
                <w:sz w:val="22"/>
                <w:szCs w:val="22"/>
              </w:rPr>
            </w:pPr>
            <w:r>
              <w:rPr>
                <w:sz w:val="22"/>
                <w:szCs w:val="22"/>
              </w:rPr>
              <w:t>5-9 years</w:t>
            </w:r>
          </w:p>
        </w:tc>
        <w:tc>
          <w:tcPr>
            <w:tcW w:w="685" w:type="dxa"/>
            <w:shd w:val="clear" w:color="auto" w:fill="auto"/>
          </w:tcPr>
          <w:p w:rsidR="0024414D" w:rsidRPr="003F535B" w:rsidRDefault="0024414D" w:rsidP="0024414D">
            <w:pPr>
              <w:jc w:val="center"/>
              <w:rPr>
                <w:sz w:val="22"/>
                <w:szCs w:val="22"/>
              </w:rPr>
            </w:pPr>
            <w:r>
              <w:rPr>
                <w:sz w:val="22"/>
                <w:szCs w:val="22"/>
              </w:rPr>
              <w:t>3</w:t>
            </w:r>
          </w:p>
        </w:tc>
        <w:tc>
          <w:tcPr>
            <w:tcW w:w="684" w:type="dxa"/>
            <w:shd w:val="clear" w:color="auto" w:fill="auto"/>
          </w:tcPr>
          <w:p w:rsidR="0024414D" w:rsidRPr="003F535B" w:rsidRDefault="0024414D" w:rsidP="0024414D">
            <w:pPr>
              <w:jc w:val="center"/>
              <w:rPr>
                <w:sz w:val="22"/>
                <w:szCs w:val="22"/>
              </w:rPr>
            </w:pPr>
            <w:r>
              <w:rPr>
                <w:sz w:val="22"/>
                <w:szCs w:val="22"/>
              </w:rPr>
              <w:t>2</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777" w:type="dxa"/>
          </w:tcPr>
          <w:p w:rsidR="0024414D" w:rsidRPr="003F535B" w:rsidRDefault="0024414D" w:rsidP="0024414D">
            <w:pPr>
              <w:jc w:val="center"/>
              <w:rPr>
                <w:sz w:val="22"/>
                <w:szCs w:val="22"/>
              </w:rPr>
            </w:pPr>
            <w:r>
              <w:rPr>
                <w:sz w:val="22"/>
                <w:szCs w:val="22"/>
              </w:rPr>
              <w:t>0</w:t>
            </w:r>
          </w:p>
        </w:tc>
        <w:tc>
          <w:tcPr>
            <w:tcW w:w="777" w:type="dxa"/>
          </w:tcPr>
          <w:p w:rsidR="0024414D" w:rsidRPr="003F535B" w:rsidRDefault="0024414D" w:rsidP="0024414D">
            <w:pPr>
              <w:jc w:val="center"/>
              <w:rPr>
                <w:sz w:val="22"/>
                <w:szCs w:val="22"/>
              </w:rPr>
            </w:pPr>
            <w:r>
              <w:rPr>
                <w:sz w:val="22"/>
                <w:szCs w:val="22"/>
              </w:rPr>
              <w:t>1</w:t>
            </w:r>
          </w:p>
        </w:tc>
        <w:tc>
          <w:tcPr>
            <w:tcW w:w="1375" w:type="dxa"/>
          </w:tcPr>
          <w:p w:rsidR="0024414D" w:rsidRPr="003F535B" w:rsidRDefault="0024414D" w:rsidP="0024414D">
            <w:pPr>
              <w:jc w:val="center"/>
              <w:rPr>
                <w:sz w:val="22"/>
                <w:szCs w:val="22"/>
              </w:rPr>
            </w:pPr>
            <w:r>
              <w:rPr>
                <w:sz w:val="22"/>
                <w:szCs w:val="22"/>
              </w:rPr>
              <w:t>1</w:t>
            </w:r>
          </w:p>
        </w:tc>
        <w:tc>
          <w:tcPr>
            <w:tcW w:w="819" w:type="dxa"/>
          </w:tcPr>
          <w:p w:rsidR="0024414D" w:rsidRPr="003F535B" w:rsidRDefault="0024414D" w:rsidP="0024414D">
            <w:pPr>
              <w:jc w:val="center"/>
              <w:rPr>
                <w:sz w:val="22"/>
                <w:szCs w:val="22"/>
              </w:rPr>
            </w:pPr>
            <w:r>
              <w:rPr>
                <w:sz w:val="22"/>
                <w:szCs w:val="22"/>
              </w:rPr>
              <w:t>0</w:t>
            </w:r>
          </w:p>
        </w:tc>
        <w:tc>
          <w:tcPr>
            <w:tcW w:w="822" w:type="dxa"/>
          </w:tcPr>
          <w:p w:rsidR="0024414D" w:rsidRPr="003F535B" w:rsidRDefault="0024414D" w:rsidP="0024414D">
            <w:pPr>
              <w:jc w:val="center"/>
              <w:rPr>
                <w:sz w:val="22"/>
                <w:szCs w:val="22"/>
              </w:rPr>
            </w:pPr>
            <w:r>
              <w:rPr>
                <w:sz w:val="22"/>
                <w:szCs w:val="22"/>
              </w:rPr>
              <w:t>7</w:t>
            </w:r>
          </w:p>
        </w:tc>
      </w:tr>
      <w:tr w:rsidR="0024414D" w:rsidRPr="003F535B" w:rsidTr="0024414D">
        <w:tc>
          <w:tcPr>
            <w:tcW w:w="2043" w:type="dxa"/>
            <w:shd w:val="clear" w:color="auto" w:fill="auto"/>
          </w:tcPr>
          <w:p w:rsidR="0024414D" w:rsidRDefault="0024414D" w:rsidP="0024414D">
            <w:pPr>
              <w:jc w:val="both"/>
              <w:rPr>
                <w:sz w:val="22"/>
                <w:szCs w:val="22"/>
              </w:rPr>
            </w:pPr>
            <w:r>
              <w:rPr>
                <w:sz w:val="22"/>
                <w:szCs w:val="22"/>
              </w:rPr>
              <w:t>Less than 5 years</w:t>
            </w:r>
          </w:p>
        </w:tc>
        <w:tc>
          <w:tcPr>
            <w:tcW w:w="685" w:type="dxa"/>
            <w:shd w:val="clear" w:color="auto" w:fill="auto"/>
          </w:tcPr>
          <w:p w:rsidR="0024414D" w:rsidRPr="003F535B" w:rsidRDefault="0024414D" w:rsidP="0024414D">
            <w:pPr>
              <w:jc w:val="center"/>
              <w:rPr>
                <w:sz w:val="22"/>
                <w:szCs w:val="22"/>
              </w:rPr>
            </w:pPr>
            <w:r>
              <w:rPr>
                <w:sz w:val="22"/>
                <w:szCs w:val="22"/>
              </w:rPr>
              <w:t>0</w:t>
            </w:r>
          </w:p>
        </w:tc>
        <w:tc>
          <w:tcPr>
            <w:tcW w:w="684" w:type="dxa"/>
            <w:shd w:val="clear" w:color="auto" w:fill="auto"/>
          </w:tcPr>
          <w:p w:rsidR="0024414D" w:rsidRPr="003F535B" w:rsidRDefault="0024414D" w:rsidP="0024414D">
            <w:pPr>
              <w:jc w:val="center"/>
              <w:rPr>
                <w:sz w:val="22"/>
                <w:szCs w:val="22"/>
              </w:rPr>
            </w:pPr>
            <w:r>
              <w:rPr>
                <w:sz w:val="22"/>
                <w:szCs w:val="22"/>
              </w:rPr>
              <w:t>1</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684" w:type="dxa"/>
            <w:shd w:val="clear" w:color="auto" w:fill="auto"/>
          </w:tcPr>
          <w:p w:rsidR="0024414D" w:rsidRPr="003F535B" w:rsidRDefault="0024414D" w:rsidP="0024414D">
            <w:pPr>
              <w:jc w:val="center"/>
              <w:rPr>
                <w:sz w:val="22"/>
                <w:szCs w:val="22"/>
              </w:rPr>
            </w:pPr>
            <w:r>
              <w:rPr>
                <w:sz w:val="22"/>
                <w:szCs w:val="22"/>
              </w:rPr>
              <w:t>0</w:t>
            </w:r>
          </w:p>
        </w:tc>
        <w:tc>
          <w:tcPr>
            <w:tcW w:w="777" w:type="dxa"/>
          </w:tcPr>
          <w:p w:rsidR="0024414D" w:rsidRPr="003F535B" w:rsidRDefault="0024414D" w:rsidP="0024414D">
            <w:pPr>
              <w:jc w:val="center"/>
              <w:rPr>
                <w:sz w:val="22"/>
                <w:szCs w:val="22"/>
              </w:rPr>
            </w:pPr>
            <w:r>
              <w:rPr>
                <w:sz w:val="22"/>
                <w:szCs w:val="22"/>
              </w:rPr>
              <w:t>1</w:t>
            </w:r>
          </w:p>
        </w:tc>
        <w:tc>
          <w:tcPr>
            <w:tcW w:w="777" w:type="dxa"/>
          </w:tcPr>
          <w:p w:rsidR="0024414D" w:rsidRPr="003F535B" w:rsidRDefault="0024414D" w:rsidP="0024414D">
            <w:pPr>
              <w:jc w:val="center"/>
              <w:rPr>
                <w:sz w:val="22"/>
                <w:szCs w:val="22"/>
              </w:rPr>
            </w:pPr>
            <w:r>
              <w:rPr>
                <w:sz w:val="22"/>
                <w:szCs w:val="22"/>
              </w:rPr>
              <w:t>0</w:t>
            </w:r>
          </w:p>
        </w:tc>
        <w:tc>
          <w:tcPr>
            <w:tcW w:w="1375" w:type="dxa"/>
          </w:tcPr>
          <w:p w:rsidR="0024414D" w:rsidRPr="003F535B" w:rsidRDefault="0024414D" w:rsidP="0024414D">
            <w:pPr>
              <w:jc w:val="center"/>
              <w:rPr>
                <w:sz w:val="22"/>
                <w:szCs w:val="22"/>
              </w:rPr>
            </w:pPr>
            <w:r>
              <w:rPr>
                <w:sz w:val="22"/>
                <w:szCs w:val="22"/>
              </w:rPr>
              <w:t>0</w:t>
            </w:r>
          </w:p>
        </w:tc>
        <w:tc>
          <w:tcPr>
            <w:tcW w:w="819" w:type="dxa"/>
          </w:tcPr>
          <w:p w:rsidR="0024414D" w:rsidRPr="003F535B" w:rsidRDefault="0024414D" w:rsidP="0024414D">
            <w:pPr>
              <w:jc w:val="center"/>
              <w:rPr>
                <w:sz w:val="22"/>
                <w:szCs w:val="22"/>
              </w:rPr>
            </w:pPr>
            <w:r>
              <w:rPr>
                <w:sz w:val="22"/>
                <w:szCs w:val="22"/>
              </w:rPr>
              <w:t>0</w:t>
            </w:r>
          </w:p>
        </w:tc>
        <w:tc>
          <w:tcPr>
            <w:tcW w:w="822" w:type="dxa"/>
          </w:tcPr>
          <w:p w:rsidR="0024414D" w:rsidRPr="003F535B" w:rsidRDefault="0024414D" w:rsidP="0024414D">
            <w:pPr>
              <w:jc w:val="center"/>
              <w:rPr>
                <w:sz w:val="22"/>
                <w:szCs w:val="22"/>
              </w:rPr>
            </w:pPr>
            <w:r>
              <w:rPr>
                <w:sz w:val="22"/>
                <w:szCs w:val="22"/>
              </w:rPr>
              <w:t>2</w:t>
            </w:r>
          </w:p>
        </w:tc>
      </w:tr>
    </w:tbl>
    <w:p w:rsidR="00645B98" w:rsidRDefault="00645B98" w:rsidP="00645B98">
      <w:pPr>
        <w:pStyle w:val="ListParagraph"/>
        <w:ind w:left="360"/>
        <w:jc w:val="both"/>
        <w:rPr>
          <w:rFonts w:asciiTheme="minorHAnsi" w:hAnsiTheme="minorHAnsi" w:cs="Arial"/>
          <w:b/>
          <w:color w:val="222222"/>
          <w:sz w:val="22"/>
          <w:szCs w:val="22"/>
          <w:shd w:val="clear" w:color="auto" w:fill="FFFFFF"/>
        </w:rPr>
      </w:pPr>
    </w:p>
    <w:p w:rsidR="00645B98" w:rsidRDefault="00645B98" w:rsidP="00645B98">
      <w:pPr>
        <w:pStyle w:val="ListParagraph"/>
        <w:ind w:left="360"/>
        <w:jc w:val="both"/>
        <w:rPr>
          <w:rFonts w:asciiTheme="minorHAnsi" w:hAnsiTheme="minorHAnsi" w:cs="Arial"/>
          <w:b/>
          <w:color w:val="222222"/>
          <w:sz w:val="22"/>
          <w:szCs w:val="22"/>
          <w:shd w:val="clear" w:color="auto" w:fill="FFFFFF"/>
        </w:rPr>
      </w:pPr>
    </w:p>
    <w:p w:rsidR="00D00406" w:rsidRDefault="00D00406" w:rsidP="003C7CCF">
      <w:pPr>
        <w:pStyle w:val="ListParagraph"/>
        <w:numPr>
          <w:ilvl w:val="0"/>
          <w:numId w:val="31"/>
        </w:numPr>
        <w:ind w:left="360"/>
        <w:jc w:val="both"/>
        <w:rPr>
          <w:rFonts w:asciiTheme="minorHAnsi" w:hAnsiTheme="minorHAnsi" w:cs="Arial"/>
          <w:b/>
          <w:color w:val="222222"/>
          <w:sz w:val="22"/>
          <w:szCs w:val="22"/>
          <w:shd w:val="clear" w:color="auto" w:fill="FFFFFF"/>
        </w:rPr>
      </w:pPr>
      <w:r>
        <w:rPr>
          <w:rFonts w:asciiTheme="minorHAnsi" w:hAnsiTheme="minorHAnsi" w:cs="Arial"/>
          <w:b/>
          <w:color w:val="222222"/>
          <w:sz w:val="22"/>
          <w:szCs w:val="22"/>
          <w:shd w:val="clear" w:color="auto" w:fill="FFFFFF"/>
        </w:rPr>
        <w:t>S</w:t>
      </w:r>
      <w:r w:rsidRPr="00D00406">
        <w:rPr>
          <w:rFonts w:asciiTheme="minorHAnsi" w:hAnsiTheme="minorHAnsi" w:cs="Arial"/>
          <w:b/>
          <w:color w:val="222222"/>
          <w:sz w:val="22"/>
          <w:szCs w:val="22"/>
          <w:shd w:val="clear" w:color="auto" w:fill="FFFFFF"/>
        </w:rPr>
        <w:t>PED Teacher</w:t>
      </w:r>
    </w:p>
    <w:p w:rsidR="00645B98" w:rsidRPr="00645B98" w:rsidRDefault="00645B98" w:rsidP="00645B98">
      <w:pPr>
        <w:pStyle w:val="ListParagraph"/>
        <w:ind w:left="360"/>
        <w:jc w:val="both"/>
        <w:rPr>
          <w:rFonts w:asciiTheme="minorHAnsi" w:hAnsiTheme="minorHAnsi" w:cs="Arial"/>
          <w:b/>
          <w:color w:val="222222"/>
          <w:sz w:val="22"/>
          <w:szCs w:val="22"/>
          <w:shd w:val="clear" w:color="auto" w:fill="FFFFFF"/>
        </w:rPr>
      </w:pPr>
    </w:p>
    <w:p w:rsidR="00D00406" w:rsidRDefault="00D7094B" w:rsidP="00D00406">
      <w:pPr>
        <w:jc w:val="both"/>
        <w:rPr>
          <w:sz w:val="22"/>
          <w:szCs w:val="22"/>
        </w:rPr>
      </w:pPr>
      <w:r>
        <w:rPr>
          <w:rFonts w:asciiTheme="minorHAnsi" w:hAnsiTheme="minorHAnsi" w:cs="Arial"/>
          <w:color w:val="222222"/>
          <w:sz w:val="22"/>
          <w:szCs w:val="22"/>
          <w:shd w:val="clear" w:color="auto" w:fill="FFFFFF"/>
        </w:rPr>
        <w:t>The SPED t</w:t>
      </w:r>
      <w:r w:rsidR="00D00406" w:rsidRPr="00D00406">
        <w:rPr>
          <w:rFonts w:asciiTheme="minorHAnsi" w:hAnsiTheme="minorHAnsi" w:cs="Arial"/>
          <w:color w:val="222222"/>
          <w:sz w:val="22"/>
          <w:szCs w:val="22"/>
          <w:shd w:val="clear" w:color="auto" w:fill="FFFFFF"/>
        </w:rPr>
        <w:t>eacher performs specially designed instruction to address goals and objectives and include accommodations and modifications to conte</w:t>
      </w:r>
      <w:r w:rsidR="00D00406">
        <w:rPr>
          <w:rFonts w:asciiTheme="minorHAnsi" w:hAnsiTheme="minorHAnsi" w:cs="Arial"/>
          <w:color w:val="222222"/>
          <w:sz w:val="22"/>
          <w:szCs w:val="22"/>
          <w:shd w:val="clear" w:color="auto" w:fill="FFFFFF"/>
        </w:rPr>
        <w:t>nt areas of Reading, Language Ar</w:t>
      </w:r>
      <w:r w:rsidR="00D00406" w:rsidRPr="00D00406">
        <w:rPr>
          <w:rFonts w:asciiTheme="minorHAnsi" w:hAnsiTheme="minorHAnsi" w:cs="Arial"/>
          <w:color w:val="222222"/>
          <w:sz w:val="22"/>
          <w:szCs w:val="22"/>
          <w:shd w:val="clear" w:color="auto" w:fill="FFFFFF"/>
        </w:rPr>
        <w:t xml:space="preserve">ts, and Math as stated in the student's Individualized Education Program (IEP).  The placement of students to which instructional services will be carried out is also determined by the IEP (i.e. regular classroom or resource room).  The </w:t>
      </w:r>
      <w:r>
        <w:rPr>
          <w:rFonts w:asciiTheme="minorHAnsi" w:hAnsiTheme="minorHAnsi" w:cs="Arial"/>
          <w:color w:val="222222"/>
          <w:sz w:val="22"/>
          <w:szCs w:val="22"/>
          <w:shd w:val="clear" w:color="auto" w:fill="FFFFFF"/>
        </w:rPr>
        <w:t>SPED</w:t>
      </w:r>
      <w:r w:rsidR="00D00406" w:rsidRPr="00D00406">
        <w:rPr>
          <w:rFonts w:asciiTheme="minorHAnsi" w:hAnsiTheme="minorHAnsi" w:cs="Arial"/>
          <w:color w:val="222222"/>
          <w:sz w:val="22"/>
          <w:szCs w:val="22"/>
          <w:shd w:val="clear" w:color="auto" w:fill="FFFFFF"/>
        </w:rPr>
        <w:t xml:space="preserve"> Teacher also provides consultation to faculty in the general education setting to assist in providing specially designed instruction to studen</w:t>
      </w:r>
      <w:r w:rsidR="00FF31C0">
        <w:rPr>
          <w:rFonts w:asciiTheme="minorHAnsi" w:hAnsiTheme="minorHAnsi" w:cs="Arial"/>
          <w:color w:val="222222"/>
          <w:sz w:val="22"/>
          <w:szCs w:val="22"/>
          <w:shd w:val="clear" w:color="auto" w:fill="FFFFFF"/>
        </w:rPr>
        <w:t>ts with IEPs</w:t>
      </w:r>
      <w:r w:rsidR="00D00406" w:rsidRPr="00D00406">
        <w:rPr>
          <w:rFonts w:asciiTheme="minorHAnsi" w:hAnsiTheme="minorHAnsi" w:cs="Arial"/>
          <w:color w:val="222222"/>
          <w:sz w:val="22"/>
          <w:szCs w:val="22"/>
          <w:shd w:val="clear" w:color="auto" w:fill="FFFFFF"/>
        </w:rPr>
        <w:t>.</w:t>
      </w:r>
      <w:r w:rsidR="00D00406" w:rsidRPr="00D00406">
        <w:rPr>
          <w:sz w:val="22"/>
          <w:szCs w:val="22"/>
        </w:rPr>
        <w:t xml:space="preserve"> </w:t>
      </w:r>
    </w:p>
    <w:p w:rsidR="00D00406" w:rsidRDefault="00D00406" w:rsidP="00D00406">
      <w:pPr>
        <w:jc w:val="both"/>
        <w:rPr>
          <w:sz w:val="22"/>
          <w:szCs w:val="22"/>
        </w:rPr>
      </w:pPr>
    </w:p>
    <w:p w:rsidR="00D00406" w:rsidRDefault="00D00406" w:rsidP="00D00406">
      <w:pPr>
        <w:jc w:val="both"/>
        <w:rPr>
          <w:sz w:val="22"/>
          <w:szCs w:val="22"/>
        </w:rPr>
      </w:pPr>
      <w:r w:rsidRPr="003F535B">
        <w:rPr>
          <w:sz w:val="22"/>
          <w:szCs w:val="22"/>
        </w:rPr>
        <w:t>To meet the needs of students who have</w:t>
      </w:r>
      <w:r w:rsidR="00D7094B">
        <w:rPr>
          <w:sz w:val="22"/>
          <w:szCs w:val="22"/>
        </w:rPr>
        <w:t xml:space="preserve"> IEP</w:t>
      </w:r>
      <w:r w:rsidRPr="003F535B">
        <w:rPr>
          <w:sz w:val="22"/>
          <w:szCs w:val="22"/>
        </w:rPr>
        <w:t xml:space="preserve"> goals and objectives, the </w:t>
      </w:r>
      <w:r w:rsidR="00D7094B">
        <w:rPr>
          <w:sz w:val="22"/>
          <w:szCs w:val="22"/>
        </w:rPr>
        <w:t xml:space="preserve">SPED </w:t>
      </w:r>
      <w:r w:rsidRPr="003F535B">
        <w:rPr>
          <w:sz w:val="22"/>
          <w:szCs w:val="22"/>
        </w:rPr>
        <w:t>teacher works in conjunction with iti</w:t>
      </w:r>
      <w:r w:rsidR="007A360C">
        <w:rPr>
          <w:sz w:val="22"/>
          <w:szCs w:val="22"/>
        </w:rPr>
        <w:t xml:space="preserve">nerant personnel that include </w:t>
      </w:r>
      <w:r w:rsidRPr="003F535B">
        <w:rPr>
          <w:sz w:val="22"/>
          <w:szCs w:val="22"/>
        </w:rPr>
        <w:t>a speech</w:t>
      </w:r>
      <w:r w:rsidR="007A360C">
        <w:rPr>
          <w:sz w:val="22"/>
          <w:szCs w:val="22"/>
        </w:rPr>
        <w:t xml:space="preserve"> and language</w:t>
      </w:r>
      <w:r w:rsidRPr="003F535B">
        <w:rPr>
          <w:sz w:val="22"/>
          <w:szCs w:val="22"/>
        </w:rPr>
        <w:t xml:space="preserve"> therapist, a physical therapist, and an occupational/leisure education therapist.</w:t>
      </w:r>
    </w:p>
    <w:p w:rsidR="00D00406" w:rsidRPr="00E17A1D" w:rsidRDefault="00D00406" w:rsidP="003C7CCF">
      <w:pPr>
        <w:jc w:val="both"/>
        <w:rPr>
          <w:rFonts w:asciiTheme="minorHAnsi" w:hAnsiTheme="minorHAnsi" w:cs="Arial"/>
          <w:color w:val="222222"/>
          <w:sz w:val="20"/>
          <w:szCs w:val="20"/>
          <w:shd w:val="clear" w:color="auto" w:fill="FFFFFF"/>
        </w:rPr>
      </w:pPr>
    </w:p>
    <w:p w:rsidR="00D00406" w:rsidRPr="00645B98" w:rsidRDefault="00D00406" w:rsidP="00645B98">
      <w:pPr>
        <w:pStyle w:val="ListParagraph"/>
        <w:numPr>
          <w:ilvl w:val="0"/>
          <w:numId w:val="31"/>
        </w:numPr>
        <w:ind w:left="360"/>
        <w:jc w:val="both"/>
        <w:rPr>
          <w:rFonts w:asciiTheme="minorHAnsi" w:hAnsiTheme="minorHAnsi"/>
          <w:b/>
          <w:sz w:val="22"/>
          <w:szCs w:val="22"/>
        </w:rPr>
      </w:pPr>
      <w:r w:rsidRPr="00645B98">
        <w:rPr>
          <w:rFonts w:asciiTheme="minorHAnsi" w:hAnsiTheme="minorHAnsi"/>
          <w:b/>
          <w:sz w:val="22"/>
          <w:szCs w:val="22"/>
        </w:rPr>
        <w:t>ESL Coordinators</w:t>
      </w:r>
    </w:p>
    <w:p w:rsidR="00645B98" w:rsidRPr="00645B98" w:rsidRDefault="00645B98" w:rsidP="00645B98">
      <w:pPr>
        <w:pStyle w:val="ListParagraph"/>
        <w:jc w:val="both"/>
        <w:rPr>
          <w:rFonts w:asciiTheme="minorHAnsi" w:hAnsiTheme="minorHAnsi"/>
          <w:b/>
          <w:sz w:val="22"/>
          <w:szCs w:val="22"/>
        </w:rPr>
      </w:pPr>
    </w:p>
    <w:p w:rsidR="00D00406" w:rsidRDefault="00D00406" w:rsidP="00D00406">
      <w:pPr>
        <w:jc w:val="both"/>
        <w:rPr>
          <w:rFonts w:asciiTheme="minorHAnsi" w:hAnsiTheme="minorHAnsi"/>
          <w:sz w:val="22"/>
          <w:szCs w:val="22"/>
        </w:rPr>
      </w:pPr>
      <w:r w:rsidRPr="00D00406">
        <w:rPr>
          <w:rFonts w:asciiTheme="minorHAnsi" w:hAnsiTheme="minorHAnsi"/>
          <w:sz w:val="22"/>
          <w:szCs w:val="22"/>
        </w:rPr>
        <w:t>When WES receives a new student, the ESL Coordinator reviews the registration packet. More</w:t>
      </w:r>
      <w:r>
        <w:rPr>
          <w:rFonts w:asciiTheme="minorHAnsi" w:hAnsiTheme="minorHAnsi"/>
          <w:sz w:val="22"/>
          <w:szCs w:val="22"/>
        </w:rPr>
        <w:t xml:space="preserve"> </w:t>
      </w:r>
      <w:r w:rsidRPr="00D00406">
        <w:rPr>
          <w:rFonts w:asciiTheme="minorHAnsi" w:hAnsiTheme="minorHAnsi"/>
          <w:sz w:val="22"/>
          <w:szCs w:val="22"/>
        </w:rPr>
        <w:t>specifically, the Ho</w:t>
      </w:r>
      <w:r w:rsidR="00FF31C0">
        <w:rPr>
          <w:rFonts w:asciiTheme="minorHAnsi" w:hAnsiTheme="minorHAnsi"/>
          <w:sz w:val="22"/>
          <w:szCs w:val="22"/>
        </w:rPr>
        <w:t>me Language Survey (HLS) responses</w:t>
      </w:r>
      <w:r w:rsidRPr="00D00406">
        <w:rPr>
          <w:rFonts w:asciiTheme="minorHAnsi" w:hAnsiTheme="minorHAnsi"/>
          <w:sz w:val="22"/>
          <w:szCs w:val="22"/>
        </w:rPr>
        <w:t>. If there is an answer that is any language other than English, the student is identified for ESL testing. GDOE utilizes the LAS Links and LAS Placement tests for identifying ESL students. Students who receive direct services via pull-out are those who score a 1, 2, NP1 or NP2 in grades one through five. All students whose score is a 3 or NP3 in first through fifth grade and all kindergarteners are placed in the consulta</w:t>
      </w:r>
      <w:r>
        <w:rPr>
          <w:rFonts w:asciiTheme="minorHAnsi" w:hAnsiTheme="minorHAnsi"/>
          <w:sz w:val="22"/>
          <w:szCs w:val="22"/>
        </w:rPr>
        <w:t>tion designation of the program. S</w:t>
      </w:r>
      <w:r w:rsidRPr="00D00406">
        <w:rPr>
          <w:rFonts w:asciiTheme="minorHAnsi" w:hAnsiTheme="minorHAnsi"/>
          <w:sz w:val="22"/>
          <w:szCs w:val="22"/>
        </w:rPr>
        <w:t>tudents with an initial score of 4, 5, AP or P are considered proficient. They are placed in the Passed Initial Test (PIT) designation and not considered ELLs.</w:t>
      </w:r>
      <w:r>
        <w:rPr>
          <w:rFonts w:asciiTheme="minorHAnsi" w:hAnsiTheme="minorHAnsi"/>
          <w:sz w:val="22"/>
          <w:szCs w:val="22"/>
        </w:rPr>
        <w:t xml:space="preserve"> </w:t>
      </w:r>
      <w:r w:rsidR="00FF31C0">
        <w:rPr>
          <w:rFonts w:asciiTheme="minorHAnsi" w:hAnsiTheme="minorHAnsi"/>
          <w:sz w:val="22"/>
          <w:szCs w:val="22"/>
        </w:rPr>
        <w:t>All students’ progress are</w:t>
      </w:r>
      <w:r w:rsidRPr="00D00406">
        <w:rPr>
          <w:rFonts w:asciiTheme="minorHAnsi" w:hAnsiTheme="minorHAnsi"/>
          <w:sz w:val="22"/>
          <w:szCs w:val="22"/>
        </w:rPr>
        <w:t xml:space="preserve"> monitored through the ESL Modifications/Accommodations Report which is distributed to the teachers at the end of every quarter. Teachers a</w:t>
      </w:r>
      <w:r w:rsidR="00FF31C0">
        <w:rPr>
          <w:rFonts w:asciiTheme="minorHAnsi" w:hAnsiTheme="minorHAnsi"/>
          <w:sz w:val="22"/>
          <w:szCs w:val="22"/>
        </w:rPr>
        <w:t>re to indicate the grades of</w:t>
      </w:r>
      <w:r w:rsidRPr="00D00406">
        <w:rPr>
          <w:rFonts w:asciiTheme="minorHAnsi" w:hAnsiTheme="minorHAnsi"/>
          <w:sz w:val="22"/>
          <w:szCs w:val="22"/>
        </w:rPr>
        <w:t xml:space="preserve"> ESL student</w:t>
      </w:r>
      <w:r w:rsidR="00FF31C0">
        <w:rPr>
          <w:rFonts w:asciiTheme="minorHAnsi" w:hAnsiTheme="minorHAnsi"/>
          <w:sz w:val="22"/>
          <w:szCs w:val="22"/>
        </w:rPr>
        <w:t>s</w:t>
      </w:r>
      <w:r w:rsidRPr="00D00406">
        <w:rPr>
          <w:rFonts w:asciiTheme="minorHAnsi" w:hAnsiTheme="minorHAnsi"/>
          <w:sz w:val="22"/>
          <w:szCs w:val="22"/>
        </w:rPr>
        <w:t xml:space="preserve"> and what modifications/ac</w:t>
      </w:r>
      <w:r w:rsidR="00FF31C0">
        <w:rPr>
          <w:rFonts w:asciiTheme="minorHAnsi" w:hAnsiTheme="minorHAnsi"/>
          <w:sz w:val="22"/>
          <w:szCs w:val="22"/>
        </w:rPr>
        <w:t>commodations they are providing</w:t>
      </w:r>
      <w:r w:rsidRPr="00D00406">
        <w:rPr>
          <w:rFonts w:asciiTheme="minorHAnsi" w:hAnsiTheme="minorHAnsi"/>
          <w:sz w:val="22"/>
          <w:szCs w:val="22"/>
        </w:rPr>
        <w:t xml:space="preserve"> them.</w:t>
      </w:r>
      <w:r>
        <w:rPr>
          <w:rFonts w:asciiTheme="minorHAnsi" w:hAnsiTheme="minorHAnsi"/>
          <w:sz w:val="22"/>
          <w:szCs w:val="22"/>
        </w:rPr>
        <w:t xml:space="preserve"> </w:t>
      </w:r>
      <w:r w:rsidRPr="00D00406">
        <w:rPr>
          <w:rFonts w:asciiTheme="minorHAnsi" w:hAnsiTheme="minorHAnsi"/>
          <w:sz w:val="22"/>
          <w:szCs w:val="22"/>
        </w:rPr>
        <w:t>All ESL students, except for those who are considered PITs, are to be retested no sooner than 18 months af</w:t>
      </w:r>
      <w:r w:rsidR="006D577E">
        <w:rPr>
          <w:rFonts w:asciiTheme="minorHAnsi" w:hAnsiTheme="minorHAnsi"/>
          <w:sz w:val="22"/>
          <w:szCs w:val="22"/>
        </w:rPr>
        <w:t xml:space="preserve">ter the initial testing. If </w:t>
      </w:r>
      <w:r w:rsidRPr="00D00406">
        <w:rPr>
          <w:rFonts w:asciiTheme="minorHAnsi" w:hAnsiTheme="minorHAnsi"/>
          <w:sz w:val="22"/>
          <w:szCs w:val="22"/>
        </w:rPr>
        <w:t>student</w:t>
      </w:r>
      <w:r w:rsidR="006D577E">
        <w:rPr>
          <w:rFonts w:asciiTheme="minorHAnsi" w:hAnsiTheme="minorHAnsi"/>
          <w:sz w:val="22"/>
          <w:szCs w:val="22"/>
        </w:rPr>
        <w:t>s receive a score of 4 or 5 in the LAS Links, they are now proficient and receive consultation services</w:t>
      </w:r>
      <w:r w:rsidRPr="00D00406">
        <w:rPr>
          <w:rFonts w:asciiTheme="minorHAnsi" w:hAnsiTheme="minorHAnsi"/>
          <w:sz w:val="22"/>
          <w:szCs w:val="22"/>
        </w:rPr>
        <w:t xml:space="preserve">. These students are now eligible to be exited from the ESL program if they meet certain requirements. When the requirements are met, they are placed in the </w:t>
      </w:r>
      <w:r w:rsidRPr="00D00406">
        <w:rPr>
          <w:rFonts w:asciiTheme="minorHAnsi" w:hAnsiTheme="minorHAnsi"/>
          <w:sz w:val="22"/>
          <w:szCs w:val="22"/>
        </w:rPr>
        <w:lastRenderedPageBreak/>
        <w:t>follow-up designation for two consecutive years with their progress monitored regularly. Pull-out services are 30 minutes long with a minimum of twice a week. Consultation services are built into the schedule on a daily basis. Students who are pulled out receive assistance with ELA skills through traditional methods as well as through technology.</w:t>
      </w:r>
    </w:p>
    <w:p w:rsidR="00D00406" w:rsidRPr="00E17A1D" w:rsidRDefault="00D00406" w:rsidP="00D00406">
      <w:pPr>
        <w:jc w:val="both"/>
        <w:rPr>
          <w:rFonts w:asciiTheme="minorHAnsi" w:hAnsiTheme="minorHAnsi"/>
          <w:sz w:val="20"/>
          <w:szCs w:val="20"/>
        </w:rPr>
      </w:pPr>
    </w:p>
    <w:p w:rsidR="00D00406" w:rsidRDefault="00D00406" w:rsidP="00D00406">
      <w:pPr>
        <w:pStyle w:val="ListParagraph"/>
        <w:numPr>
          <w:ilvl w:val="0"/>
          <w:numId w:val="32"/>
        </w:numPr>
        <w:ind w:left="360"/>
        <w:jc w:val="both"/>
        <w:rPr>
          <w:rFonts w:asciiTheme="minorHAnsi" w:hAnsiTheme="minorHAnsi"/>
          <w:b/>
          <w:sz w:val="22"/>
          <w:szCs w:val="22"/>
        </w:rPr>
      </w:pPr>
      <w:r w:rsidRPr="00D00406">
        <w:rPr>
          <w:rFonts w:asciiTheme="minorHAnsi" w:hAnsiTheme="minorHAnsi"/>
          <w:b/>
          <w:sz w:val="22"/>
          <w:szCs w:val="22"/>
        </w:rPr>
        <w:t>GATE Teacher</w:t>
      </w:r>
    </w:p>
    <w:p w:rsidR="00645B98" w:rsidRPr="00645B98" w:rsidRDefault="00645B98" w:rsidP="00645B98">
      <w:pPr>
        <w:pStyle w:val="ListParagraph"/>
        <w:ind w:left="360"/>
        <w:jc w:val="both"/>
        <w:rPr>
          <w:rFonts w:asciiTheme="minorHAnsi" w:hAnsiTheme="minorHAnsi"/>
          <w:b/>
          <w:sz w:val="22"/>
          <w:szCs w:val="22"/>
        </w:rPr>
      </w:pPr>
    </w:p>
    <w:p w:rsidR="00D00406" w:rsidRDefault="006D577E" w:rsidP="00D00406">
      <w:pPr>
        <w:jc w:val="both"/>
        <w:rPr>
          <w:rFonts w:asciiTheme="minorHAnsi" w:hAnsiTheme="minorHAnsi"/>
          <w:sz w:val="22"/>
          <w:szCs w:val="22"/>
        </w:rPr>
      </w:pPr>
      <w:r>
        <w:rPr>
          <w:rFonts w:asciiTheme="minorHAnsi" w:hAnsiTheme="minorHAnsi"/>
          <w:sz w:val="22"/>
          <w:szCs w:val="22"/>
        </w:rPr>
        <w:t>The GATE Elementary P</w:t>
      </w:r>
      <w:r w:rsidR="00D00406" w:rsidRPr="00D00406">
        <w:rPr>
          <w:rFonts w:asciiTheme="minorHAnsi" w:hAnsiTheme="minorHAnsi"/>
          <w:sz w:val="22"/>
          <w:szCs w:val="22"/>
        </w:rPr>
        <w:t xml:space="preserve">rogram provides </w:t>
      </w:r>
      <w:r>
        <w:rPr>
          <w:rFonts w:asciiTheme="minorHAnsi" w:hAnsiTheme="minorHAnsi"/>
          <w:sz w:val="22"/>
          <w:szCs w:val="22"/>
        </w:rPr>
        <w:t>enrichment for identified GATE a</w:t>
      </w:r>
      <w:r w:rsidR="00D00406" w:rsidRPr="00D00406">
        <w:rPr>
          <w:rFonts w:asciiTheme="minorHAnsi" w:hAnsiTheme="minorHAnsi"/>
          <w:sz w:val="22"/>
          <w:szCs w:val="22"/>
        </w:rPr>
        <w:t>cademic students</w:t>
      </w:r>
      <w:r w:rsidR="00D00406">
        <w:rPr>
          <w:rFonts w:asciiTheme="minorHAnsi" w:hAnsiTheme="minorHAnsi"/>
          <w:sz w:val="22"/>
          <w:szCs w:val="22"/>
        </w:rPr>
        <w:t xml:space="preserve"> </w:t>
      </w:r>
      <w:r w:rsidR="00D00406" w:rsidRPr="00D00406">
        <w:rPr>
          <w:rFonts w:asciiTheme="minorHAnsi" w:hAnsiTheme="minorHAnsi"/>
          <w:sz w:val="22"/>
          <w:szCs w:val="22"/>
        </w:rPr>
        <w:t>through a pull out program. Small groups of students meet 180 minutes per week in the GATE Room. Public Law 13-26, passed in 1975, mandates the gifted education program for Guam students.</w:t>
      </w:r>
      <w:r w:rsidR="00D00406">
        <w:rPr>
          <w:rFonts w:asciiTheme="minorHAnsi" w:hAnsiTheme="minorHAnsi"/>
          <w:sz w:val="22"/>
          <w:szCs w:val="22"/>
        </w:rPr>
        <w:t xml:space="preserve"> </w:t>
      </w:r>
      <w:r w:rsidR="00D00406" w:rsidRPr="00D00406">
        <w:rPr>
          <w:rFonts w:asciiTheme="minorHAnsi" w:hAnsiTheme="minorHAnsi"/>
          <w:sz w:val="22"/>
          <w:szCs w:val="22"/>
        </w:rPr>
        <w:t xml:space="preserve">The GATE Resource Teacher also works closely with classroom teachers to discuss the needs and progress of each student and to assure harmonious transition for the child from classroom to </w:t>
      </w:r>
      <w:r>
        <w:rPr>
          <w:rFonts w:asciiTheme="minorHAnsi" w:hAnsiTheme="minorHAnsi"/>
          <w:sz w:val="22"/>
          <w:szCs w:val="22"/>
        </w:rPr>
        <w:t>GATE</w:t>
      </w:r>
      <w:r w:rsidR="00D00406" w:rsidRPr="00D00406">
        <w:rPr>
          <w:rFonts w:asciiTheme="minorHAnsi" w:hAnsiTheme="minorHAnsi"/>
          <w:sz w:val="22"/>
          <w:szCs w:val="22"/>
        </w:rPr>
        <w:t xml:space="preserve"> room.</w:t>
      </w:r>
      <w:r w:rsidR="00D00406">
        <w:rPr>
          <w:rFonts w:asciiTheme="minorHAnsi" w:hAnsiTheme="minorHAnsi"/>
          <w:sz w:val="22"/>
          <w:szCs w:val="22"/>
        </w:rPr>
        <w:t xml:space="preserve"> </w:t>
      </w:r>
      <w:r w:rsidR="00D00406" w:rsidRPr="00D00406">
        <w:rPr>
          <w:rFonts w:asciiTheme="minorHAnsi" w:hAnsiTheme="minorHAnsi"/>
          <w:sz w:val="22"/>
          <w:szCs w:val="22"/>
        </w:rPr>
        <w:t>Curriculum emphasis for the K-5 program includes activities designed to promote independent learners. In order to accomplish this, students are provided with a variety of learning skills in the areas of problem solving, inquiry techniques, creativity, and higher levels of thinking. Also integrated throughout this program are activities in the affective domain which involve feelings, values, social responsibilities and self-esteem.</w:t>
      </w:r>
    </w:p>
    <w:p w:rsidR="0024414D" w:rsidRPr="00E17A1D" w:rsidRDefault="0024414D" w:rsidP="00D00406">
      <w:pPr>
        <w:jc w:val="both"/>
        <w:rPr>
          <w:rFonts w:asciiTheme="minorHAnsi" w:hAnsiTheme="minorHAnsi"/>
          <w:sz w:val="20"/>
          <w:szCs w:val="20"/>
        </w:rPr>
      </w:pPr>
    </w:p>
    <w:p w:rsidR="00032B7E" w:rsidRDefault="00D00406" w:rsidP="003C7CCF">
      <w:pPr>
        <w:pStyle w:val="ListParagraph"/>
        <w:numPr>
          <w:ilvl w:val="0"/>
          <w:numId w:val="32"/>
        </w:numPr>
        <w:ind w:left="360"/>
        <w:jc w:val="both"/>
        <w:rPr>
          <w:rFonts w:asciiTheme="minorHAnsi" w:hAnsiTheme="minorHAnsi"/>
          <w:b/>
          <w:sz w:val="22"/>
          <w:szCs w:val="22"/>
        </w:rPr>
      </w:pPr>
      <w:r w:rsidRPr="00D00406">
        <w:rPr>
          <w:rFonts w:asciiTheme="minorHAnsi" w:hAnsiTheme="minorHAnsi"/>
          <w:b/>
          <w:sz w:val="22"/>
          <w:szCs w:val="22"/>
        </w:rPr>
        <w:t>School Guidance Counselor</w:t>
      </w:r>
    </w:p>
    <w:p w:rsidR="00645B98" w:rsidRPr="00645B98" w:rsidRDefault="00645B98" w:rsidP="00645B98">
      <w:pPr>
        <w:pStyle w:val="ListParagraph"/>
        <w:ind w:left="360"/>
        <w:jc w:val="both"/>
        <w:rPr>
          <w:rFonts w:asciiTheme="minorHAnsi" w:hAnsiTheme="minorHAnsi"/>
          <w:b/>
          <w:sz w:val="22"/>
          <w:szCs w:val="22"/>
        </w:rPr>
      </w:pPr>
    </w:p>
    <w:p w:rsidR="003C7CCF" w:rsidRPr="00E17A1D" w:rsidRDefault="0024414D" w:rsidP="003C7CCF">
      <w:pPr>
        <w:jc w:val="both"/>
        <w:rPr>
          <w:sz w:val="22"/>
          <w:szCs w:val="22"/>
        </w:rPr>
      </w:pPr>
      <w:r w:rsidRPr="0024414D">
        <w:rPr>
          <w:sz w:val="22"/>
          <w:szCs w:val="22"/>
        </w:rPr>
        <w:t>The school counseling program based on the American School Counselor Association (ASCA) National Model has been used by the SGC since 2005. This facilitated the student development in three broad domains: academic, career and personal/social, to promote and enhance the learning process.  Recently, the Guam version (Guam Comprehensive School Counseling Program Model, GCSCPM K-12) patterned after the ASCA National Model was approved and affirmed for adoption and use in the district by no less than the current Superintendent of GDOE.  The ASCA National Model, a framework for School Counseling Programs developed by the ASCA is based on theory, practice and writings from leaders in the field of counseling.</w:t>
      </w:r>
      <w:r w:rsidRPr="0057588D">
        <w:rPr>
          <w:sz w:val="22"/>
          <w:szCs w:val="22"/>
        </w:rPr>
        <w:t xml:space="preserve"> </w:t>
      </w:r>
      <w:r w:rsidR="0089528C">
        <w:rPr>
          <w:sz w:val="22"/>
          <w:szCs w:val="22"/>
        </w:rPr>
        <w:t>The SGC provides a wide range of support to WES (see appe</w:t>
      </w:r>
      <w:r w:rsidR="00E17A1D">
        <w:rPr>
          <w:sz w:val="22"/>
          <w:szCs w:val="22"/>
        </w:rPr>
        <w:t>ndices for SGC Program details).</w:t>
      </w:r>
    </w:p>
    <w:p w:rsidR="0089528C" w:rsidRDefault="0089528C" w:rsidP="003C7CCF">
      <w:pPr>
        <w:jc w:val="both"/>
        <w:rPr>
          <w:sz w:val="22"/>
          <w:szCs w:val="22"/>
        </w:rPr>
      </w:pPr>
    </w:p>
    <w:p w:rsidR="00645B98" w:rsidRDefault="00645B98" w:rsidP="00645B98">
      <w:pPr>
        <w:pStyle w:val="ListParagraph"/>
        <w:ind w:left="360"/>
        <w:jc w:val="both"/>
        <w:rPr>
          <w:b/>
          <w:sz w:val="22"/>
          <w:szCs w:val="22"/>
        </w:rPr>
      </w:pPr>
    </w:p>
    <w:p w:rsidR="00645B98" w:rsidRDefault="00645B98" w:rsidP="00645B98">
      <w:pPr>
        <w:pStyle w:val="ListParagraph"/>
        <w:ind w:left="360"/>
        <w:jc w:val="both"/>
        <w:rPr>
          <w:b/>
          <w:sz w:val="22"/>
          <w:szCs w:val="22"/>
        </w:rPr>
      </w:pPr>
    </w:p>
    <w:p w:rsidR="003C7CCF" w:rsidRPr="008D28E9" w:rsidRDefault="00E17A1D" w:rsidP="003C7CCF">
      <w:pPr>
        <w:pStyle w:val="ListParagraph"/>
        <w:numPr>
          <w:ilvl w:val="0"/>
          <w:numId w:val="17"/>
        </w:numPr>
        <w:ind w:left="360"/>
        <w:jc w:val="both"/>
        <w:rPr>
          <w:b/>
          <w:sz w:val="22"/>
          <w:szCs w:val="22"/>
        </w:rPr>
      </w:pPr>
      <w:r>
        <w:rPr>
          <w:b/>
          <w:sz w:val="22"/>
          <w:szCs w:val="22"/>
        </w:rPr>
        <w:t>Professional D</w:t>
      </w:r>
      <w:r w:rsidR="003C7CCF" w:rsidRPr="008D28E9">
        <w:rPr>
          <w:b/>
          <w:sz w:val="22"/>
          <w:szCs w:val="22"/>
        </w:rPr>
        <w:t>evelopment</w:t>
      </w:r>
      <w:r>
        <w:rPr>
          <w:b/>
          <w:sz w:val="22"/>
          <w:szCs w:val="22"/>
        </w:rPr>
        <w:t xml:space="preserve"> Day</w:t>
      </w:r>
      <w:r w:rsidR="003C7CCF" w:rsidRPr="008D28E9">
        <w:rPr>
          <w:b/>
          <w:sz w:val="22"/>
          <w:szCs w:val="22"/>
        </w:rPr>
        <w:t xml:space="preserve"> programs/activities and numbers participating</w:t>
      </w:r>
    </w:p>
    <w:p w:rsidR="003C7CCF" w:rsidRPr="008D28E9" w:rsidRDefault="003C7CCF" w:rsidP="003C7CCF">
      <w:pPr>
        <w:pStyle w:val="ListParagraph"/>
        <w:ind w:left="360"/>
        <w:jc w:val="both"/>
        <w:rPr>
          <w:b/>
          <w:sz w:val="22"/>
          <w:szCs w:val="22"/>
        </w:rPr>
      </w:pPr>
    </w:p>
    <w:p w:rsidR="003C7CCF" w:rsidRDefault="003C7CCF" w:rsidP="003C7CCF">
      <w:pPr>
        <w:pStyle w:val="ListParagraph"/>
        <w:ind w:left="0"/>
        <w:jc w:val="both"/>
        <w:rPr>
          <w:sz w:val="22"/>
          <w:szCs w:val="22"/>
        </w:rPr>
      </w:pPr>
      <w:r w:rsidRPr="008D28E9">
        <w:rPr>
          <w:sz w:val="22"/>
          <w:szCs w:val="22"/>
        </w:rPr>
        <w:t xml:space="preserve">See </w:t>
      </w:r>
      <w:r w:rsidR="00031A56">
        <w:rPr>
          <w:sz w:val="22"/>
          <w:szCs w:val="22"/>
        </w:rPr>
        <w:t>PDD Binder</w:t>
      </w:r>
      <w:r w:rsidRPr="008D28E9">
        <w:rPr>
          <w:sz w:val="22"/>
          <w:szCs w:val="22"/>
        </w:rPr>
        <w:t xml:space="preserve"> for WES PD</w:t>
      </w:r>
      <w:r>
        <w:rPr>
          <w:sz w:val="22"/>
          <w:szCs w:val="22"/>
        </w:rPr>
        <w:t>D</w:t>
      </w:r>
      <w:r w:rsidRPr="008D28E9">
        <w:rPr>
          <w:sz w:val="22"/>
          <w:szCs w:val="22"/>
        </w:rPr>
        <w:t xml:space="preserve"> Planner</w:t>
      </w:r>
      <w:r>
        <w:rPr>
          <w:sz w:val="22"/>
          <w:szCs w:val="22"/>
        </w:rPr>
        <w:t xml:space="preserve"> and evaluation results</w:t>
      </w:r>
      <w:r w:rsidRPr="008D28E9">
        <w:rPr>
          <w:sz w:val="22"/>
          <w:szCs w:val="22"/>
        </w:rPr>
        <w:t>.</w:t>
      </w:r>
      <w:r>
        <w:rPr>
          <w:sz w:val="22"/>
          <w:szCs w:val="22"/>
        </w:rPr>
        <w:t xml:space="preserve"> </w:t>
      </w:r>
    </w:p>
    <w:p w:rsidR="003C7CCF" w:rsidRDefault="003C7CCF" w:rsidP="003C7CCF">
      <w:pPr>
        <w:pStyle w:val="ListParagraph"/>
        <w:numPr>
          <w:ilvl w:val="0"/>
          <w:numId w:val="19"/>
        </w:numPr>
        <w:jc w:val="both"/>
        <w:rPr>
          <w:sz w:val="22"/>
          <w:szCs w:val="22"/>
        </w:rPr>
      </w:pPr>
      <w:r>
        <w:rPr>
          <w:sz w:val="22"/>
          <w:szCs w:val="22"/>
        </w:rPr>
        <w:t xml:space="preserve">SY2010-2011 Mathematic problem solving strategies  </w:t>
      </w:r>
    </w:p>
    <w:p w:rsidR="003C7CCF" w:rsidRDefault="003C7CCF" w:rsidP="003C7CCF">
      <w:pPr>
        <w:pStyle w:val="ListParagraph"/>
        <w:numPr>
          <w:ilvl w:val="0"/>
          <w:numId w:val="19"/>
        </w:numPr>
        <w:jc w:val="both"/>
        <w:rPr>
          <w:sz w:val="22"/>
          <w:szCs w:val="22"/>
        </w:rPr>
      </w:pPr>
      <w:r w:rsidRPr="008B70F1">
        <w:rPr>
          <w:sz w:val="22"/>
          <w:szCs w:val="22"/>
        </w:rPr>
        <w:t xml:space="preserve">SY2011-2012 </w:t>
      </w:r>
      <w:r>
        <w:rPr>
          <w:sz w:val="22"/>
          <w:szCs w:val="22"/>
        </w:rPr>
        <w:t>Classroom Strategies and Data Analysis</w:t>
      </w:r>
    </w:p>
    <w:p w:rsidR="003C7CCF" w:rsidRPr="008B70F1" w:rsidRDefault="003C7CCF" w:rsidP="003C7CCF">
      <w:pPr>
        <w:pStyle w:val="ListParagraph"/>
        <w:numPr>
          <w:ilvl w:val="0"/>
          <w:numId w:val="19"/>
        </w:numPr>
        <w:jc w:val="both"/>
        <w:rPr>
          <w:sz w:val="22"/>
          <w:szCs w:val="22"/>
        </w:rPr>
      </w:pPr>
      <w:r>
        <w:rPr>
          <w:sz w:val="22"/>
          <w:szCs w:val="22"/>
        </w:rPr>
        <w:t>SY2012-2013 CCSS and Active Shooter Training</w:t>
      </w:r>
      <w:r w:rsidRPr="008B70F1">
        <w:rPr>
          <w:sz w:val="22"/>
          <w:szCs w:val="22"/>
        </w:rPr>
        <w:t xml:space="preserve"> </w:t>
      </w:r>
    </w:p>
    <w:p w:rsidR="003C7CCF" w:rsidRPr="008D28E9" w:rsidRDefault="003C7CCF" w:rsidP="003C7CCF">
      <w:pPr>
        <w:pStyle w:val="ListParagraph"/>
        <w:numPr>
          <w:ilvl w:val="0"/>
          <w:numId w:val="19"/>
        </w:numPr>
        <w:jc w:val="both"/>
        <w:rPr>
          <w:sz w:val="22"/>
          <w:szCs w:val="22"/>
        </w:rPr>
      </w:pPr>
      <w:r>
        <w:rPr>
          <w:sz w:val="22"/>
          <w:szCs w:val="22"/>
        </w:rPr>
        <w:t>SY2013-2014 WASC and ASCD/ The Whole Child Initiative</w:t>
      </w:r>
    </w:p>
    <w:p w:rsidR="003C7CCF" w:rsidRPr="008D28E9" w:rsidRDefault="003C7CCF" w:rsidP="003C7CCF">
      <w:pPr>
        <w:pStyle w:val="ListParagraph"/>
        <w:ind w:left="360"/>
        <w:jc w:val="both"/>
        <w:rPr>
          <w:b/>
          <w:sz w:val="22"/>
          <w:szCs w:val="22"/>
        </w:rPr>
      </w:pPr>
    </w:p>
    <w:p w:rsidR="003C7CCF" w:rsidRPr="008D28E9" w:rsidRDefault="00E17A1D" w:rsidP="003C7CCF">
      <w:pPr>
        <w:pStyle w:val="ListParagraph"/>
        <w:numPr>
          <w:ilvl w:val="0"/>
          <w:numId w:val="17"/>
        </w:numPr>
        <w:ind w:left="360"/>
        <w:jc w:val="both"/>
        <w:rPr>
          <w:b/>
          <w:sz w:val="22"/>
          <w:szCs w:val="22"/>
        </w:rPr>
      </w:pPr>
      <w:r>
        <w:rPr>
          <w:b/>
          <w:sz w:val="22"/>
          <w:szCs w:val="22"/>
        </w:rPr>
        <w:t>Content of Professional D</w:t>
      </w:r>
      <w:r w:rsidR="003C7CCF" w:rsidRPr="008D28E9">
        <w:rPr>
          <w:b/>
          <w:sz w:val="22"/>
          <w:szCs w:val="22"/>
        </w:rPr>
        <w:t>evelopment</w:t>
      </w:r>
      <w:r>
        <w:rPr>
          <w:b/>
          <w:sz w:val="22"/>
          <w:szCs w:val="22"/>
        </w:rPr>
        <w:t xml:space="preserve"> meetings</w:t>
      </w:r>
      <w:r w:rsidR="003C7CCF" w:rsidRPr="008D28E9">
        <w:rPr>
          <w:b/>
          <w:sz w:val="22"/>
          <w:szCs w:val="22"/>
        </w:rPr>
        <w:t xml:space="preserve"> and numbers participating</w:t>
      </w:r>
    </w:p>
    <w:p w:rsidR="003C7CCF" w:rsidRDefault="003C7CCF" w:rsidP="003C7CCF">
      <w:pPr>
        <w:pStyle w:val="ListParagraph"/>
        <w:ind w:left="0"/>
        <w:jc w:val="both"/>
        <w:rPr>
          <w:sz w:val="22"/>
          <w:szCs w:val="22"/>
        </w:rPr>
      </w:pPr>
    </w:p>
    <w:p w:rsidR="003C7CCF" w:rsidRDefault="003C7CCF" w:rsidP="003C7CCF">
      <w:pPr>
        <w:pStyle w:val="ListParagraph"/>
        <w:numPr>
          <w:ilvl w:val="0"/>
          <w:numId w:val="20"/>
        </w:numPr>
        <w:jc w:val="both"/>
        <w:rPr>
          <w:sz w:val="22"/>
          <w:szCs w:val="22"/>
        </w:rPr>
      </w:pPr>
      <w:r>
        <w:rPr>
          <w:sz w:val="22"/>
          <w:szCs w:val="22"/>
        </w:rPr>
        <w:t>SY2010-2011 Grade Level Presentations</w:t>
      </w:r>
    </w:p>
    <w:p w:rsidR="003C7CCF" w:rsidRDefault="003C7CCF" w:rsidP="003C7CCF">
      <w:pPr>
        <w:pStyle w:val="ListParagraph"/>
        <w:numPr>
          <w:ilvl w:val="0"/>
          <w:numId w:val="20"/>
        </w:numPr>
        <w:jc w:val="both"/>
        <w:rPr>
          <w:sz w:val="22"/>
          <w:szCs w:val="22"/>
        </w:rPr>
      </w:pPr>
      <w:r>
        <w:rPr>
          <w:sz w:val="22"/>
          <w:szCs w:val="22"/>
        </w:rPr>
        <w:t>SY2011-2012 Grade Level Math Strategies</w:t>
      </w:r>
    </w:p>
    <w:p w:rsidR="003C7CCF" w:rsidRDefault="003C7CCF" w:rsidP="003C7CCF">
      <w:pPr>
        <w:pStyle w:val="ListParagraph"/>
        <w:numPr>
          <w:ilvl w:val="0"/>
          <w:numId w:val="20"/>
        </w:numPr>
        <w:jc w:val="both"/>
        <w:rPr>
          <w:sz w:val="22"/>
          <w:szCs w:val="22"/>
        </w:rPr>
      </w:pPr>
      <w:r>
        <w:rPr>
          <w:sz w:val="22"/>
          <w:szCs w:val="22"/>
        </w:rPr>
        <w:t>SY2012-2013 CCSS curriculum mapping/crosswalk/formative assessments</w:t>
      </w:r>
    </w:p>
    <w:p w:rsidR="003C7CCF" w:rsidRDefault="003C7CCF" w:rsidP="003C7CCF">
      <w:pPr>
        <w:pStyle w:val="ListParagraph"/>
        <w:numPr>
          <w:ilvl w:val="0"/>
          <w:numId w:val="20"/>
        </w:numPr>
        <w:jc w:val="both"/>
        <w:rPr>
          <w:sz w:val="22"/>
          <w:szCs w:val="22"/>
        </w:rPr>
      </w:pPr>
      <w:r>
        <w:rPr>
          <w:sz w:val="22"/>
          <w:szCs w:val="22"/>
        </w:rPr>
        <w:t>SY2013-2014 WASC/PLC/OBPP</w:t>
      </w:r>
    </w:p>
    <w:p w:rsidR="00E17A1D" w:rsidRDefault="00E17A1D" w:rsidP="00E17A1D">
      <w:pPr>
        <w:jc w:val="both"/>
        <w:rPr>
          <w:sz w:val="22"/>
          <w:szCs w:val="22"/>
        </w:rPr>
      </w:pPr>
    </w:p>
    <w:p w:rsidR="00E17A1D" w:rsidRPr="00E17A1D" w:rsidRDefault="00E17A1D" w:rsidP="00E17A1D">
      <w:pPr>
        <w:jc w:val="both"/>
        <w:rPr>
          <w:sz w:val="22"/>
          <w:szCs w:val="22"/>
        </w:rPr>
      </w:pPr>
      <w:r>
        <w:rPr>
          <w:sz w:val="22"/>
          <w:szCs w:val="22"/>
        </w:rPr>
        <w:t xml:space="preserve">With the shift in administration at WES, monthly after school meeting titles have changed from faculty/staff meetings, to Team Building Meetings (TBMs), and are now referred to as Professional Developments. </w:t>
      </w:r>
    </w:p>
    <w:p w:rsidR="003C7CCF" w:rsidRPr="005D4C00" w:rsidRDefault="003C7CCF" w:rsidP="003C7CCF">
      <w:pPr>
        <w:pStyle w:val="ListParagraph"/>
        <w:ind w:left="360"/>
        <w:jc w:val="both"/>
        <w:rPr>
          <w:b/>
          <w:sz w:val="22"/>
          <w:szCs w:val="22"/>
          <w:highlight w:val="yellow"/>
        </w:rPr>
      </w:pPr>
    </w:p>
    <w:p w:rsidR="003C7CCF" w:rsidRPr="004544B4" w:rsidRDefault="003C7CCF" w:rsidP="003C7CCF">
      <w:pPr>
        <w:pStyle w:val="ListParagraph"/>
        <w:numPr>
          <w:ilvl w:val="0"/>
          <w:numId w:val="17"/>
        </w:numPr>
        <w:ind w:left="360"/>
        <w:jc w:val="both"/>
        <w:rPr>
          <w:b/>
          <w:sz w:val="22"/>
          <w:szCs w:val="22"/>
        </w:rPr>
      </w:pPr>
      <w:r w:rsidRPr="004544B4">
        <w:rPr>
          <w:b/>
          <w:sz w:val="22"/>
          <w:szCs w:val="22"/>
        </w:rPr>
        <w:t>Student participation in co-curricular activities and extra-curricular activities</w:t>
      </w:r>
    </w:p>
    <w:p w:rsidR="003C7CCF" w:rsidRDefault="003C7CCF" w:rsidP="003C7CCF">
      <w:pPr>
        <w:pStyle w:val="ListParagraph"/>
        <w:ind w:left="360"/>
        <w:jc w:val="both"/>
        <w:rPr>
          <w:b/>
          <w:sz w:val="22"/>
          <w:szCs w:val="22"/>
          <w:highlight w:val="yellow"/>
        </w:rPr>
      </w:pPr>
    </w:p>
    <w:p w:rsidR="003C7CCF" w:rsidRPr="003F535B" w:rsidRDefault="003C7CCF" w:rsidP="003C7CCF">
      <w:pPr>
        <w:jc w:val="both"/>
        <w:rPr>
          <w:sz w:val="22"/>
          <w:szCs w:val="22"/>
        </w:rPr>
      </w:pPr>
      <w:r w:rsidRPr="003F535B">
        <w:rPr>
          <w:sz w:val="22"/>
          <w:szCs w:val="22"/>
        </w:rPr>
        <w:t xml:space="preserve">WES continues to offer a variety of academic and co-curricular programs for students. </w:t>
      </w:r>
      <w:r>
        <w:rPr>
          <w:sz w:val="22"/>
          <w:szCs w:val="22"/>
        </w:rPr>
        <w:t xml:space="preserve">Currently they include: Spirit Committee, National Geographic Bee, Spelling Bee, Math Olympiad, and Science Fair.  Also, fourth and fifth graders have the opportunity to try out for the Gifted And Talented Education (GATE) Visual and Performance Arts (VPA) After-school Program when it is offered at the school site.  </w:t>
      </w:r>
      <w:r w:rsidRPr="003F535B">
        <w:rPr>
          <w:sz w:val="22"/>
          <w:szCs w:val="22"/>
        </w:rPr>
        <w:t>Furthermore, the school actively participates</w:t>
      </w:r>
      <w:r>
        <w:rPr>
          <w:sz w:val="22"/>
          <w:szCs w:val="22"/>
        </w:rPr>
        <w:t xml:space="preserve"> </w:t>
      </w:r>
      <w:r w:rsidRPr="003F535B">
        <w:rPr>
          <w:sz w:val="22"/>
          <w:szCs w:val="22"/>
        </w:rPr>
        <w:t>in various community/organiz</w:t>
      </w:r>
      <w:r>
        <w:rPr>
          <w:sz w:val="22"/>
          <w:szCs w:val="22"/>
        </w:rPr>
        <w:t>ational-sponsored contests such as the Guam International Reading Association Read-A-Thon, PBS Read-A-Thon and Go Writer’s Contest; Isla Art-A-Thon and many other essay and</w:t>
      </w:r>
      <w:r w:rsidRPr="003F535B">
        <w:rPr>
          <w:sz w:val="22"/>
          <w:szCs w:val="22"/>
        </w:rPr>
        <w:t xml:space="preserve"> art contests that are offered throughout the school year. </w:t>
      </w:r>
    </w:p>
    <w:p w:rsidR="003C7CCF" w:rsidRPr="00DB7965" w:rsidRDefault="003C7CCF" w:rsidP="003C7CCF">
      <w:pPr>
        <w:jc w:val="both"/>
        <w:rPr>
          <w:sz w:val="22"/>
          <w:szCs w:val="22"/>
        </w:rPr>
      </w:pPr>
    </w:p>
    <w:p w:rsidR="003C7CCF" w:rsidRPr="003F535B" w:rsidRDefault="003C7CCF" w:rsidP="003C7CCF">
      <w:pPr>
        <w:jc w:val="both"/>
        <w:rPr>
          <w:sz w:val="22"/>
          <w:szCs w:val="22"/>
        </w:rPr>
      </w:pPr>
      <w:r w:rsidRPr="003F535B">
        <w:rPr>
          <w:sz w:val="22"/>
          <w:szCs w:val="22"/>
        </w:rPr>
        <w:t>The After School Program for Instructional Remediation and Enrichment (AS</w:t>
      </w:r>
      <w:r>
        <w:rPr>
          <w:sz w:val="22"/>
          <w:szCs w:val="22"/>
        </w:rPr>
        <w:t>PIRE),</w:t>
      </w:r>
      <w:r w:rsidRPr="003F535B">
        <w:rPr>
          <w:sz w:val="22"/>
          <w:szCs w:val="22"/>
        </w:rPr>
        <w:t xml:space="preserve"> Program is a federally funded after-school program available to students</w:t>
      </w:r>
      <w:r w:rsidR="006C0789">
        <w:rPr>
          <w:sz w:val="22"/>
          <w:szCs w:val="22"/>
        </w:rPr>
        <w:t xml:space="preserve"> who are considered “at-risk” as well as students</w:t>
      </w:r>
      <w:r w:rsidRPr="003F535B">
        <w:rPr>
          <w:sz w:val="22"/>
          <w:szCs w:val="22"/>
        </w:rPr>
        <w:t xml:space="preserve"> with parents that work or attend school full time. Certified teachers and two coordinators are hired with the program emphasis on Reading, Language and Math.  </w:t>
      </w:r>
    </w:p>
    <w:p w:rsidR="003C7CCF" w:rsidRPr="003F535B" w:rsidRDefault="003C7CCF" w:rsidP="003C7CCF">
      <w:pPr>
        <w:jc w:val="both"/>
        <w:rPr>
          <w:sz w:val="22"/>
          <w:szCs w:val="22"/>
        </w:rPr>
      </w:pPr>
    </w:p>
    <w:p w:rsidR="003C7CCF" w:rsidRPr="00E569D9" w:rsidRDefault="003C7CCF" w:rsidP="003C7CCF">
      <w:pPr>
        <w:jc w:val="both"/>
        <w:rPr>
          <w:sz w:val="22"/>
          <w:szCs w:val="22"/>
        </w:rPr>
      </w:pPr>
      <w:r w:rsidRPr="003F535B">
        <w:rPr>
          <w:sz w:val="22"/>
          <w:szCs w:val="22"/>
        </w:rPr>
        <w:t>Two student-centered programs continue to be offered at WES; Peer Mediation and Rainbows for</w:t>
      </w:r>
      <w:r>
        <w:rPr>
          <w:sz w:val="22"/>
          <w:szCs w:val="22"/>
        </w:rPr>
        <w:t xml:space="preserve"> All Children. Peer Mediation is</w:t>
      </w:r>
      <w:r w:rsidRPr="003F535B">
        <w:rPr>
          <w:sz w:val="22"/>
          <w:szCs w:val="22"/>
        </w:rPr>
        <w:t xml:space="preserve"> comprised of interested fourth and fifth grade students who demonstrate positive behavior and good grades. The program provides training in conflict resolution</w:t>
      </w:r>
      <w:r>
        <w:rPr>
          <w:sz w:val="22"/>
          <w:szCs w:val="22"/>
        </w:rPr>
        <w:t>,</w:t>
      </w:r>
      <w:r w:rsidRPr="003F535B">
        <w:rPr>
          <w:sz w:val="22"/>
          <w:szCs w:val="22"/>
        </w:rPr>
        <w:t xml:space="preserve"> which in turn</w:t>
      </w:r>
      <w:r>
        <w:rPr>
          <w:sz w:val="22"/>
          <w:szCs w:val="22"/>
        </w:rPr>
        <w:t>,</w:t>
      </w:r>
      <w:r w:rsidRPr="003F535B">
        <w:rPr>
          <w:sz w:val="22"/>
          <w:szCs w:val="22"/>
        </w:rPr>
        <w:t xml:space="preserve"> </w:t>
      </w:r>
      <w:r>
        <w:rPr>
          <w:sz w:val="22"/>
          <w:szCs w:val="22"/>
        </w:rPr>
        <w:t>enables</w:t>
      </w:r>
      <w:r w:rsidRPr="003F535B">
        <w:rPr>
          <w:sz w:val="22"/>
          <w:szCs w:val="22"/>
        </w:rPr>
        <w:t xml:space="preserve"> students to mediate conflicts amongst their peers. The Rainbows for All Children program is designed for stu</w:t>
      </w:r>
      <w:r>
        <w:rPr>
          <w:sz w:val="22"/>
          <w:szCs w:val="22"/>
        </w:rPr>
        <w:t>dents who have experienced life-</w:t>
      </w:r>
      <w:r w:rsidRPr="003F535B">
        <w:rPr>
          <w:sz w:val="22"/>
          <w:szCs w:val="22"/>
        </w:rPr>
        <w:t>changing circumstances through death, divorce, separation or other significant events in their lives. The School Guidance Counselor identifies those in need and obtains parent/guardian approval for them to participate. Meeting times are scheduled on a regular basis during the students’ lunch period. Teachers interested in being a facilitator receive training and are certified for the program as long as they continue to service the students.</w:t>
      </w:r>
    </w:p>
    <w:p w:rsidR="003C7CCF" w:rsidRPr="005D4C00" w:rsidRDefault="003C7CCF" w:rsidP="003C7CCF">
      <w:pPr>
        <w:pStyle w:val="ListParagraph"/>
        <w:ind w:left="0"/>
        <w:jc w:val="both"/>
        <w:rPr>
          <w:b/>
          <w:sz w:val="22"/>
          <w:szCs w:val="22"/>
          <w:highlight w:val="yellow"/>
        </w:rPr>
      </w:pPr>
    </w:p>
    <w:p w:rsidR="003C7CCF" w:rsidRDefault="003C7CCF" w:rsidP="003C7CCF">
      <w:pPr>
        <w:pStyle w:val="ListParagraph"/>
        <w:numPr>
          <w:ilvl w:val="0"/>
          <w:numId w:val="17"/>
        </w:numPr>
        <w:ind w:left="360"/>
        <w:jc w:val="both"/>
        <w:rPr>
          <w:b/>
          <w:sz w:val="22"/>
          <w:szCs w:val="22"/>
        </w:rPr>
      </w:pPr>
      <w:r w:rsidRPr="004544B4">
        <w:rPr>
          <w:b/>
          <w:sz w:val="22"/>
          <w:szCs w:val="22"/>
        </w:rPr>
        <w:t>School financial support</w:t>
      </w:r>
    </w:p>
    <w:p w:rsidR="00AD1C4B" w:rsidRDefault="00AD1C4B" w:rsidP="00AD1C4B">
      <w:pPr>
        <w:jc w:val="both"/>
        <w:rPr>
          <w:b/>
          <w:sz w:val="22"/>
          <w:szCs w:val="22"/>
        </w:rPr>
      </w:pPr>
    </w:p>
    <w:p w:rsidR="00AD1C4B" w:rsidRPr="00AD1C4B" w:rsidRDefault="00AD1C4B" w:rsidP="00AD1C4B">
      <w:pPr>
        <w:jc w:val="both"/>
        <w:rPr>
          <w:sz w:val="22"/>
          <w:szCs w:val="22"/>
        </w:rPr>
      </w:pPr>
      <w:r>
        <w:rPr>
          <w:sz w:val="22"/>
          <w:szCs w:val="22"/>
        </w:rPr>
        <w:t>Table 16 shows WES’ Budget breakdown for FY2010-2013.</w:t>
      </w:r>
      <w:r w:rsidR="002A6BF1">
        <w:rPr>
          <w:sz w:val="22"/>
          <w:szCs w:val="22"/>
        </w:rPr>
        <w:t xml:space="preserve"> The fiscal budget is reflective of the schools’ primary needs.</w:t>
      </w:r>
      <w:r w:rsidR="00192844">
        <w:rPr>
          <w:sz w:val="22"/>
          <w:szCs w:val="22"/>
        </w:rPr>
        <w:t xml:space="preserve"> Other </w:t>
      </w:r>
      <w:r w:rsidR="002A6BF1">
        <w:rPr>
          <w:sz w:val="22"/>
          <w:szCs w:val="22"/>
        </w:rPr>
        <w:t>appropriations are assigned to cent</w:t>
      </w:r>
      <w:r w:rsidR="00342974">
        <w:rPr>
          <w:sz w:val="22"/>
          <w:szCs w:val="22"/>
        </w:rPr>
        <w:t>ral office personnel such as maintenance, curriculum &amp; instr</w:t>
      </w:r>
      <w:r w:rsidR="00192844">
        <w:rPr>
          <w:sz w:val="22"/>
          <w:szCs w:val="22"/>
        </w:rPr>
        <w:t>uction and</w:t>
      </w:r>
      <w:r w:rsidR="00342974">
        <w:rPr>
          <w:sz w:val="22"/>
          <w:szCs w:val="22"/>
        </w:rPr>
        <w:t xml:space="preserve"> food service. Personnel </w:t>
      </w:r>
      <w:r w:rsidR="00192844">
        <w:rPr>
          <w:sz w:val="22"/>
          <w:szCs w:val="22"/>
        </w:rPr>
        <w:t>and School Supplies are funded</w:t>
      </w:r>
      <w:r w:rsidR="00342974">
        <w:rPr>
          <w:sz w:val="22"/>
          <w:szCs w:val="22"/>
        </w:rPr>
        <w:t xml:space="preserve"> based on the student enrollment and availability of funds. </w:t>
      </w:r>
    </w:p>
    <w:p w:rsidR="003C7CCF" w:rsidRDefault="003C7CCF" w:rsidP="003C7CCF">
      <w:pPr>
        <w:pStyle w:val="ListParagraph"/>
        <w:ind w:left="360"/>
        <w:jc w:val="both"/>
        <w:rPr>
          <w:b/>
          <w:sz w:val="22"/>
          <w:szCs w:val="22"/>
        </w:rPr>
      </w:pPr>
    </w:p>
    <w:tbl>
      <w:tblPr>
        <w:tblStyle w:val="TableGrid"/>
        <w:tblW w:w="0" w:type="auto"/>
        <w:tblLook w:val="04A0" w:firstRow="1" w:lastRow="0" w:firstColumn="1" w:lastColumn="0" w:noHBand="0" w:noVBand="1"/>
      </w:tblPr>
      <w:tblGrid>
        <w:gridCol w:w="2335"/>
        <w:gridCol w:w="1478"/>
        <w:gridCol w:w="1887"/>
        <w:gridCol w:w="1887"/>
        <w:gridCol w:w="1652"/>
      </w:tblGrid>
      <w:tr w:rsidR="00AD1C4B" w:rsidTr="00645B98">
        <w:trPr>
          <w:trHeight w:val="368"/>
        </w:trPr>
        <w:tc>
          <w:tcPr>
            <w:tcW w:w="9239" w:type="dxa"/>
            <w:gridSpan w:val="5"/>
            <w:vAlign w:val="center"/>
          </w:tcPr>
          <w:p w:rsidR="00AD1C4B" w:rsidRPr="00D8497D" w:rsidRDefault="00AD1C4B" w:rsidP="00D8497D">
            <w:pPr>
              <w:pStyle w:val="ListParagraph"/>
              <w:ind w:left="0"/>
              <w:jc w:val="center"/>
              <w:rPr>
                <w:b/>
                <w:sz w:val="28"/>
                <w:szCs w:val="28"/>
              </w:rPr>
            </w:pPr>
            <w:r w:rsidRPr="00D8497D">
              <w:rPr>
                <w:b/>
                <w:sz w:val="28"/>
                <w:szCs w:val="28"/>
              </w:rPr>
              <w:t>Table 16: WES Budget for each Fiscal Year</w:t>
            </w:r>
          </w:p>
        </w:tc>
      </w:tr>
      <w:tr w:rsidR="00AD1C4B" w:rsidTr="00645B98">
        <w:trPr>
          <w:trHeight w:val="431"/>
        </w:trPr>
        <w:tc>
          <w:tcPr>
            <w:tcW w:w="2335" w:type="dxa"/>
          </w:tcPr>
          <w:p w:rsidR="00AD1C4B" w:rsidRDefault="00AD1C4B" w:rsidP="0050510A">
            <w:pPr>
              <w:pStyle w:val="ListParagraph"/>
              <w:ind w:left="0"/>
              <w:jc w:val="both"/>
              <w:rPr>
                <w:sz w:val="22"/>
                <w:szCs w:val="22"/>
              </w:rPr>
            </w:pPr>
          </w:p>
        </w:tc>
        <w:tc>
          <w:tcPr>
            <w:tcW w:w="1478" w:type="dxa"/>
            <w:vAlign w:val="center"/>
          </w:tcPr>
          <w:p w:rsidR="00AD1C4B" w:rsidRPr="00645B98" w:rsidRDefault="00AD1C4B" w:rsidP="00D8497D">
            <w:pPr>
              <w:pStyle w:val="ListParagraph"/>
              <w:ind w:left="0"/>
              <w:jc w:val="center"/>
              <w:rPr>
                <w:b/>
                <w:sz w:val="22"/>
                <w:szCs w:val="22"/>
              </w:rPr>
            </w:pPr>
            <w:r w:rsidRPr="00645B98">
              <w:rPr>
                <w:b/>
                <w:sz w:val="22"/>
                <w:szCs w:val="22"/>
              </w:rPr>
              <w:t>FY2010</w:t>
            </w:r>
          </w:p>
        </w:tc>
        <w:tc>
          <w:tcPr>
            <w:tcW w:w="1887" w:type="dxa"/>
            <w:vAlign w:val="center"/>
          </w:tcPr>
          <w:p w:rsidR="00AD1C4B" w:rsidRPr="00645B98" w:rsidRDefault="00AD1C4B" w:rsidP="00D8497D">
            <w:pPr>
              <w:pStyle w:val="ListParagraph"/>
              <w:ind w:left="0"/>
              <w:jc w:val="center"/>
              <w:rPr>
                <w:b/>
                <w:sz w:val="22"/>
                <w:szCs w:val="22"/>
              </w:rPr>
            </w:pPr>
            <w:r w:rsidRPr="00645B98">
              <w:rPr>
                <w:b/>
                <w:sz w:val="22"/>
                <w:szCs w:val="22"/>
              </w:rPr>
              <w:t>FY2011</w:t>
            </w:r>
          </w:p>
        </w:tc>
        <w:tc>
          <w:tcPr>
            <w:tcW w:w="1887" w:type="dxa"/>
            <w:vAlign w:val="center"/>
          </w:tcPr>
          <w:p w:rsidR="00AD1C4B" w:rsidRPr="00645B98" w:rsidRDefault="00AD1C4B" w:rsidP="00D8497D">
            <w:pPr>
              <w:pStyle w:val="ListParagraph"/>
              <w:ind w:left="0"/>
              <w:jc w:val="center"/>
              <w:rPr>
                <w:b/>
                <w:sz w:val="22"/>
                <w:szCs w:val="22"/>
              </w:rPr>
            </w:pPr>
            <w:r w:rsidRPr="00645B98">
              <w:rPr>
                <w:b/>
                <w:sz w:val="22"/>
                <w:szCs w:val="22"/>
              </w:rPr>
              <w:t>FY2012</w:t>
            </w:r>
          </w:p>
        </w:tc>
        <w:tc>
          <w:tcPr>
            <w:tcW w:w="1652" w:type="dxa"/>
            <w:vAlign w:val="center"/>
          </w:tcPr>
          <w:p w:rsidR="00AD1C4B" w:rsidRPr="00645B98" w:rsidRDefault="00AD1C4B" w:rsidP="00D8497D">
            <w:pPr>
              <w:pStyle w:val="ListParagraph"/>
              <w:ind w:left="0"/>
              <w:jc w:val="center"/>
              <w:rPr>
                <w:b/>
                <w:sz w:val="22"/>
                <w:szCs w:val="22"/>
              </w:rPr>
            </w:pPr>
            <w:r w:rsidRPr="00645B98">
              <w:rPr>
                <w:b/>
                <w:sz w:val="22"/>
                <w:szCs w:val="22"/>
              </w:rPr>
              <w:t>FY2013</w:t>
            </w:r>
          </w:p>
        </w:tc>
      </w:tr>
      <w:tr w:rsidR="00AD1C4B" w:rsidTr="00645B98">
        <w:trPr>
          <w:trHeight w:val="470"/>
        </w:trPr>
        <w:tc>
          <w:tcPr>
            <w:tcW w:w="2335" w:type="dxa"/>
            <w:vAlign w:val="center"/>
          </w:tcPr>
          <w:p w:rsidR="00AD1C4B" w:rsidRPr="00645B98" w:rsidRDefault="00AD1C4B" w:rsidP="00AD1C4B">
            <w:pPr>
              <w:pStyle w:val="ListParagraph"/>
              <w:ind w:left="0"/>
              <w:jc w:val="center"/>
              <w:rPr>
                <w:b/>
                <w:sz w:val="22"/>
                <w:szCs w:val="22"/>
              </w:rPr>
            </w:pPr>
            <w:r w:rsidRPr="00645B98">
              <w:rPr>
                <w:b/>
                <w:sz w:val="22"/>
                <w:szCs w:val="22"/>
              </w:rPr>
              <w:t>Personnel Services</w:t>
            </w:r>
          </w:p>
        </w:tc>
        <w:tc>
          <w:tcPr>
            <w:tcW w:w="1478" w:type="dxa"/>
            <w:vAlign w:val="center"/>
          </w:tcPr>
          <w:p w:rsidR="00AD1C4B" w:rsidRDefault="00AD1C4B" w:rsidP="00AD1C4B">
            <w:pPr>
              <w:pStyle w:val="ListParagraph"/>
              <w:ind w:left="0"/>
              <w:jc w:val="right"/>
              <w:rPr>
                <w:sz w:val="22"/>
                <w:szCs w:val="22"/>
              </w:rPr>
            </w:pPr>
            <w:r>
              <w:rPr>
                <w:sz w:val="22"/>
                <w:szCs w:val="22"/>
              </w:rPr>
              <w:t>$3,812,277</w:t>
            </w:r>
          </w:p>
        </w:tc>
        <w:tc>
          <w:tcPr>
            <w:tcW w:w="1887" w:type="dxa"/>
            <w:vAlign w:val="center"/>
          </w:tcPr>
          <w:p w:rsidR="00AD1C4B" w:rsidRDefault="00AD1C4B" w:rsidP="00AD1C4B">
            <w:pPr>
              <w:pStyle w:val="ListParagraph"/>
              <w:ind w:left="0"/>
              <w:jc w:val="right"/>
              <w:rPr>
                <w:sz w:val="22"/>
                <w:szCs w:val="22"/>
              </w:rPr>
            </w:pPr>
            <w:r>
              <w:rPr>
                <w:sz w:val="22"/>
                <w:szCs w:val="22"/>
              </w:rPr>
              <w:t>$3,051,493</w:t>
            </w:r>
          </w:p>
        </w:tc>
        <w:tc>
          <w:tcPr>
            <w:tcW w:w="1887" w:type="dxa"/>
            <w:vAlign w:val="center"/>
          </w:tcPr>
          <w:p w:rsidR="00AD1C4B" w:rsidRDefault="00AD1C4B" w:rsidP="00AD1C4B">
            <w:pPr>
              <w:pStyle w:val="ListParagraph"/>
              <w:ind w:left="0"/>
              <w:jc w:val="right"/>
              <w:rPr>
                <w:sz w:val="22"/>
                <w:szCs w:val="22"/>
              </w:rPr>
            </w:pPr>
            <w:r>
              <w:rPr>
                <w:sz w:val="22"/>
                <w:szCs w:val="22"/>
              </w:rPr>
              <w:t>$4,036,759</w:t>
            </w:r>
          </w:p>
        </w:tc>
        <w:tc>
          <w:tcPr>
            <w:tcW w:w="1652" w:type="dxa"/>
            <w:vAlign w:val="center"/>
          </w:tcPr>
          <w:p w:rsidR="00AD1C4B" w:rsidRDefault="00AD1C4B" w:rsidP="00AD1C4B">
            <w:pPr>
              <w:pStyle w:val="ListParagraph"/>
              <w:ind w:left="0"/>
              <w:jc w:val="right"/>
              <w:rPr>
                <w:sz w:val="22"/>
                <w:szCs w:val="22"/>
              </w:rPr>
            </w:pPr>
            <w:r>
              <w:rPr>
                <w:sz w:val="22"/>
                <w:szCs w:val="22"/>
              </w:rPr>
              <w:t>$4,669,563</w:t>
            </w:r>
          </w:p>
        </w:tc>
      </w:tr>
      <w:tr w:rsidR="00AD1C4B" w:rsidTr="00645B98">
        <w:trPr>
          <w:trHeight w:val="470"/>
        </w:trPr>
        <w:tc>
          <w:tcPr>
            <w:tcW w:w="2335" w:type="dxa"/>
            <w:vAlign w:val="center"/>
          </w:tcPr>
          <w:p w:rsidR="00AD1C4B" w:rsidRPr="00645B98" w:rsidRDefault="00AD1C4B" w:rsidP="00AD1C4B">
            <w:pPr>
              <w:pStyle w:val="ListParagraph"/>
              <w:ind w:left="0"/>
              <w:jc w:val="center"/>
              <w:rPr>
                <w:b/>
                <w:sz w:val="22"/>
                <w:szCs w:val="22"/>
              </w:rPr>
            </w:pPr>
            <w:r w:rsidRPr="00645B98">
              <w:rPr>
                <w:b/>
                <w:sz w:val="22"/>
                <w:szCs w:val="22"/>
              </w:rPr>
              <w:t>Operations</w:t>
            </w:r>
          </w:p>
        </w:tc>
        <w:tc>
          <w:tcPr>
            <w:tcW w:w="1478" w:type="dxa"/>
            <w:vAlign w:val="center"/>
          </w:tcPr>
          <w:p w:rsidR="00AD1C4B" w:rsidRDefault="00AD1C4B" w:rsidP="00AD1C4B">
            <w:pPr>
              <w:pStyle w:val="ListParagraph"/>
              <w:ind w:left="0"/>
              <w:jc w:val="right"/>
              <w:rPr>
                <w:sz w:val="22"/>
                <w:szCs w:val="22"/>
              </w:rPr>
            </w:pPr>
            <w:r>
              <w:rPr>
                <w:sz w:val="22"/>
                <w:szCs w:val="22"/>
              </w:rPr>
              <w:t>$197,676</w:t>
            </w:r>
          </w:p>
        </w:tc>
        <w:tc>
          <w:tcPr>
            <w:tcW w:w="1887" w:type="dxa"/>
            <w:vAlign w:val="center"/>
          </w:tcPr>
          <w:p w:rsidR="00AD1C4B" w:rsidRDefault="00AD1C4B" w:rsidP="00AD1C4B">
            <w:pPr>
              <w:pStyle w:val="ListParagraph"/>
              <w:ind w:left="0"/>
              <w:jc w:val="right"/>
              <w:rPr>
                <w:sz w:val="22"/>
                <w:szCs w:val="22"/>
              </w:rPr>
            </w:pPr>
            <w:r>
              <w:rPr>
                <w:sz w:val="22"/>
                <w:szCs w:val="22"/>
              </w:rPr>
              <w:t>$178,671</w:t>
            </w:r>
          </w:p>
        </w:tc>
        <w:tc>
          <w:tcPr>
            <w:tcW w:w="1887" w:type="dxa"/>
            <w:vAlign w:val="center"/>
          </w:tcPr>
          <w:p w:rsidR="00AD1C4B" w:rsidRDefault="00AD1C4B" w:rsidP="00AD1C4B">
            <w:pPr>
              <w:pStyle w:val="ListParagraph"/>
              <w:ind w:left="0"/>
              <w:jc w:val="right"/>
              <w:rPr>
                <w:sz w:val="22"/>
                <w:szCs w:val="22"/>
              </w:rPr>
            </w:pPr>
            <w:r>
              <w:rPr>
                <w:sz w:val="22"/>
                <w:szCs w:val="22"/>
              </w:rPr>
              <w:t>$196,684</w:t>
            </w:r>
          </w:p>
        </w:tc>
        <w:tc>
          <w:tcPr>
            <w:tcW w:w="1652" w:type="dxa"/>
            <w:vAlign w:val="center"/>
          </w:tcPr>
          <w:p w:rsidR="00AD1C4B" w:rsidRDefault="00AD1C4B" w:rsidP="00AD1C4B">
            <w:pPr>
              <w:pStyle w:val="ListParagraph"/>
              <w:ind w:left="0"/>
              <w:jc w:val="right"/>
              <w:rPr>
                <w:sz w:val="22"/>
                <w:szCs w:val="22"/>
              </w:rPr>
            </w:pPr>
            <w:r>
              <w:rPr>
                <w:sz w:val="22"/>
                <w:szCs w:val="22"/>
              </w:rPr>
              <w:t>$373,001</w:t>
            </w:r>
          </w:p>
        </w:tc>
      </w:tr>
      <w:tr w:rsidR="00AD1C4B" w:rsidTr="00645B98">
        <w:trPr>
          <w:trHeight w:val="470"/>
        </w:trPr>
        <w:tc>
          <w:tcPr>
            <w:tcW w:w="2335" w:type="dxa"/>
            <w:vAlign w:val="center"/>
          </w:tcPr>
          <w:p w:rsidR="00AD1C4B" w:rsidRPr="00645B98" w:rsidRDefault="00AD1C4B" w:rsidP="00AD1C4B">
            <w:pPr>
              <w:pStyle w:val="ListParagraph"/>
              <w:ind w:left="0"/>
              <w:jc w:val="center"/>
              <w:rPr>
                <w:b/>
                <w:sz w:val="22"/>
                <w:szCs w:val="22"/>
              </w:rPr>
            </w:pPr>
            <w:r w:rsidRPr="00645B98">
              <w:rPr>
                <w:b/>
                <w:sz w:val="22"/>
                <w:szCs w:val="22"/>
              </w:rPr>
              <w:t>Utilities</w:t>
            </w:r>
          </w:p>
        </w:tc>
        <w:tc>
          <w:tcPr>
            <w:tcW w:w="1478" w:type="dxa"/>
            <w:vAlign w:val="center"/>
          </w:tcPr>
          <w:p w:rsidR="00AD1C4B" w:rsidRDefault="00AD1C4B" w:rsidP="00AD1C4B">
            <w:pPr>
              <w:pStyle w:val="ListParagraph"/>
              <w:ind w:left="0"/>
              <w:jc w:val="right"/>
              <w:rPr>
                <w:sz w:val="22"/>
                <w:szCs w:val="22"/>
              </w:rPr>
            </w:pPr>
            <w:r>
              <w:rPr>
                <w:sz w:val="22"/>
                <w:szCs w:val="22"/>
              </w:rPr>
              <w:t>$332,481</w:t>
            </w:r>
          </w:p>
        </w:tc>
        <w:tc>
          <w:tcPr>
            <w:tcW w:w="1887" w:type="dxa"/>
            <w:vAlign w:val="center"/>
          </w:tcPr>
          <w:p w:rsidR="00AD1C4B" w:rsidRDefault="00AD1C4B" w:rsidP="00AD1C4B">
            <w:pPr>
              <w:pStyle w:val="ListParagraph"/>
              <w:ind w:left="0"/>
              <w:jc w:val="right"/>
              <w:rPr>
                <w:sz w:val="22"/>
                <w:szCs w:val="22"/>
              </w:rPr>
            </w:pPr>
            <w:r>
              <w:rPr>
                <w:sz w:val="22"/>
                <w:szCs w:val="22"/>
              </w:rPr>
              <w:t>$358,578</w:t>
            </w:r>
          </w:p>
        </w:tc>
        <w:tc>
          <w:tcPr>
            <w:tcW w:w="1887" w:type="dxa"/>
            <w:vAlign w:val="center"/>
          </w:tcPr>
          <w:p w:rsidR="00AD1C4B" w:rsidRDefault="00AD1C4B" w:rsidP="00AD1C4B">
            <w:pPr>
              <w:pStyle w:val="ListParagraph"/>
              <w:ind w:left="0"/>
              <w:jc w:val="right"/>
              <w:rPr>
                <w:sz w:val="22"/>
                <w:szCs w:val="22"/>
              </w:rPr>
            </w:pPr>
            <w:r>
              <w:rPr>
                <w:sz w:val="22"/>
                <w:szCs w:val="22"/>
              </w:rPr>
              <w:t>$385,591</w:t>
            </w:r>
          </w:p>
        </w:tc>
        <w:tc>
          <w:tcPr>
            <w:tcW w:w="1652" w:type="dxa"/>
            <w:vAlign w:val="center"/>
          </w:tcPr>
          <w:p w:rsidR="00AD1C4B" w:rsidRDefault="00AD1C4B" w:rsidP="00AD1C4B">
            <w:pPr>
              <w:pStyle w:val="ListParagraph"/>
              <w:ind w:left="0"/>
              <w:jc w:val="right"/>
              <w:rPr>
                <w:sz w:val="22"/>
                <w:szCs w:val="22"/>
              </w:rPr>
            </w:pPr>
            <w:r>
              <w:rPr>
                <w:sz w:val="22"/>
                <w:szCs w:val="22"/>
              </w:rPr>
              <w:t>$387,832</w:t>
            </w:r>
          </w:p>
        </w:tc>
      </w:tr>
      <w:tr w:rsidR="00AD1C4B" w:rsidRPr="00AD1C4B" w:rsidTr="00645B98">
        <w:trPr>
          <w:trHeight w:val="899"/>
        </w:trPr>
        <w:tc>
          <w:tcPr>
            <w:tcW w:w="2335" w:type="dxa"/>
            <w:vAlign w:val="center"/>
          </w:tcPr>
          <w:p w:rsidR="00AD1C4B" w:rsidRPr="00AD1C4B" w:rsidRDefault="00AD1C4B" w:rsidP="00AD1C4B">
            <w:pPr>
              <w:pStyle w:val="ListParagraph"/>
              <w:ind w:left="0"/>
              <w:jc w:val="center"/>
              <w:rPr>
                <w:b/>
              </w:rPr>
            </w:pPr>
            <w:r w:rsidRPr="00AD1C4B">
              <w:rPr>
                <w:b/>
              </w:rPr>
              <w:t>Total Appropriations</w:t>
            </w:r>
          </w:p>
        </w:tc>
        <w:tc>
          <w:tcPr>
            <w:tcW w:w="1478" w:type="dxa"/>
            <w:vAlign w:val="center"/>
          </w:tcPr>
          <w:p w:rsidR="00AD1C4B" w:rsidRPr="00AD1C4B" w:rsidRDefault="00AD1C4B" w:rsidP="00AD1C4B">
            <w:pPr>
              <w:pStyle w:val="ListParagraph"/>
              <w:ind w:left="0"/>
              <w:jc w:val="right"/>
              <w:rPr>
                <w:b/>
              </w:rPr>
            </w:pPr>
            <w:r w:rsidRPr="00AD1C4B">
              <w:rPr>
                <w:b/>
              </w:rPr>
              <w:t>$4342434</w:t>
            </w:r>
          </w:p>
        </w:tc>
        <w:tc>
          <w:tcPr>
            <w:tcW w:w="1887" w:type="dxa"/>
            <w:vAlign w:val="center"/>
          </w:tcPr>
          <w:p w:rsidR="00AD1C4B" w:rsidRPr="00AD1C4B" w:rsidRDefault="000E0151" w:rsidP="00AD1C4B">
            <w:pPr>
              <w:pStyle w:val="ListParagraph"/>
              <w:ind w:left="0"/>
              <w:jc w:val="right"/>
              <w:rPr>
                <w:b/>
              </w:rPr>
            </w:pPr>
            <w:r>
              <w:rPr>
                <w:b/>
              </w:rPr>
              <w:t>$3,588,742</w:t>
            </w:r>
          </w:p>
        </w:tc>
        <w:tc>
          <w:tcPr>
            <w:tcW w:w="1887" w:type="dxa"/>
            <w:vAlign w:val="center"/>
          </w:tcPr>
          <w:p w:rsidR="00AD1C4B" w:rsidRPr="00AD1C4B" w:rsidRDefault="000E0151" w:rsidP="00AD1C4B">
            <w:pPr>
              <w:pStyle w:val="ListParagraph"/>
              <w:ind w:left="0"/>
              <w:jc w:val="right"/>
              <w:rPr>
                <w:b/>
              </w:rPr>
            </w:pPr>
            <w:r>
              <w:rPr>
                <w:b/>
              </w:rPr>
              <w:t>$4,619,034</w:t>
            </w:r>
          </w:p>
        </w:tc>
        <w:tc>
          <w:tcPr>
            <w:tcW w:w="1652" w:type="dxa"/>
            <w:vAlign w:val="center"/>
          </w:tcPr>
          <w:p w:rsidR="00AD1C4B" w:rsidRPr="00AD1C4B" w:rsidRDefault="000E0151" w:rsidP="00AD1C4B">
            <w:pPr>
              <w:pStyle w:val="ListParagraph"/>
              <w:ind w:left="0"/>
              <w:jc w:val="right"/>
              <w:rPr>
                <w:b/>
              </w:rPr>
            </w:pPr>
            <w:r>
              <w:rPr>
                <w:b/>
              </w:rPr>
              <w:t>$5,430,396</w:t>
            </w:r>
          </w:p>
        </w:tc>
      </w:tr>
    </w:tbl>
    <w:p w:rsidR="0050510A" w:rsidRDefault="0050510A" w:rsidP="0050510A">
      <w:pPr>
        <w:pStyle w:val="ListParagraph"/>
        <w:ind w:left="0"/>
        <w:jc w:val="both"/>
        <w:rPr>
          <w:sz w:val="22"/>
          <w:szCs w:val="22"/>
        </w:rPr>
      </w:pPr>
    </w:p>
    <w:p w:rsidR="000E0151" w:rsidRDefault="000E0151" w:rsidP="003C7CCF">
      <w:pPr>
        <w:jc w:val="both"/>
        <w:rPr>
          <w:b/>
          <w:sz w:val="28"/>
          <w:szCs w:val="28"/>
        </w:rPr>
      </w:pPr>
    </w:p>
    <w:p w:rsidR="00D8497D" w:rsidRPr="00785E06" w:rsidRDefault="00D8497D" w:rsidP="00D8497D">
      <w:pPr>
        <w:jc w:val="both"/>
        <w:rPr>
          <w:b/>
          <w:sz w:val="28"/>
          <w:szCs w:val="28"/>
        </w:rPr>
      </w:pPr>
      <w:r w:rsidRPr="00785E06">
        <w:rPr>
          <w:b/>
          <w:sz w:val="28"/>
          <w:szCs w:val="28"/>
        </w:rPr>
        <w:lastRenderedPageBreak/>
        <w:t>Student Performance Data</w:t>
      </w:r>
    </w:p>
    <w:p w:rsidR="00D8497D" w:rsidRDefault="00D8497D" w:rsidP="00D8497D">
      <w:pPr>
        <w:jc w:val="both"/>
        <w:rPr>
          <w:b/>
          <w:sz w:val="32"/>
          <w:szCs w:val="32"/>
        </w:rPr>
      </w:pPr>
    </w:p>
    <w:p w:rsidR="00D8497D" w:rsidRPr="003F535B" w:rsidRDefault="00D8497D" w:rsidP="00D8497D">
      <w:pPr>
        <w:jc w:val="both"/>
      </w:pPr>
      <w:r w:rsidRPr="003F535B">
        <w:rPr>
          <w:sz w:val="22"/>
          <w:szCs w:val="22"/>
        </w:rPr>
        <w:t>The District administers the Stanford Achievement Test 10</w:t>
      </w:r>
      <w:r w:rsidRPr="003F535B">
        <w:rPr>
          <w:sz w:val="22"/>
          <w:szCs w:val="22"/>
          <w:vertAlign w:val="superscript"/>
        </w:rPr>
        <w:t>th</w:t>
      </w:r>
      <w:r w:rsidRPr="003F535B">
        <w:rPr>
          <w:sz w:val="22"/>
          <w:szCs w:val="22"/>
        </w:rPr>
        <w:t xml:space="preserve"> Edition</w:t>
      </w:r>
      <w:r>
        <w:rPr>
          <w:sz w:val="22"/>
          <w:szCs w:val="22"/>
        </w:rPr>
        <w:t xml:space="preserve"> (SAT10)</w:t>
      </w:r>
      <w:r w:rsidRPr="003F535B">
        <w:rPr>
          <w:sz w:val="22"/>
          <w:szCs w:val="22"/>
        </w:rPr>
        <w:t xml:space="preserve"> to students in Grades 1</w:t>
      </w:r>
      <w:r w:rsidRPr="003F535B">
        <w:rPr>
          <w:sz w:val="22"/>
          <w:szCs w:val="22"/>
          <w:vertAlign w:val="superscript"/>
        </w:rPr>
        <w:t>st</w:t>
      </w:r>
      <w:r w:rsidRPr="003F535B">
        <w:rPr>
          <w:sz w:val="22"/>
          <w:szCs w:val="22"/>
        </w:rPr>
        <w:t>-12</w:t>
      </w:r>
      <w:r w:rsidRPr="003F535B">
        <w:rPr>
          <w:sz w:val="22"/>
          <w:szCs w:val="22"/>
          <w:vertAlign w:val="superscript"/>
        </w:rPr>
        <w:t>th</w:t>
      </w:r>
      <w:r w:rsidRPr="003F535B">
        <w:rPr>
          <w:sz w:val="22"/>
          <w:szCs w:val="22"/>
        </w:rPr>
        <w:t xml:space="preserve"> as a means to report the annual progress. The charts below show the</w:t>
      </w:r>
      <w:r>
        <w:rPr>
          <w:sz w:val="22"/>
          <w:szCs w:val="22"/>
        </w:rPr>
        <w:t xml:space="preserve"> SAT10 results for the last three</w:t>
      </w:r>
      <w:r w:rsidRPr="003F535B">
        <w:rPr>
          <w:sz w:val="22"/>
          <w:szCs w:val="22"/>
        </w:rPr>
        <w:t xml:space="preserve"> school years with Complete Battery (figure 1), Total Reading (figure 2), Math (figure 3), and Language (figure 4). </w:t>
      </w:r>
    </w:p>
    <w:p w:rsidR="00D8497D" w:rsidRDefault="00D8497D" w:rsidP="00D8497D">
      <w:pPr>
        <w:jc w:val="both"/>
      </w:pPr>
    </w:p>
    <w:p w:rsidR="00D8497D" w:rsidRDefault="00D8497D" w:rsidP="00D8497D">
      <w:pPr>
        <w:jc w:val="both"/>
      </w:pPr>
      <w:r w:rsidRPr="003F535B">
        <w:t>Figure 1</w:t>
      </w:r>
    </w:p>
    <w:p w:rsidR="00D8497D" w:rsidRPr="003F535B" w:rsidRDefault="00D8497D" w:rsidP="00D8497D">
      <w:pPr>
        <w:jc w:val="both"/>
      </w:pPr>
    </w:p>
    <w:p w:rsidR="00D8497D" w:rsidRPr="003F535B" w:rsidRDefault="00D8497D" w:rsidP="00D8497D">
      <w:pPr>
        <w:jc w:val="both"/>
        <w:rPr>
          <w:noProof/>
          <w:color w:val="FF0000"/>
        </w:rPr>
      </w:pPr>
      <w:r w:rsidRPr="003F535B">
        <w:rPr>
          <w:noProof/>
        </w:rPr>
        <w:drawing>
          <wp:inline distT="0" distB="0" distL="0" distR="0" wp14:anchorId="51B4F259" wp14:editId="25C21FB8">
            <wp:extent cx="5762625" cy="3489158"/>
            <wp:effectExtent l="0" t="0" r="9525" b="1651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8497D" w:rsidRPr="003F535B" w:rsidRDefault="00D8497D" w:rsidP="00D8497D">
      <w:pPr>
        <w:jc w:val="both"/>
        <w:rPr>
          <w:noProof/>
        </w:rPr>
      </w:pPr>
    </w:p>
    <w:p w:rsidR="00D8497D" w:rsidRDefault="00D8497D" w:rsidP="00D8497D">
      <w:pPr>
        <w:jc w:val="both"/>
        <w:rPr>
          <w:noProof/>
          <w:sz w:val="22"/>
          <w:szCs w:val="22"/>
        </w:rPr>
      </w:pPr>
      <w:r>
        <w:rPr>
          <w:noProof/>
          <w:sz w:val="22"/>
          <w:szCs w:val="22"/>
        </w:rPr>
        <w:t xml:space="preserve">There is concern with the overall low percentile scores throughout the years in all grade levels.  Almost all grade levels have maintained the same results for the past three years with the exception of grade 1 with an increase in 6 points from SY10-11 to SY 11-12 and then dropping 4 points from SY11-12 to SY 2012-2013.  As the district assessed the overall performances of the schools, professional development and on-going training are being provided to address student performance. </w:t>
      </w:r>
    </w:p>
    <w:p w:rsidR="00D8497D" w:rsidRDefault="00D8497D" w:rsidP="00D8497D">
      <w:pPr>
        <w:jc w:val="both"/>
        <w:rPr>
          <w:noProof/>
          <w:sz w:val="22"/>
          <w:szCs w:val="22"/>
        </w:rPr>
      </w:pPr>
    </w:p>
    <w:p w:rsidR="00D8497D" w:rsidRDefault="00D8497D" w:rsidP="00D8497D">
      <w:pPr>
        <w:jc w:val="both"/>
        <w:rPr>
          <w:noProof/>
          <w:sz w:val="22"/>
          <w:szCs w:val="22"/>
        </w:rPr>
      </w:pPr>
      <w:r>
        <w:rPr>
          <w:noProof/>
          <w:sz w:val="22"/>
          <w:szCs w:val="22"/>
        </w:rPr>
        <w:t>Several contributing factors to explain the decrease in scores are:</w:t>
      </w:r>
    </w:p>
    <w:p w:rsidR="00D8497D" w:rsidRPr="00330536" w:rsidRDefault="00EB466A" w:rsidP="00D8497D">
      <w:pPr>
        <w:pStyle w:val="ListParagraph"/>
        <w:numPr>
          <w:ilvl w:val="0"/>
          <w:numId w:val="41"/>
        </w:numPr>
        <w:jc w:val="both"/>
        <w:rPr>
          <w:rFonts w:ascii="Calibri" w:hAnsi="Calibri"/>
          <w:noProof/>
          <w:sz w:val="22"/>
          <w:szCs w:val="22"/>
        </w:rPr>
      </w:pPr>
      <w:r>
        <w:rPr>
          <w:rFonts w:ascii="Calibri" w:hAnsi="Calibri"/>
          <w:noProof/>
          <w:sz w:val="22"/>
          <w:szCs w:val="22"/>
        </w:rPr>
        <w:t xml:space="preserve">The DI </w:t>
      </w:r>
      <w:r w:rsidR="00D8497D" w:rsidRPr="00330536">
        <w:rPr>
          <w:rFonts w:ascii="Calibri" w:hAnsi="Calibri"/>
          <w:noProof/>
          <w:sz w:val="22"/>
          <w:szCs w:val="22"/>
        </w:rPr>
        <w:t>Program did not offer a comprehensive curriculum as measured by SAT10</w:t>
      </w:r>
    </w:p>
    <w:p w:rsidR="00D8497D" w:rsidRDefault="00D8497D" w:rsidP="00D8497D">
      <w:pPr>
        <w:pStyle w:val="ListParagraph"/>
        <w:numPr>
          <w:ilvl w:val="0"/>
          <w:numId w:val="40"/>
        </w:numPr>
        <w:jc w:val="both"/>
        <w:rPr>
          <w:rFonts w:ascii="Calibri" w:hAnsi="Calibri"/>
          <w:noProof/>
          <w:sz w:val="22"/>
          <w:szCs w:val="22"/>
        </w:rPr>
      </w:pPr>
      <w:r>
        <w:rPr>
          <w:rFonts w:ascii="Calibri" w:hAnsi="Calibri"/>
          <w:noProof/>
          <w:sz w:val="22"/>
          <w:szCs w:val="22"/>
        </w:rPr>
        <w:t>Within the implementation of DI, there were many students cross-leveling, moving to a below grade level class and also receiving content instruction in t</w:t>
      </w:r>
      <w:r w:rsidR="00BE137E">
        <w:rPr>
          <w:rFonts w:ascii="Calibri" w:hAnsi="Calibri"/>
          <w:noProof/>
          <w:sz w:val="22"/>
          <w:szCs w:val="22"/>
        </w:rPr>
        <w:t>he same below grade level class</w:t>
      </w:r>
    </w:p>
    <w:p w:rsidR="00D8497D" w:rsidRPr="005C27BD" w:rsidRDefault="00D8497D" w:rsidP="00D8497D">
      <w:pPr>
        <w:pStyle w:val="ListParagraph"/>
        <w:numPr>
          <w:ilvl w:val="0"/>
          <w:numId w:val="40"/>
        </w:numPr>
        <w:jc w:val="both"/>
        <w:rPr>
          <w:rFonts w:ascii="Calibri" w:hAnsi="Calibri"/>
          <w:noProof/>
          <w:sz w:val="22"/>
          <w:szCs w:val="22"/>
        </w:rPr>
      </w:pPr>
      <w:r>
        <w:rPr>
          <w:rFonts w:ascii="Calibri" w:hAnsi="Calibri"/>
          <w:noProof/>
          <w:sz w:val="22"/>
          <w:szCs w:val="22"/>
        </w:rPr>
        <w:t>The lessening of the 2</w:t>
      </w:r>
      <w:r w:rsidRPr="00330536">
        <w:rPr>
          <w:rFonts w:ascii="Calibri" w:hAnsi="Calibri"/>
          <w:noProof/>
          <w:sz w:val="22"/>
          <w:szCs w:val="22"/>
          <w:vertAlign w:val="superscript"/>
        </w:rPr>
        <w:t>nd</w:t>
      </w:r>
      <w:r>
        <w:rPr>
          <w:rFonts w:ascii="Calibri" w:hAnsi="Calibri"/>
          <w:noProof/>
          <w:sz w:val="22"/>
          <w:szCs w:val="22"/>
        </w:rPr>
        <w:t xml:space="preserve"> Reading block hampered those students who were not at benchmark </w:t>
      </w:r>
    </w:p>
    <w:p w:rsidR="00D8497D" w:rsidRDefault="00D8497D" w:rsidP="00D8497D">
      <w:pPr>
        <w:pStyle w:val="ListParagraph"/>
        <w:numPr>
          <w:ilvl w:val="0"/>
          <w:numId w:val="40"/>
        </w:numPr>
        <w:jc w:val="both"/>
        <w:rPr>
          <w:rFonts w:ascii="Calibri" w:hAnsi="Calibri"/>
          <w:noProof/>
          <w:sz w:val="22"/>
          <w:szCs w:val="22"/>
        </w:rPr>
      </w:pPr>
      <w:r w:rsidRPr="005C27BD">
        <w:rPr>
          <w:rFonts w:ascii="Calibri" w:hAnsi="Calibri"/>
          <w:noProof/>
          <w:sz w:val="22"/>
          <w:szCs w:val="22"/>
        </w:rPr>
        <w:t>A large percentage</w:t>
      </w:r>
      <w:r>
        <w:rPr>
          <w:rFonts w:ascii="Calibri" w:hAnsi="Calibri"/>
          <w:noProof/>
          <w:sz w:val="22"/>
          <w:szCs w:val="22"/>
        </w:rPr>
        <w:t>, 83% average</w:t>
      </w:r>
      <w:r w:rsidRPr="005C27BD">
        <w:rPr>
          <w:rFonts w:ascii="Calibri" w:hAnsi="Calibri"/>
          <w:noProof/>
          <w:sz w:val="22"/>
          <w:szCs w:val="22"/>
        </w:rPr>
        <w:t xml:space="preserve"> of the students are considered socioeconmically d</w:t>
      </w:r>
      <w:r>
        <w:rPr>
          <w:rFonts w:ascii="Calibri" w:hAnsi="Calibri"/>
          <w:noProof/>
          <w:sz w:val="22"/>
          <w:szCs w:val="22"/>
        </w:rPr>
        <w:t>isadvantaged</w:t>
      </w:r>
    </w:p>
    <w:p w:rsidR="00D8497D" w:rsidRPr="005C27BD" w:rsidRDefault="00D8497D" w:rsidP="00D8497D">
      <w:pPr>
        <w:pStyle w:val="ListParagraph"/>
        <w:numPr>
          <w:ilvl w:val="0"/>
          <w:numId w:val="40"/>
        </w:numPr>
        <w:jc w:val="both"/>
        <w:rPr>
          <w:rFonts w:ascii="Calibri" w:hAnsi="Calibri"/>
          <w:noProof/>
          <w:sz w:val="22"/>
          <w:szCs w:val="22"/>
        </w:rPr>
      </w:pPr>
      <w:r>
        <w:rPr>
          <w:rFonts w:ascii="Calibri" w:hAnsi="Calibri"/>
          <w:noProof/>
          <w:sz w:val="22"/>
          <w:szCs w:val="22"/>
        </w:rPr>
        <w:t>Almost half, 48% average of the students are categorized as ELL</w:t>
      </w:r>
    </w:p>
    <w:p w:rsidR="008E259A" w:rsidRDefault="008E259A" w:rsidP="003C7CCF">
      <w:pPr>
        <w:jc w:val="both"/>
      </w:pPr>
    </w:p>
    <w:p w:rsidR="00645B98" w:rsidRDefault="00645B98" w:rsidP="003C7CCF">
      <w:pPr>
        <w:jc w:val="both"/>
      </w:pPr>
    </w:p>
    <w:p w:rsidR="00645B98" w:rsidRDefault="00645B98" w:rsidP="003C7CCF">
      <w:pPr>
        <w:jc w:val="both"/>
      </w:pPr>
    </w:p>
    <w:p w:rsidR="0050510A" w:rsidRDefault="0050510A" w:rsidP="003C7CCF">
      <w:pPr>
        <w:jc w:val="both"/>
      </w:pPr>
    </w:p>
    <w:p w:rsidR="00D8497D" w:rsidRDefault="00D8497D" w:rsidP="00D8497D">
      <w:pPr>
        <w:jc w:val="both"/>
      </w:pPr>
      <w:r w:rsidRPr="003F535B">
        <w:t>Figure 2</w:t>
      </w:r>
    </w:p>
    <w:p w:rsidR="00D8497D" w:rsidRDefault="00D8497D" w:rsidP="00D8497D">
      <w:pPr>
        <w:jc w:val="both"/>
      </w:pPr>
    </w:p>
    <w:p w:rsidR="00D8497D" w:rsidRDefault="00D8497D" w:rsidP="00D8497D">
      <w:pPr>
        <w:jc w:val="both"/>
      </w:pPr>
      <w:r>
        <w:rPr>
          <w:noProof/>
        </w:rPr>
        <w:drawing>
          <wp:inline distT="0" distB="0" distL="0" distR="0" wp14:anchorId="47AC5639" wp14:editId="3974A17F">
            <wp:extent cx="6096000" cy="3729789"/>
            <wp:effectExtent l="0" t="0" r="0"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497D" w:rsidRDefault="00D8497D" w:rsidP="00D8497D">
      <w:pPr>
        <w:jc w:val="both"/>
        <w:rPr>
          <w:highlight w:val="yellow"/>
        </w:rPr>
      </w:pPr>
    </w:p>
    <w:p w:rsidR="00D8497D" w:rsidRDefault="00D8497D" w:rsidP="00D8497D">
      <w:pPr>
        <w:jc w:val="both"/>
      </w:pPr>
      <w:r>
        <w:t>The low results shown in Total Reading mirrors that of the overall Complete Battery scores where 1</w:t>
      </w:r>
      <w:r w:rsidRPr="00D40D1A">
        <w:rPr>
          <w:vertAlign w:val="superscript"/>
        </w:rPr>
        <w:t>st</w:t>
      </w:r>
      <w:r>
        <w:t xml:space="preserve"> grade gains 7 points in SY2011-2012 and then decreases by 5 in SY2012-13. Grades 2, 3 and 4 remain steady if not the same; and then 5</w:t>
      </w:r>
      <w:r w:rsidRPr="00D40D1A">
        <w:rPr>
          <w:vertAlign w:val="superscript"/>
        </w:rPr>
        <w:t>th</w:t>
      </w:r>
      <w:r>
        <w:t xml:space="preserve"> grade gains 5 points from SY2011-2012 to SY2012-2013. </w:t>
      </w:r>
    </w:p>
    <w:p w:rsidR="00D8497D" w:rsidRDefault="00D8497D" w:rsidP="00D8497D">
      <w:pPr>
        <w:jc w:val="both"/>
      </w:pPr>
    </w:p>
    <w:p w:rsidR="00D8497D" w:rsidRPr="00EC34A5" w:rsidRDefault="00D8497D" w:rsidP="00D8497D">
      <w:pPr>
        <w:jc w:val="both"/>
        <w:rPr>
          <w:rFonts w:asciiTheme="minorHAnsi" w:hAnsiTheme="minorHAnsi"/>
        </w:rPr>
      </w:pPr>
      <w:r>
        <w:rPr>
          <w:rFonts w:asciiTheme="minorHAnsi" w:hAnsiTheme="minorHAnsi"/>
        </w:rPr>
        <w:t>Contributing factors for the</w:t>
      </w:r>
      <w:r w:rsidRPr="00EC34A5">
        <w:rPr>
          <w:rFonts w:asciiTheme="minorHAnsi" w:hAnsiTheme="minorHAnsi"/>
        </w:rPr>
        <w:t xml:space="preserve"> low percentile scores are: </w:t>
      </w:r>
    </w:p>
    <w:p w:rsidR="00D8497D" w:rsidRPr="00EC34A5" w:rsidRDefault="00D8497D" w:rsidP="00D8497D">
      <w:pPr>
        <w:pStyle w:val="ListParagraph"/>
        <w:numPr>
          <w:ilvl w:val="0"/>
          <w:numId w:val="42"/>
        </w:numPr>
        <w:jc w:val="both"/>
        <w:rPr>
          <w:rFonts w:asciiTheme="minorHAnsi" w:hAnsiTheme="minorHAnsi"/>
        </w:rPr>
      </w:pPr>
      <w:r w:rsidRPr="00EC34A5">
        <w:rPr>
          <w:rFonts w:asciiTheme="minorHAnsi" w:hAnsiTheme="minorHAnsi"/>
        </w:rPr>
        <w:t>Majority of students were not reading at grade level or benchmark levels</w:t>
      </w:r>
    </w:p>
    <w:p w:rsidR="00D8497D" w:rsidRPr="00EC34A5" w:rsidRDefault="00D8497D" w:rsidP="00D8497D">
      <w:pPr>
        <w:pStyle w:val="ListParagraph"/>
        <w:numPr>
          <w:ilvl w:val="0"/>
          <w:numId w:val="42"/>
        </w:numPr>
        <w:jc w:val="both"/>
        <w:rPr>
          <w:rFonts w:asciiTheme="minorHAnsi" w:hAnsiTheme="minorHAnsi"/>
        </w:rPr>
      </w:pPr>
      <w:r w:rsidRPr="00EC34A5">
        <w:rPr>
          <w:rFonts w:asciiTheme="minorHAnsi" w:hAnsiTheme="minorHAnsi"/>
        </w:rPr>
        <w:t>Removal of 2</w:t>
      </w:r>
      <w:r w:rsidRPr="00EC34A5">
        <w:rPr>
          <w:rFonts w:asciiTheme="minorHAnsi" w:hAnsiTheme="minorHAnsi"/>
          <w:vertAlign w:val="superscript"/>
        </w:rPr>
        <w:t>nd</w:t>
      </w:r>
      <w:r w:rsidRPr="00EC34A5">
        <w:rPr>
          <w:rFonts w:asciiTheme="minorHAnsi" w:hAnsiTheme="minorHAnsi"/>
        </w:rPr>
        <w:t xml:space="preserve"> reading block to accommodate content instructional time did not benefit those students who were below-level readers</w:t>
      </w:r>
    </w:p>
    <w:p w:rsidR="00D8497D" w:rsidRDefault="00D8497D" w:rsidP="00D8497D">
      <w:pPr>
        <w:jc w:val="both"/>
      </w:pPr>
    </w:p>
    <w:p w:rsidR="003C7CCF" w:rsidRDefault="003C7CCF" w:rsidP="003C7CCF">
      <w:pPr>
        <w:jc w:val="both"/>
      </w:pPr>
    </w:p>
    <w:p w:rsidR="0050510A" w:rsidRDefault="0050510A" w:rsidP="003C7CCF">
      <w:pPr>
        <w:jc w:val="both"/>
      </w:pPr>
    </w:p>
    <w:p w:rsidR="0050510A" w:rsidRDefault="0050510A" w:rsidP="003C7CCF">
      <w:pPr>
        <w:jc w:val="both"/>
      </w:pPr>
    </w:p>
    <w:p w:rsidR="0050510A" w:rsidRDefault="0050510A" w:rsidP="003C7CCF">
      <w:pPr>
        <w:jc w:val="both"/>
      </w:pPr>
    </w:p>
    <w:p w:rsidR="0050510A" w:rsidRDefault="0050510A" w:rsidP="003C7CCF">
      <w:pPr>
        <w:jc w:val="both"/>
      </w:pPr>
    </w:p>
    <w:p w:rsidR="0050510A" w:rsidRDefault="0050510A" w:rsidP="003C7CCF">
      <w:pPr>
        <w:jc w:val="both"/>
      </w:pPr>
    </w:p>
    <w:p w:rsidR="00A83341" w:rsidRDefault="00A83341" w:rsidP="003C7CCF">
      <w:pPr>
        <w:jc w:val="both"/>
      </w:pPr>
    </w:p>
    <w:p w:rsidR="00A83341" w:rsidRDefault="00A83341" w:rsidP="003C7CCF">
      <w:pPr>
        <w:jc w:val="both"/>
      </w:pPr>
    </w:p>
    <w:p w:rsidR="00A83341" w:rsidRDefault="00A83341" w:rsidP="003C7CCF">
      <w:pPr>
        <w:jc w:val="both"/>
      </w:pPr>
    </w:p>
    <w:p w:rsidR="0050510A" w:rsidRDefault="0050510A" w:rsidP="003C7CCF">
      <w:pPr>
        <w:jc w:val="both"/>
      </w:pPr>
    </w:p>
    <w:p w:rsidR="008E259A" w:rsidRDefault="008E259A" w:rsidP="00A83341">
      <w:pPr>
        <w:jc w:val="both"/>
      </w:pPr>
    </w:p>
    <w:p w:rsidR="00D8497D" w:rsidRPr="003F535B" w:rsidRDefault="00D8497D" w:rsidP="00D8497D">
      <w:pPr>
        <w:jc w:val="both"/>
      </w:pPr>
      <w:r w:rsidRPr="003F535B">
        <w:t>Figure 3</w:t>
      </w:r>
    </w:p>
    <w:p w:rsidR="00D8497D" w:rsidRDefault="00D8497D" w:rsidP="00D8497D"/>
    <w:p w:rsidR="00D8497D" w:rsidRDefault="00D8497D" w:rsidP="00D8497D">
      <w:r>
        <w:rPr>
          <w:noProof/>
        </w:rPr>
        <w:drawing>
          <wp:inline distT="0" distB="0" distL="0" distR="0" wp14:anchorId="31C11398" wp14:editId="5719812A">
            <wp:extent cx="5811520" cy="3200400"/>
            <wp:effectExtent l="0" t="0" r="1778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497D" w:rsidRDefault="00D8497D" w:rsidP="00D8497D"/>
    <w:p w:rsidR="00D8497D" w:rsidRDefault="00D8497D" w:rsidP="00D8497D">
      <w:pPr>
        <w:jc w:val="both"/>
      </w:pPr>
      <w:r>
        <w:t xml:space="preserve">The district wide overall low math scores prompted </w:t>
      </w:r>
      <w:r w:rsidRPr="00094C61">
        <w:t>the Lagu (Northern) district Administrators to take action to address this area with effective mathematics instruction.  The administrators</w:t>
      </w:r>
      <w:r>
        <w:t xml:space="preserve"> initiated the Summer Math Institutes, July 2011 and August 2012 which focused on Mathe</w:t>
      </w:r>
      <w:r w:rsidR="00645B98">
        <w:t>matics Problem Solving and Science, Technology, Engineering, and Mathematics (STEM).</w:t>
      </w:r>
    </w:p>
    <w:p w:rsidR="00D8497D" w:rsidRDefault="00D8497D" w:rsidP="00D8497D">
      <w:pPr>
        <w:jc w:val="both"/>
      </w:pPr>
    </w:p>
    <w:p w:rsidR="00D8497D" w:rsidRDefault="00D8497D" w:rsidP="00D8497D">
      <w:pPr>
        <w:jc w:val="both"/>
      </w:pPr>
      <w:r>
        <w:t xml:space="preserve">There was an increase in Grade 1 from SY2010-2011 to SY 2011-2012 by 3 points and in grade 3 in SY2011-2012 to SY2012-2013 also by 3 points. </w:t>
      </w:r>
    </w:p>
    <w:p w:rsidR="00D8497D" w:rsidRDefault="00D8497D" w:rsidP="00D8497D">
      <w:pPr>
        <w:jc w:val="both"/>
      </w:pPr>
    </w:p>
    <w:p w:rsidR="00D8497D" w:rsidRDefault="00D8497D" w:rsidP="00D8497D">
      <w:pPr>
        <w:jc w:val="both"/>
      </w:pPr>
      <w:r>
        <w:t>Several teachers from WES participated in the summer training</w:t>
      </w:r>
      <w:r w:rsidR="00AE5655">
        <w:t>s in July 2011 and August 2012.</w:t>
      </w:r>
      <w:r>
        <w:t xml:space="preserve">  </w:t>
      </w:r>
    </w:p>
    <w:p w:rsidR="00D8497D" w:rsidRDefault="00D8497D" w:rsidP="00D8497D"/>
    <w:p w:rsidR="00D8497D" w:rsidRDefault="00D8497D" w:rsidP="00D8497D"/>
    <w:p w:rsidR="0050510A" w:rsidRDefault="0050510A" w:rsidP="003C7CCF"/>
    <w:p w:rsidR="0050510A" w:rsidRDefault="0050510A" w:rsidP="003C7CCF"/>
    <w:p w:rsidR="0050510A" w:rsidRDefault="0050510A" w:rsidP="003C7CCF"/>
    <w:p w:rsidR="0050510A" w:rsidRDefault="0050510A" w:rsidP="003C7CCF"/>
    <w:p w:rsidR="0050510A" w:rsidRDefault="0050510A" w:rsidP="003C7CCF"/>
    <w:p w:rsidR="00A83341" w:rsidRDefault="00A83341" w:rsidP="003C7CCF"/>
    <w:p w:rsidR="00A83341" w:rsidRDefault="00A83341" w:rsidP="003C7CCF"/>
    <w:p w:rsidR="00A83341" w:rsidRDefault="00A83341" w:rsidP="003C7CCF"/>
    <w:p w:rsidR="00A83341" w:rsidRDefault="00A83341" w:rsidP="003C7CCF"/>
    <w:p w:rsidR="00A83341" w:rsidRDefault="00A83341" w:rsidP="003C7CCF"/>
    <w:p w:rsidR="0050510A" w:rsidRDefault="0050510A" w:rsidP="003C7CCF"/>
    <w:p w:rsidR="00A83341" w:rsidRDefault="00A83341" w:rsidP="003C7CCF"/>
    <w:p w:rsidR="00D8497D" w:rsidRPr="003F535B" w:rsidRDefault="00D8497D" w:rsidP="00D8497D">
      <w:r w:rsidRPr="003F535B">
        <w:t>Figure 4</w:t>
      </w:r>
    </w:p>
    <w:p w:rsidR="00D8497D" w:rsidRPr="003F535B" w:rsidRDefault="00D8497D" w:rsidP="00D8497D"/>
    <w:p w:rsidR="00D8497D" w:rsidRDefault="00D8497D" w:rsidP="00D8497D">
      <w:pPr>
        <w:jc w:val="both"/>
      </w:pPr>
      <w:r>
        <w:rPr>
          <w:noProof/>
        </w:rPr>
        <w:drawing>
          <wp:inline distT="0" distB="0" distL="0" distR="0" wp14:anchorId="3DB6596D" wp14:editId="17917155">
            <wp:extent cx="5791200" cy="4294505"/>
            <wp:effectExtent l="0" t="0" r="0"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497D" w:rsidRDefault="00D8497D" w:rsidP="00D8497D">
      <w:pPr>
        <w:jc w:val="both"/>
      </w:pPr>
    </w:p>
    <w:p w:rsidR="00D8497D" w:rsidRDefault="00D8497D" w:rsidP="00D8497D">
      <w:pPr>
        <w:jc w:val="both"/>
      </w:pPr>
      <w:r>
        <w:t xml:space="preserve">With the increase of English Language Learners population over the last three years, the SAT10 Language Art results have decreased. Although the Direct Instruction Reformed program was implemented, the student performance is showing declining trend.  In SY 2010-2011, WES had a 42% ELL population; in SY2012-2013, the population was 48%, which is an increase of 6%. </w:t>
      </w:r>
    </w:p>
    <w:p w:rsidR="001A19DD" w:rsidRDefault="001A19DD" w:rsidP="001A19DD">
      <w:pPr>
        <w:pStyle w:val="ListParagraph"/>
        <w:ind w:left="360"/>
        <w:jc w:val="both"/>
        <w:rPr>
          <w:rFonts w:asciiTheme="minorHAnsi" w:hAnsiTheme="minorHAnsi"/>
          <w:b/>
          <w:sz w:val="22"/>
          <w:szCs w:val="22"/>
        </w:rPr>
      </w:pPr>
    </w:p>
    <w:p w:rsidR="001A19DD" w:rsidRDefault="001A19DD" w:rsidP="001A19DD">
      <w:pPr>
        <w:pStyle w:val="ListParagraph"/>
        <w:ind w:left="360"/>
        <w:jc w:val="both"/>
        <w:rPr>
          <w:rFonts w:asciiTheme="minorHAnsi" w:hAnsiTheme="minorHAnsi"/>
          <w:b/>
          <w:sz w:val="22"/>
          <w:szCs w:val="22"/>
        </w:rPr>
      </w:pPr>
    </w:p>
    <w:p w:rsidR="001A19DD" w:rsidRDefault="001A19DD" w:rsidP="001A19DD">
      <w:pPr>
        <w:pStyle w:val="ListParagraph"/>
        <w:ind w:left="360"/>
        <w:jc w:val="both"/>
        <w:rPr>
          <w:rFonts w:asciiTheme="minorHAnsi" w:hAnsiTheme="minorHAnsi"/>
          <w:b/>
          <w:sz w:val="22"/>
          <w:szCs w:val="22"/>
        </w:rPr>
      </w:pPr>
    </w:p>
    <w:p w:rsidR="001A19DD" w:rsidRDefault="001A19DD" w:rsidP="001A19DD">
      <w:pPr>
        <w:pStyle w:val="ListParagraph"/>
        <w:ind w:left="360"/>
        <w:jc w:val="both"/>
        <w:rPr>
          <w:rFonts w:asciiTheme="minorHAnsi" w:hAnsiTheme="minorHAnsi"/>
          <w:b/>
          <w:sz w:val="22"/>
          <w:szCs w:val="22"/>
        </w:rPr>
      </w:pPr>
    </w:p>
    <w:p w:rsidR="001A19DD" w:rsidRDefault="001A19DD" w:rsidP="001A19DD">
      <w:pPr>
        <w:pStyle w:val="ListParagraph"/>
        <w:ind w:left="360"/>
        <w:jc w:val="both"/>
        <w:rPr>
          <w:rFonts w:asciiTheme="minorHAnsi" w:hAnsiTheme="minorHAnsi"/>
          <w:b/>
          <w:sz w:val="22"/>
          <w:szCs w:val="22"/>
        </w:rPr>
      </w:pPr>
    </w:p>
    <w:p w:rsidR="001A19DD" w:rsidRDefault="001A19DD" w:rsidP="001A19DD">
      <w:pPr>
        <w:pStyle w:val="ListParagraph"/>
        <w:ind w:left="360"/>
        <w:jc w:val="both"/>
        <w:rPr>
          <w:rFonts w:asciiTheme="minorHAnsi" w:hAnsiTheme="minorHAnsi"/>
          <w:b/>
          <w:sz w:val="22"/>
          <w:szCs w:val="22"/>
        </w:rPr>
      </w:pPr>
    </w:p>
    <w:p w:rsidR="008E259A" w:rsidRPr="00CB5E9B" w:rsidRDefault="008E259A" w:rsidP="00CB5E9B">
      <w:pPr>
        <w:jc w:val="both"/>
        <w:rPr>
          <w:rFonts w:asciiTheme="minorHAnsi" w:hAnsiTheme="minorHAnsi"/>
          <w:b/>
          <w:sz w:val="22"/>
          <w:szCs w:val="22"/>
        </w:rPr>
      </w:pPr>
    </w:p>
    <w:p w:rsidR="008E259A" w:rsidRDefault="008E259A" w:rsidP="001A19DD">
      <w:pPr>
        <w:pStyle w:val="ListParagraph"/>
        <w:ind w:left="360"/>
        <w:jc w:val="both"/>
        <w:rPr>
          <w:rFonts w:asciiTheme="minorHAnsi" w:hAnsiTheme="minorHAnsi"/>
          <w:b/>
          <w:sz w:val="22"/>
          <w:szCs w:val="22"/>
        </w:rPr>
      </w:pPr>
    </w:p>
    <w:p w:rsidR="001A19DD" w:rsidRDefault="001A19DD" w:rsidP="001A19DD">
      <w:pPr>
        <w:pStyle w:val="ListParagraph"/>
        <w:ind w:left="360"/>
        <w:jc w:val="both"/>
        <w:rPr>
          <w:rFonts w:asciiTheme="minorHAnsi" w:hAnsiTheme="minorHAnsi"/>
          <w:b/>
          <w:sz w:val="22"/>
          <w:szCs w:val="22"/>
        </w:rPr>
      </w:pPr>
    </w:p>
    <w:p w:rsidR="00CC7CCB" w:rsidRDefault="00CC7CCB" w:rsidP="001A19DD">
      <w:pPr>
        <w:pStyle w:val="ListParagraph"/>
        <w:ind w:left="360"/>
        <w:jc w:val="both"/>
        <w:rPr>
          <w:rFonts w:asciiTheme="minorHAnsi" w:hAnsiTheme="minorHAnsi"/>
          <w:b/>
          <w:sz w:val="22"/>
          <w:szCs w:val="22"/>
        </w:rPr>
      </w:pPr>
    </w:p>
    <w:p w:rsidR="00CC7CCB" w:rsidRDefault="00CC7CCB" w:rsidP="001A19DD">
      <w:pPr>
        <w:pStyle w:val="ListParagraph"/>
        <w:ind w:left="360"/>
        <w:jc w:val="both"/>
        <w:rPr>
          <w:rFonts w:asciiTheme="minorHAnsi" w:hAnsiTheme="minorHAnsi"/>
          <w:b/>
          <w:sz w:val="22"/>
          <w:szCs w:val="22"/>
        </w:rPr>
      </w:pPr>
    </w:p>
    <w:p w:rsidR="00CC7CCB" w:rsidRDefault="00CC7CCB" w:rsidP="001A19DD">
      <w:pPr>
        <w:pStyle w:val="ListParagraph"/>
        <w:ind w:left="360"/>
        <w:jc w:val="both"/>
        <w:rPr>
          <w:rFonts w:asciiTheme="minorHAnsi" w:hAnsiTheme="minorHAnsi"/>
          <w:b/>
          <w:sz w:val="22"/>
          <w:szCs w:val="22"/>
        </w:rPr>
      </w:pPr>
    </w:p>
    <w:p w:rsidR="001A19DD" w:rsidRDefault="001A19DD" w:rsidP="001A19DD">
      <w:pPr>
        <w:pStyle w:val="ListParagraph"/>
        <w:ind w:left="360"/>
        <w:jc w:val="both"/>
        <w:rPr>
          <w:rFonts w:asciiTheme="minorHAnsi" w:hAnsiTheme="minorHAnsi"/>
          <w:b/>
          <w:sz w:val="22"/>
          <w:szCs w:val="22"/>
        </w:rPr>
      </w:pPr>
    </w:p>
    <w:p w:rsidR="001A19DD" w:rsidRDefault="001A19DD" w:rsidP="001A19DD">
      <w:pPr>
        <w:pStyle w:val="ListParagraph"/>
        <w:ind w:left="360"/>
        <w:jc w:val="both"/>
        <w:rPr>
          <w:rFonts w:asciiTheme="minorHAnsi" w:hAnsiTheme="minorHAnsi"/>
          <w:b/>
          <w:sz w:val="22"/>
          <w:szCs w:val="22"/>
        </w:rPr>
      </w:pPr>
    </w:p>
    <w:p w:rsidR="00512260" w:rsidRPr="00512260" w:rsidRDefault="00512260" w:rsidP="00512260">
      <w:pPr>
        <w:pStyle w:val="ListParagraph"/>
        <w:numPr>
          <w:ilvl w:val="0"/>
          <w:numId w:val="29"/>
        </w:numPr>
        <w:ind w:left="360"/>
        <w:jc w:val="both"/>
        <w:rPr>
          <w:rFonts w:asciiTheme="minorHAnsi" w:hAnsiTheme="minorHAnsi"/>
          <w:b/>
          <w:sz w:val="22"/>
          <w:szCs w:val="22"/>
        </w:rPr>
      </w:pPr>
      <w:r w:rsidRPr="00512260">
        <w:rPr>
          <w:rFonts w:asciiTheme="minorHAnsi" w:hAnsiTheme="minorHAnsi"/>
          <w:b/>
          <w:sz w:val="22"/>
          <w:szCs w:val="22"/>
        </w:rPr>
        <w:lastRenderedPageBreak/>
        <w:t>Direct Instruction</w:t>
      </w:r>
    </w:p>
    <w:p w:rsidR="00512260" w:rsidRPr="00512260" w:rsidRDefault="00512260" w:rsidP="00512260">
      <w:pPr>
        <w:jc w:val="both"/>
        <w:rPr>
          <w:rFonts w:asciiTheme="minorHAnsi" w:hAnsiTheme="minorHAnsi"/>
          <w:b/>
          <w:sz w:val="22"/>
          <w:szCs w:val="22"/>
        </w:rPr>
      </w:pPr>
    </w:p>
    <w:p w:rsidR="001A19DD" w:rsidRDefault="00D33ECC" w:rsidP="008E259A">
      <w:pPr>
        <w:jc w:val="both"/>
        <w:rPr>
          <w:sz w:val="22"/>
          <w:szCs w:val="22"/>
        </w:rPr>
      </w:pPr>
      <w:r>
        <w:rPr>
          <w:sz w:val="22"/>
          <w:szCs w:val="22"/>
        </w:rPr>
        <w:t>SY2010-2013 student mastery in Reading, La</w:t>
      </w:r>
      <w:r w:rsidR="009A3063">
        <w:rPr>
          <w:sz w:val="22"/>
          <w:szCs w:val="22"/>
        </w:rPr>
        <w:t>nguage Arts, and Mathematics were</w:t>
      </w:r>
      <w:r>
        <w:rPr>
          <w:sz w:val="22"/>
          <w:szCs w:val="22"/>
        </w:rPr>
        <w:t xml:space="preserve"> </w:t>
      </w:r>
      <w:r w:rsidR="00267DE5">
        <w:rPr>
          <w:sz w:val="22"/>
          <w:szCs w:val="22"/>
        </w:rPr>
        <w:t>measured through the DI Program</w:t>
      </w:r>
      <w:r>
        <w:rPr>
          <w:sz w:val="22"/>
          <w:szCs w:val="22"/>
        </w:rPr>
        <w:t xml:space="preserve"> </w:t>
      </w:r>
      <w:r w:rsidR="00267DE5">
        <w:rPr>
          <w:sz w:val="22"/>
          <w:szCs w:val="22"/>
        </w:rPr>
        <w:t>(See appendices for the DI</w:t>
      </w:r>
      <w:r>
        <w:rPr>
          <w:sz w:val="22"/>
          <w:szCs w:val="22"/>
        </w:rPr>
        <w:t xml:space="preserve"> </w:t>
      </w:r>
      <w:r w:rsidR="007816EE">
        <w:rPr>
          <w:sz w:val="22"/>
          <w:szCs w:val="22"/>
        </w:rPr>
        <w:t xml:space="preserve">schedule of the </w:t>
      </w:r>
      <w:r>
        <w:rPr>
          <w:sz w:val="22"/>
          <w:szCs w:val="22"/>
        </w:rPr>
        <w:t xml:space="preserve">lessons aligned with each </w:t>
      </w:r>
      <w:r w:rsidR="00267DE5">
        <w:rPr>
          <w:sz w:val="22"/>
          <w:szCs w:val="22"/>
        </w:rPr>
        <w:t>assessment).</w:t>
      </w:r>
      <w:r w:rsidR="00737F68">
        <w:rPr>
          <w:sz w:val="22"/>
          <w:szCs w:val="22"/>
        </w:rPr>
        <w:t xml:space="preserve"> </w:t>
      </w:r>
    </w:p>
    <w:p w:rsidR="001A19DD" w:rsidRDefault="001A19DD" w:rsidP="003C7CCF">
      <w:pPr>
        <w:rPr>
          <w:sz w:val="22"/>
          <w:szCs w:val="22"/>
        </w:rPr>
      </w:pPr>
    </w:p>
    <w:p w:rsidR="007816EE" w:rsidRDefault="007816EE" w:rsidP="003C7CCF">
      <w:pPr>
        <w:rPr>
          <w:sz w:val="22"/>
          <w:szCs w:val="22"/>
        </w:rPr>
      </w:pPr>
      <w:r>
        <w:rPr>
          <w:sz w:val="22"/>
          <w:szCs w:val="22"/>
        </w:rPr>
        <w:t>Figure 5</w:t>
      </w:r>
    </w:p>
    <w:p w:rsidR="008E259A" w:rsidRDefault="008E259A" w:rsidP="003C7CCF">
      <w:pPr>
        <w:rPr>
          <w:sz w:val="22"/>
          <w:szCs w:val="22"/>
        </w:rPr>
      </w:pPr>
    </w:p>
    <w:p w:rsidR="007816EE" w:rsidRDefault="00737F68" w:rsidP="003C7CCF">
      <w:pPr>
        <w:rPr>
          <w:sz w:val="22"/>
          <w:szCs w:val="22"/>
        </w:rPr>
      </w:pPr>
      <w:r>
        <w:rPr>
          <w:noProof/>
          <w:sz w:val="22"/>
          <w:szCs w:val="22"/>
        </w:rPr>
        <w:drawing>
          <wp:inline distT="0" distB="0" distL="0" distR="0">
            <wp:extent cx="5839326" cy="36576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19DD" w:rsidRDefault="001A19DD" w:rsidP="003C7CCF">
      <w:pPr>
        <w:rPr>
          <w:sz w:val="22"/>
          <w:szCs w:val="22"/>
        </w:rPr>
      </w:pPr>
    </w:p>
    <w:p w:rsidR="00D8497D" w:rsidRDefault="00D8497D" w:rsidP="00D8497D">
      <w:pPr>
        <w:jc w:val="both"/>
        <w:rPr>
          <w:sz w:val="22"/>
          <w:szCs w:val="22"/>
        </w:rPr>
      </w:pPr>
      <w:r>
        <w:rPr>
          <w:sz w:val="22"/>
          <w:szCs w:val="22"/>
        </w:rPr>
        <w:t xml:space="preserve">Figure 5 shows the Complete Battery Mastery </w:t>
      </w:r>
      <w:r w:rsidR="00885247">
        <w:rPr>
          <w:sz w:val="22"/>
          <w:szCs w:val="22"/>
        </w:rPr>
        <w:t>from SY2010-2013 in grades K-5 based on their Mastery level. Even though students were placed in Homogeneous groupi</w:t>
      </w:r>
      <w:r w:rsidR="00040AEC">
        <w:rPr>
          <w:sz w:val="22"/>
          <w:szCs w:val="22"/>
        </w:rPr>
        <w:t>ngs, the Figures 5-8 show that students stru</w:t>
      </w:r>
      <w:r w:rsidR="00885247">
        <w:rPr>
          <w:sz w:val="22"/>
          <w:szCs w:val="22"/>
        </w:rPr>
        <w:t>ggled to meet mastery of 85% and above.</w:t>
      </w:r>
    </w:p>
    <w:p w:rsidR="008E259A" w:rsidRDefault="008E259A" w:rsidP="003C7CCF">
      <w:pPr>
        <w:rPr>
          <w:sz w:val="22"/>
          <w:szCs w:val="22"/>
        </w:rPr>
      </w:pPr>
    </w:p>
    <w:p w:rsidR="00040AEC" w:rsidRDefault="00040AEC" w:rsidP="00040AEC">
      <w:pPr>
        <w:jc w:val="both"/>
        <w:rPr>
          <w:sz w:val="22"/>
          <w:szCs w:val="22"/>
        </w:rPr>
      </w:pPr>
      <w:r>
        <w:rPr>
          <w:sz w:val="22"/>
          <w:szCs w:val="22"/>
        </w:rPr>
        <w:t>There are indicators of growth over the three year time span, comparing SY 2010-2011 and SY2012</w:t>
      </w:r>
      <w:r w:rsidR="0021463E">
        <w:rPr>
          <w:sz w:val="22"/>
          <w:szCs w:val="22"/>
        </w:rPr>
        <w:t xml:space="preserve">-2013. In Kindergarten, </w:t>
      </w:r>
      <w:r>
        <w:rPr>
          <w:sz w:val="22"/>
          <w:szCs w:val="22"/>
        </w:rPr>
        <w:t>a gain of 3 points, from 72%-75%; in 1</w:t>
      </w:r>
      <w:r w:rsidRPr="005E4195">
        <w:rPr>
          <w:sz w:val="22"/>
          <w:szCs w:val="22"/>
          <w:vertAlign w:val="superscript"/>
        </w:rPr>
        <w:t>st</w:t>
      </w:r>
      <w:r w:rsidR="00CB5E9B">
        <w:rPr>
          <w:sz w:val="22"/>
          <w:szCs w:val="22"/>
        </w:rPr>
        <w:t xml:space="preserve"> grade</w:t>
      </w:r>
      <w:r>
        <w:rPr>
          <w:sz w:val="22"/>
          <w:szCs w:val="22"/>
        </w:rPr>
        <w:t>, 5 points from 77%-83%; Grade 3, a gain of 10 points, from 65% to 75%; Grade 4, an increase of 3 points from 66% - 69% and the same for 5</w:t>
      </w:r>
      <w:r w:rsidRPr="005E4195">
        <w:rPr>
          <w:sz w:val="22"/>
          <w:szCs w:val="22"/>
          <w:vertAlign w:val="superscript"/>
        </w:rPr>
        <w:t>th</w:t>
      </w:r>
      <w:r>
        <w:rPr>
          <w:sz w:val="22"/>
          <w:szCs w:val="22"/>
        </w:rPr>
        <w:t xml:space="preserve"> grade, 64%- 67%. </w:t>
      </w: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8E259A" w:rsidRDefault="008E259A" w:rsidP="003C7CCF">
      <w:pPr>
        <w:rPr>
          <w:sz w:val="22"/>
          <w:szCs w:val="22"/>
        </w:rPr>
      </w:pPr>
    </w:p>
    <w:p w:rsidR="00F61518" w:rsidRDefault="00F61518" w:rsidP="003C7CCF">
      <w:pPr>
        <w:rPr>
          <w:sz w:val="22"/>
          <w:szCs w:val="22"/>
        </w:rPr>
      </w:pPr>
    </w:p>
    <w:p w:rsidR="0082622B" w:rsidRDefault="0082622B" w:rsidP="003C7CCF">
      <w:pPr>
        <w:rPr>
          <w:sz w:val="22"/>
          <w:szCs w:val="22"/>
        </w:rPr>
      </w:pPr>
      <w:r>
        <w:rPr>
          <w:sz w:val="22"/>
          <w:szCs w:val="22"/>
        </w:rPr>
        <w:t>Figure 6</w:t>
      </w:r>
    </w:p>
    <w:p w:rsidR="008E259A" w:rsidRDefault="008E259A" w:rsidP="003C7CCF">
      <w:pPr>
        <w:rPr>
          <w:sz w:val="22"/>
          <w:szCs w:val="22"/>
        </w:rPr>
      </w:pPr>
    </w:p>
    <w:p w:rsidR="001A19DD" w:rsidRDefault="001A19DD" w:rsidP="003C7CCF">
      <w:pPr>
        <w:rPr>
          <w:sz w:val="22"/>
          <w:szCs w:val="22"/>
        </w:rPr>
      </w:pPr>
      <w:r>
        <w:rPr>
          <w:noProof/>
          <w:sz w:val="22"/>
          <w:szCs w:val="22"/>
        </w:rPr>
        <w:drawing>
          <wp:inline distT="0" distB="0" distL="0" distR="0" wp14:anchorId="3492E2DE" wp14:editId="02161CD8">
            <wp:extent cx="5902960" cy="4010527"/>
            <wp:effectExtent l="0" t="0" r="254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19DD" w:rsidRDefault="001A19DD" w:rsidP="003C7CCF">
      <w:pPr>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040AEC" w:rsidRDefault="00040AEC" w:rsidP="002961C1">
      <w:pPr>
        <w:jc w:val="both"/>
        <w:rPr>
          <w:sz w:val="22"/>
          <w:szCs w:val="22"/>
        </w:rPr>
      </w:pPr>
      <w:r>
        <w:rPr>
          <w:sz w:val="22"/>
          <w:szCs w:val="22"/>
        </w:rPr>
        <w:t>Figure 6 show the Total Reading Mastery from SY2010-2013. Students assessed at a 77% average based on their Reading Level. Figure 6 does indicate that students in Kindergarten and 1</w:t>
      </w:r>
      <w:r w:rsidRPr="00A2417E">
        <w:rPr>
          <w:sz w:val="22"/>
          <w:szCs w:val="22"/>
          <w:vertAlign w:val="superscript"/>
        </w:rPr>
        <w:t>st</w:t>
      </w:r>
      <w:r>
        <w:rPr>
          <w:sz w:val="22"/>
          <w:szCs w:val="22"/>
        </w:rPr>
        <w:t xml:space="preserve"> grade show an improvement in Reading Mastery as they continued to the next grade level. In SY 2012-2013, the first and third grade groups surpassed the 85% Mastery level benchmark. </w:t>
      </w:r>
    </w:p>
    <w:p w:rsidR="008E259A" w:rsidRDefault="008E259A" w:rsidP="008E259A">
      <w:pPr>
        <w:jc w:val="both"/>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CB5E9B" w:rsidRDefault="00CB5E9B" w:rsidP="008E259A">
      <w:pPr>
        <w:jc w:val="both"/>
        <w:rPr>
          <w:sz w:val="22"/>
          <w:szCs w:val="22"/>
        </w:rPr>
      </w:pPr>
    </w:p>
    <w:p w:rsidR="00CB5E9B" w:rsidRDefault="00CB5E9B" w:rsidP="008E259A">
      <w:pPr>
        <w:jc w:val="both"/>
        <w:rPr>
          <w:sz w:val="22"/>
          <w:szCs w:val="22"/>
        </w:rPr>
      </w:pPr>
    </w:p>
    <w:p w:rsidR="00CB5E9B" w:rsidRDefault="00CB5E9B" w:rsidP="008E259A">
      <w:pPr>
        <w:jc w:val="both"/>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A6116B" w:rsidRDefault="00A6116B" w:rsidP="008E259A">
      <w:pPr>
        <w:jc w:val="both"/>
        <w:rPr>
          <w:sz w:val="22"/>
          <w:szCs w:val="22"/>
        </w:rPr>
      </w:pPr>
    </w:p>
    <w:p w:rsidR="00A6116B" w:rsidRDefault="00A6116B" w:rsidP="008E259A">
      <w:pPr>
        <w:jc w:val="both"/>
        <w:rPr>
          <w:sz w:val="22"/>
          <w:szCs w:val="22"/>
        </w:rPr>
      </w:pPr>
    </w:p>
    <w:p w:rsidR="00A6116B" w:rsidRDefault="00A6116B" w:rsidP="008E259A">
      <w:pPr>
        <w:jc w:val="both"/>
        <w:rPr>
          <w:sz w:val="22"/>
          <w:szCs w:val="22"/>
        </w:rPr>
      </w:pPr>
    </w:p>
    <w:p w:rsidR="008E259A" w:rsidRDefault="0082622B" w:rsidP="003C7CCF">
      <w:pPr>
        <w:rPr>
          <w:sz w:val="22"/>
          <w:szCs w:val="22"/>
        </w:rPr>
      </w:pPr>
      <w:r>
        <w:rPr>
          <w:sz w:val="22"/>
          <w:szCs w:val="22"/>
        </w:rPr>
        <w:t xml:space="preserve">  </w:t>
      </w:r>
    </w:p>
    <w:p w:rsidR="0082622B" w:rsidRDefault="0082622B" w:rsidP="003C7CCF">
      <w:pPr>
        <w:rPr>
          <w:sz w:val="22"/>
          <w:szCs w:val="22"/>
        </w:rPr>
      </w:pPr>
      <w:r>
        <w:rPr>
          <w:sz w:val="22"/>
          <w:szCs w:val="22"/>
        </w:rPr>
        <w:t>Figure 7</w:t>
      </w:r>
    </w:p>
    <w:p w:rsidR="008E259A" w:rsidRDefault="008E259A" w:rsidP="003C7CCF">
      <w:pPr>
        <w:rPr>
          <w:sz w:val="22"/>
          <w:szCs w:val="22"/>
        </w:rPr>
      </w:pPr>
    </w:p>
    <w:p w:rsidR="001A19DD" w:rsidRDefault="001A19DD" w:rsidP="003C7CCF">
      <w:pPr>
        <w:rPr>
          <w:sz w:val="22"/>
          <w:szCs w:val="22"/>
        </w:rPr>
      </w:pPr>
      <w:r>
        <w:rPr>
          <w:noProof/>
          <w:sz w:val="22"/>
          <w:szCs w:val="22"/>
        </w:rPr>
        <w:drawing>
          <wp:inline distT="0" distB="0" distL="0" distR="0" wp14:anchorId="3492E2DE" wp14:editId="02161CD8">
            <wp:extent cx="5839326" cy="4331335"/>
            <wp:effectExtent l="0" t="0" r="952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19DD" w:rsidRDefault="001A19DD" w:rsidP="003C7CCF">
      <w:pPr>
        <w:rPr>
          <w:sz w:val="22"/>
          <w:szCs w:val="22"/>
        </w:rPr>
      </w:pPr>
    </w:p>
    <w:p w:rsidR="008E259A" w:rsidRDefault="008E259A" w:rsidP="008E259A">
      <w:pPr>
        <w:jc w:val="both"/>
        <w:rPr>
          <w:sz w:val="22"/>
          <w:szCs w:val="22"/>
        </w:rPr>
      </w:pPr>
    </w:p>
    <w:p w:rsidR="00040AEC" w:rsidRDefault="00040AEC" w:rsidP="00040AEC">
      <w:pPr>
        <w:jc w:val="both"/>
        <w:rPr>
          <w:sz w:val="22"/>
          <w:szCs w:val="22"/>
        </w:rPr>
      </w:pPr>
      <w:r>
        <w:rPr>
          <w:sz w:val="22"/>
          <w:szCs w:val="22"/>
        </w:rPr>
        <w:t xml:space="preserve">Figure 7 show the Total Math Mastery from SY2010-2013. Results show that students struggled to meet the 85% or higher mastery requirement. Students assessed at a 67% average based on their Math Level, which is 18% Below Average Measurement. </w:t>
      </w:r>
    </w:p>
    <w:p w:rsidR="00040AEC" w:rsidRDefault="00040AEC" w:rsidP="00040AEC">
      <w:pPr>
        <w:jc w:val="both"/>
        <w:rPr>
          <w:sz w:val="22"/>
          <w:szCs w:val="22"/>
        </w:rPr>
      </w:pPr>
    </w:p>
    <w:p w:rsidR="00040AEC" w:rsidRDefault="00040AEC" w:rsidP="00040AEC">
      <w:pPr>
        <w:jc w:val="both"/>
        <w:rPr>
          <w:sz w:val="22"/>
          <w:szCs w:val="22"/>
        </w:rPr>
      </w:pPr>
      <w:r>
        <w:rPr>
          <w:sz w:val="22"/>
          <w:szCs w:val="22"/>
        </w:rPr>
        <w:t xml:space="preserve">The data from the Direct Instruction Program prompted the Lagu District Principals to provide instructional strategies in Mathematics, thereby applying for a grant to fund the Summer Institutes beginning in SY 2011-2012 and SY-2012-2013. </w:t>
      </w:r>
    </w:p>
    <w:p w:rsidR="00040AEC" w:rsidRDefault="00040AEC" w:rsidP="00040AEC">
      <w:pPr>
        <w:jc w:val="both"/>
        <w:rPr>
          <w:sz w:val="22"/>
          <w:szCs w:val="22"/>
        </w:rPr>
      </w:pPr>
    </w:p>
    <w:p w:rsidR="00040AEC" w:rsidRDefault="00040AEC" w:rsidP="00040AEC">
      <w:pPr>
        <w:jc w:val="both"/>
        <w:rPr>
          <w:sz w:val="22"/>
          <w:szCs w:val="22"/>
        </w:rPr>
      </w:pPr>
      <w:r w:rsidRPr="00A6116B">
        <w:rPr>
          <w:sz w:val="22"/>
          <w:szCs w:val="22"/>
        </w:rPr>
        <w:t xml:space="preserve">There are indicators of improvement in the following </w:t>
      </w:r>
      <w:r w:rsidR="00A6116B">
        <w:rPr>
          <w:sz w:val="22"/>
          <w:szCs w:val="22"/>
        </w:rPr>
        <w:t xml:space="preserve">cohort </w:t>
      </w:r>
      <w:r w:rsidRPr="00A6116B">
        <w:rPr>
          <w:sz w:val="22"/>
          <w:szCs w:val="22"/>
        </w:rPr>
        <w:t xml:space="preserve">comparisons between the years from SY2011- SY2012 </w:t>
      </w:r>
      <w:r w:rsidR="00A6116B">
        <w:rPr>
          <w:sz w:val="22"/>
          <w:szCs w:val="22"/>
        </w:rPr>
        <w:t>as students</w:t>
      </w:r>
      <w:r w:rsidRPr="00A6116B">
        <w:rPr>
          <w:sz w:val="22"/>
          <w:szCs w:val="22"/>
        </w:rPr>
        <w:t xml:space="preserve"> progressed to the next grade level: Kindergarten:  62% to 74%, a gain of 12 points; first grade, 64% to 83%, up by 19 points; 3</w:t>
      </w:r>
      <w:r w:rsidRPr="00A6116B">
        <w:rPr>
          <w:sz w:val="22"/>
          <w:szCs w:val="22"/>
          <w:vertAlign w:val="superscript"/>
        </w:rPr>
        <w:t>rd</w:t>
      </w:r>
      <w:r w:rsidRPr="00A6116B">
        <w:rPr>
          <w:sz w:val="22"/>
          <w:szCs w:val="22"/>
        </w:rPr>
        <w:t xml:space="preserve"> grade saw a 2 point increase 62%-64%; and in 4</w:t>
      </w:r>
      <w:r w:rsidRPr="00A6116B">
        <w:rPr>
          <w:sz w:val="22"/>
          <w:szCs w:val="22"/>
          <w:vertAlign w:val="superscript"/>
        </w:rPr>
        <w:t>th</w:t>
      </w:r>
      <w:r w:rsidRPr="00A6116B">
        <w:rPr>
          <w:sz w:val="22"/>
          <w:szCs w:val="22"/>
        </w:rPr>
        <w:t xml:space="preserve"> grade, 55%-70%, a gain in 15 points.</w:t>
      </w:r>
      <w:r>
        <w:rPr>
          <w:sz w:val="22"/>
          <w:szCs w:val="22"/>
        </w:rPr>
        <w:t xml:space="preserve"> </w:t>
      </w:r>
    </w:p>
    <w:p w:rsidR="008E259A" w:rsidRDefault="008E259A" w:rsidP="008E259A">
      <w:pPr>
        <w:jc w:val="both"/>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8E259A" w:rsidRDefault="008E259A" w:rsidP="008E259A">
      <w:pPr>
        <w:jc w:val="both"/>
        <w:rPr>
          <w:sz w:val="22"/>
          <w:szCs w:val="22"/>
        </w:rPr>
      </w:pPr>
    </w:p>
    <w:p w:rsidR="008E259A" w:rsidRDefault="008E259A" w:rsidP="003C7CCF">
      <w:pPr>
        <w:rPr>
          <w:sz w:val="22"/>
          <w:szCs w:val="22"/>
        </w:rPr>
      </w:pPr>
    </w:p>
    <w:p w:rsidR="009B7A9A" w:rsidRDefault="009B7A9A" w:rsidP="003C7CCF">
      <w:pPr>
        <w:rPr>
          <w:sz w:val="22"/>
          <w:szCs w:val="22"/>
        </w:rPr>
      </w:pPr>
      <w:r>
        <w:rPr>
          <w:sz w:val="22"/>
          <w:szCs w:val="22"/>
        </w:rPr>
        <w:t>Figure 8</w:t>
      </w:r>
    </w:p>
    <w:p w:rsidR="008E259A" w:rsidRDefault="008E259A" w:rsidP="003C7CCF">
      <w:pPr>
        <w:rPr>
          <w:sz w:val="22"/>
          <w:szCs w:val="22"/>
        </w:rPr>
      </w:pPr>
    </w:p>
    <w:p w:rsidR="00512260" w:rsidRPr="009A3063" w:rsidRDefault="001A19DD" w:rsidP="002961C1">
      <w:pPr>
        <w:jc w:val="both"/>
        <w:rPr>
          <w:sz w:val="22"/>
          <w:szCs w:val="22"/>
        </w:rPr>
      </w:pPr>
      <w:r>
        <w:rPr>
          <w:noProof/>
          <w:sz w:val="22"/>
          <w:szCs w:val="22"/>
        </w:rPr>
        <w:drawing>
          <wp:anchor distT="0" distB="0" distL="114300" distR="114300" simplePos="0" relativeHeight="251665408" behindDoc="0" locked="0" layoutInCell="1" allowOverlap="1">
            <wp:simplePos x="914400" y="4281544"/>
            <wp:positionH relativeFrom="column">
              <wp:align>left</wp:align>
            </wp:positionH>
            <wp:positionV relativeFrom="paragraph">
              <wp:align>top</wp:align>
            </wp:positionV>
            <wp:extent cx="5486400" cy="320040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6A6E6F">
        <w:rPr>
          <w:sz w:val="22"/>
          <w:szCs w:val="22"/>
        </w:rPr>
        <w:br w:type="textWrapping" w:clear="all"/>
      </w:r>
    </w:p>
    <w:p w:rsidR="00885247" w:rsidRDefault="00885247" w:rsidP="002961C1">
      <w:pPr>
        <w:jc w:val="both"/>
        <w:rPr>
          <w:sz w:val="22"/>
          <w:szCs w:val="22"/>
        </w:rPr>
      </w:pPr>
      <w:r>
        <w:rPr>
          <w:sz w:val="22"/>
          <w:szCs w:val="22"/>
        </w:rPr>
        <w:t xml:space="preserve">Figure 8 show the Total Language Mastery from SY2010-2013. Results show that students struggled to meet the 85% or higher mastery requirement. Students assessed at a 66% average based on their Language Level, which is a Way Below Average Measurement. </w:t>
      </w:r>
    </w:p>
    <w:p w:rsidR="00885247" w:rsidRDefault="00885247" w:rsidP="002961C1">
      <w:pPr>
        <w:jc w:val="both"/>
        <w:rPr>
          <w:b/>
          <w:sz w:val="28"/>
          <w:szCs w:val="28"/>
        </w:rPr>
      </w:pPr>
    </w:p>
    <w:p w:rsidR="00885247" w:rsidRPr="00885247" w:rsidRDefault="00885247" w:rsidP="002961C1">
      <w:pPr>
        <w:jc w:val="both"/>
        <w:rPr>
          <w:sz w:val="22"/>
          <w:szCs w:val="22"/>
        </w:rPr>
      </w:pPr>
      <w:r>
        <w:rPr>
          <w:sz w:val="22"/>
          <w:szCs w:val="22"/>
        </w:rPr>
        <w:t xml:space="preserve">Based on </w:t>
      </w:r>
      <w:r w:rsidR="00EB466A">
        <w:rPr>
          <w:sz w:val="22"/>
          <w:szCs w:val="22"/>
        </w:rPr>
        <w:t xml:space="preserve">the SAT10 </w:t>
      </w:r>
      <w:r w:rsidR="001664DC">
        <w:rPr>
          <w:sz w:val="22"/>
          <w:szCs w:val="22"/>
        </w:rPr>
        <w:t>and DI Mas</w:t>
      </w:r>
      <w:r w:rsidR="00CB5E9B">
        <w:rPr>
          <w:sz w:val="22"/>
          <w:szCs w:val="22"/>
        </w:rPr>
        <w:t>tery results, the figures show</w:t>
      </w:r>
      <w:r w:rsidR="001664DC">
        <w:rPr>
          <w:sz w:val="22"/>
          <w:szCs w:val="22"/>
        </w:rPr>
        <w:t xml:space="preserve"> weakness</w:t>
      </w:r>
      <w:r w:rsidR="00CB5E9B">
        <w:rPr>
          <w:sz w:val="22"/>
          <w:szCs w:val="22"/>
        </w:rPr>
        <w:t>es</w:t>
      </w:r>
      <w:r w:rsidR="001664DC">
        <w:rPr>
          <w:sz w:val="22"/>
          <w:szCs w:val="22"/>
        </w:rPr>
        <w:t xml:space="preserve"> in Mathematics and Language Arts.</w:t>
      </w:r>
      <w:r w:rsidR="00A511B0">
        <w:rPr>
          <w:sz w:val="22"/>
          <w:szCs w:val="22"/>
        </w:rPr>
        <w:t xml:space="preserve"> </w:t>
      </w:r>
      <w:r w:rsidR="007E75E3">
        <w:rPr>
          <w:sz w:val="22"/>
          <w:szCs w:val="22"/>
        </w:rPr>
        <w:t xml:space="preserve">Therefore, </w:t>
      </w:r>
      <w:r w:rsidR="00A511B0">
        <w:rPr>
          <w:sz w:val="22"/>
          <w:szCs w:val="22"/>
        </w:rPr>
        <w:t>WES along with DOE have therefore provided</w:t>
      </w:r>
      <w:r w:rsidR="007C3DD8">
        <w:rPr>
          <w:sz w:val="22"/>
          <w:szCs w:val="22"/>
        </w:rPr>
        <w:t xml:space="preserve"> training and support for teachers</w:t>
      </w:r>
      <w:r w:rsidR="007E75E3">
        <w:rPr>
          <w:sz w:val="22"/>
          <w:szCs w:val="22"/>
        </w:rPr>
        <w:t>, school personnel,</w:t>
      </w:r>
      <w:r w:rsidR="007C3DD8">
        <w:rPr>
          <w:sz w:val="22"/>
          <w:szCs w:val="22"/>
        </w:rPr>
        <w:t xml:space="preserve"> and parents in addressing these weak areas through a variety </w:t>
      </w:r>
      <w:r w:rsidR="00A511B0">
        <w:rPr>
          <w:sz w:val="22"/>
          <w:szCs w:val="22"/>
        </w:rPr>
        <w:t>of professional development training and conferences.</w:t>
      </w:r>
    </w:p>
    <w:p w:rsidR="00885247" w:rsidRDefault="00885247" w:rsidP="002961C1">
      <w:pPr>
        <w:jc w:val="both"/>
        <w:rPr>
          <w:b/>
          <w:sz w:val="28"/>
          <w:szCs w:val="28"/>
        </w:rPr>
      </w:pPr>
    </w:p>
    <w:p w:rsidR="003C7CCF" w:rsidRPr="00785E06" w:rsidRDefault="00CE0498" w:rsidP="002961C1">
      <w:pPr>
        <w:jc w:val="both"/>
        <w:rPr>
          <w:b/>
          <w:sz w:val="28"/>
          <w:szCs w:val="28"/>
        </w:rPr>
      </w:pPr>
      <w:r>
        <w:rPr>
          <w:b/>
          <w:sz w:val="28"/>
          <w:szCs w:val="28"/>
        </w:rPr>
        <w:t>Expected School</w:t>
      </w:r>
      <w:r w:rsidR="00A83341">
        <w:rPr>
          <w:b/>
          <w:sz w:val="28"/>
          <w:szCs w:val="28"/>
        </w:rPr>
        <w:t xml:space="preserve"> </w:t>
      </w:r>
      <w:r w:rsidR="00EB466A">
        <w:rPr>
          <w:b/>
          <w:sz w:val="28"/>
          <w:szCs w:val="28"/>
        </w:rPr>
        <w:t>wide Learning Results</w:t>
      </w:r>
    </w:p>
    <w:p w:rsidR="003C7CCF" w:rsidRPr="00A83341" w:rsidRDefault="003C7CCF" w:rsidP="002961C1">
      <w:pPr>
        <w:jc w:val="both"/>
        <w:rPr>
          <w:b/>
          <w:sz w:val="22"/>
          <w:szCs w:val="22"/>
          <w:highlight w:val="yellow"/>
        </w:rPr>
      </w:pPr>
    </w:p>
    <w:p w:rsidR="003C7CCF" w:rsidRPr="00971185" w:rsidRDefault="003C7CCF" w:rsidP="002961C1">
      <w:pPr>
        <w:jc w:val="both"/>
        <w:rPr>
          <w:sz w:val="22"/>
          <w:szCs w:val="22"/>
        </w:rPr>
      </w:pPr>
      <w:r>
        <w:rPr>
          <w:sz w:val="22"/>
          <w:szCs w:val="22"/>
        </w:rPr>
        <w:t>WES chose to focus on EFFECTIVE COMMUNICATORS and EFFECTIVE PROBLEM SOLVERS based on the SAT10 results.  The SY2013-2014 Action Plan shows steps needed to improve in ELA and mathematics.</w:t>
      </w:r>
    </w:p>
    <w:p w:rsidR="003C7CCF" w:rsidRPr="00A83341" w:rsidRDefault="003C7CCF" w:rsidP="002961C1">
      <w:pPr>
        <w:jc w:val="both"/>
        <w:rPr>
          <w:b/>
          <w:sz w:val="22"/>
          <w:szCs w:val="22"/>
          <w:highlight w:val="yellow"/>
        </w:rPr>
      </w:pPr>
    </w:p>
    <w:p w:rsidR="003C7CCF" w:rsidRPr="00785E06" w:rsidRDefault="003C7CCF" w:rsidP="002961C1">
      <w:pPr>
        <w:jc w:val="both"/>
        <w:rPr>
          <w:b/>
          <w:sz w:val="28"/>
          <w:szCs w:val="28"/>
        </w:rPr>
      </w:pPr>
      <w:r w:rsidRPr="00BD78A2">
        <w:rPr>
          <w:b/>
          <w:sz w:val="28"/>
          <w:szCs w:val="28"/>
        </w:rPr>
        <w:t>Perception Data</w:t>
      </w:r>
    </w:p>
    <w:p w:rsidR="003C7CCF" w:rsidRDefault="003C7CCF" w:rsidP="002961C1">
      <w:pPr>
        <w:jc w:val="both"/>
        <w:rPr>
          <w:sz w:val="22"/>
          <w:szCs w:val="22"/>
        </w:rPr>
      </w:pPr>
    </w:p>
    <w:p w:rsidR="003C7CCF" w:rsidRPr="00BF2318" w:rsidRDefault="003C7CCF" w:rsidP="002961C1">
      <w:pPr>
        <w:jc w:val="both"/>
        <w:rPr>
          <w:sz w:val="22"/>
          <w:szCs w:val="22"/>
        </w:rPr>
      </w:pPr>
      <w:r>
        <w:rPr>
          <w:sz w:val="22"/>
          <w:szCs w:val="22"/>
        </w:rPr>
        <w:t>A parent survey was taken November SY2013.  This survey included questions such as familiarity of WES ESLRs, perception of school facilities, and parent background. (See appendices for parent survey results)</w:t>
      </w:r>
    </w:p>
    <w:p w:rsidR="00B1094E" w:rsidRDefault="00B1094E" w:rsidP="003C7CCF">
      <w:pPr>
        <w:rPr>
          <w:b/>
          <w:sz w:val="32"/>
          <w:szCs w:val="32"/>
        </w:rPr>
      </w:pPr>
    </w:p>
    <w:p w:rsidR="00CC7CCB" w:rsidRDefault="00CC7CCB" w:rsidP="003C7CCF">
      <w:pPr>
        <w:rPr>
          <w:b/>
          <w:sz w:val="32"/>
          <w:szCs w:val="32"/>
        </w:rPr>
      </w:pPr>
    </w:p>
    <w:p w:rsidR="00CB5E9B" w:rsidRDefault="00CB5E9B" w:rsidP="003C7CCF">
      <w:pPr>
        <w:rPr>
          <w:b/>
          <w:sz w:val="32"/>
          <w:szCs w:val="32"/>
        </w:rPr>
      </w:pPr>
    </w:p>
    <w:p w:rsidR="003C7CCF" w:rsidRPr="003F535B" w:rsidRDefault="003C7CCF" w:rsidP="003C7CCF">
      <w:pPr>
        <w:jc w:val="center"/>
        <w:rPr>
          <w:rFonts w:eastAsia="Times New Roman"/>
          <w:color w:val="000000"/>
          <w:sz w:val="32"/>
          <w:szCs w:val="32"/>
        </w:rPr>
      </w:pPr>
      <w:r>
        <w:rPr>
          <w:rFonts w:eastAsia="Times New Roman"/>
          <w:b/>
          <w:bCs/>
          <w:color w:val="000000"/>
          <w:sz w:val="32"/>
          <w:szCs w:val="32"/>
        </w:rPr>
        <w:lastRenderedPageBreak/>
        <w:t>CHAPTER I</w:t>
      </w:r>
      <w:r w:rsidRPr="003F535B">
        <w:rPr>
          <w:rFonts w:eastAsia="Times New Roman"/>
          <w:b/>
          <w:bCs/>
          <w:color w:val="000000"/>
          <w:sz w:val="32"/>
          <w:szCs w:val="32"/>
        </w:rPr>
        <w:t>I: PROGRESS REPORT</w:t>
      </w:r>
    </w:p>
    <w:p w:rsidR="003C7CCF" w:rsidRPr="003F535B" w:rsidRDefault="003C7CCF" w:rsidP="003C7CCF">
      <w:pPr>
        <w:jc w:val="center"/>
        <w:rPr>
          <w:rFonts w:eastAsia="Times New Roman"/>
          <w:color w:val="000000"/>
          <w:sz w:val="32"/>
          <w:szCs w:val="32"/>
        </w:rPr>
      </w:pPr>
      <w:r w:rsidRPr="003F535B">
        <w:rPr>
          <w:rFonts w:eastAsia="Times New Roman"/>
          <w:color w:val="000000"/>
          <w:sz w:val="32"/>
          <w:szCs w:val="32"/>
        </w:rPr>
        <w:t>Critical Areas for Follow-Up</w:t>
      </w:r>
    </w:p>
    <w:p w:rsidR="003C7CCF" w:rsidRPr="003F535B" w:rsidRDefault="003C7CCF" w:rsidP="003C7CCF">
      <w:pPr>
        <w:jc w:val="center"/>
        <w:rPr>
          <w:rFonts w:eastAsia="Times New Roman"/>
          <w:color w:val="000000"/>
          <w:sz w:val="27"/>
          <w:szCs w:val="27"/>
        </w:rPr>
      </w:pPr>
    </w:p>
    <w:p w:rsidR="003C7CCF" w:rsidRPr="003F535B" w:rsidRDefault="003C7CCF" w:rsidP="003C7CCF">
      <w:pPr>
        <w:jc w:val="both"/>
        <w:rPr>
          <w:rFonts w:eastAsia="Times New Roman"/>
          <w:color w:val="000000"/>
          <w:sz w:val="22"/>
          <w:szCs w:val="22"/>
        </w:rPr>
      </w:pPr>
      <w:r w:rsidRPr="00E569D9">
        <w:rPr>
          <w:rFonts w:eastAsia="Times New Roman"/>
          <w:color w:val="000000"/>
          <w:sz w:val="22"/>
          <w:szCs w:val="22"/>
        </w:rPr>
        <w:t>The school conducted its last full self-study and visit in SY2007-2008 and hosted a revisit in SY2010-2011. School-wide key areas for follow-up from the SY2010-2011 visit are as follows:</w:t>
      </w:r>
      <w:r w:rsidRPr="003F535B">
        <w:rPr>
          <w:rFonts w:eastAsia="Times New Roman"/>
          <w:color w:val="000000"/>
          <w:sz w:val="22"/>
          <w:szCs w:val="22"/>
        </w:rPr>
        <w:t xml:space="preserve"> </w:t>
      </w:r>
    </w:p>
    <w:p w:rsidR="003C7CCF" w:rsidRPr="003F535B" w:rsidRDefault="003C7CCF" w:rsidP="003C7CCF">
      <w:pPr>
        <w:jc w:val="both"/>
        <w:rPr>
          <w:rFonts w:eastAsia="Times New Roman"/>
          <w:b/>
          <w:bCs/>
          <w:color w:val="000000"/>
          <w:sz w:val="22"/>
          <w:szCs w:val="22"/>
        </w:rPr>
      </w:pPr>
      <w:r w:rsidRPr="003F535B">
        <w:rPr>
          <w:rFonts w:eastAsia="Times New Roman"/>
          <w:color w:val="000000"/>
          <w:sz w:val="22"/>
          <w:szCs w:val="22"/>
        </w:rPr>
        <w:br/>
      </w:r>
      <w:r w:rsidRPr="003F535B">
        <w:rPr>
          <w:rFonts w:eastAsia="Times New Roman"/>
          <w:b/>
          <w:bCs/>
          <w:color w:val="000000"/>
          <w:sz w:val="22"/>
          <w:szCs w:val="22"/>
        </w:rPr>
        <w:t>The school should continue to monitor and address as necessary the safety and compliance issues related to fire and other emergency situations.</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To address the safety and compliance issues at WES, numerous actions have taken place. For starters, fire alarm systems have been</w:t>
      </w:r>
      <w:r>
        <w:rPr>
          <w:rFonts w:eastAsia="Times New Roman"/>
          <w:color w:val="000000"/>
          <w:sz w:val="22"/>
          <w:szCs w:val="22"/>
        </w:rPr>
        <w:t xml:space="preserve"> installed and are fully operational. </w:t>
      </w:r>
      <w:r w:rsidRPr="003F535B">
        <w:rPr>
          <w:rFonts w:eastAsia="Times New Roman"/>
          <w:color w:val="000000"/>
          <w:sz w:val="22"/>
          <w:szCs w:val="22"/>
        </w:rPr>
        <w:t>Kinden Corp was contracted to install the fire alarm system.</w:t>
      </w:r>
    </w:p>
    <w:p w:rsidR="003C7CCF" w:rsidRPr="003F535B" w:rsidRDefault="003C7CCF" w:rsidP="003C7CCF">
      <w:pPr>
        <w:tabs>
          <w:tab w:val="left" w:pos="9180"/>
        </w:tabs>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Positive Behavior Intervention System (PBIS)/Olweus Bullying Prevention Program</w:t>
      </w:r>
      <w:r>
        <w:rPr>
          <w:rFonts w:eastAsia="Times New Roman"/>
          <w:color w:val="000000"/>
          <w:sz w:val="22"/>
          <w:szCs w:val="22"/>
        </w:rPr>
        <w:t xml:space="preserve"> (OBPP) is in its second phase </w:t>
      </w:r>
      <w:r w:rsidRPr="003F535B">
        <w:rPr>
          <w:rFonts w:eastAsia="Times New Roman"/>
          <w:color w:val="000000"/>
          <w:sz w:val="22"/>
          <w:szCs w:val="22"/>
        </w:rPr>
        <w:t>of implementation. The School Climate Cadre</w:t>
      </w:r>
      <w:r>
        <w:rPr>
          <w:rFonts w:eastAsia="Times New Roman"/>
          <w:color w:val="000000"/>
          <w:sz w:val="22"/>
          <w:szCs w:val="22"/>
        </w:rPr>
        <w:t xml:space="preserve"> (SCC),</w:t>
      </w:r>
      <w:r w:rsidRPr="003F535B">
        <w:rPr>
          <w:rFonts w:eastAsia="Times New Roman"/>
          <w:color w:val="000000"/>
          <w:sz w:val="22"/>
          <w:szCs w:val="22"/>
        </w:rPr>
        <w:t xml:space="preserve"> which oversees PBIS/</w:t>
      </w:r>
      <w:r>
        <w:rPr>
          <w:rFonts w:eastAsia="Times New Roman"/>
          <w:color w:val="000000"/>
          <w:sz w:val="22"/>
          <w:szCs w:val="22"/>
        </w:rPr>
        <w:t>OBPP</w:t>
      </w:r>
      <w:r w:rsidRPr="003F535B">
        <w:rPr>
          <w:rFonts w:eastAsia="Times New Roman"/>
          <w:color w:val="000000"/>
          <w:sz w:val="22"/>
          <w:szCs w:val="22"/>
        </w:rPr>
        <w:t xml:space="preserve"> consists of the Assistant Principal, School Guidance Counselor</w:t>
      </w:r>
      <w:r>
        <w:rPr>
          <w:rFonts w:eastAsia="Times New Roman"/>
          <w:color w:val="000000"/>
          <w:sz w:val="22"/>
          <w:szCs w:val="22"/>
        </w:rPr>
        <w:t xml:space="preserve"> (SGC)</w:t>
      </w:r>
      <w:r w:rsidR="00645B98">
        <w:rPr>
          <w:rFonts w:eastAsia="Times New Roman"/>
          <w:color w:val="000000"/>
          <w:sz w:val="22"/>
          <w:szCs w:val="22"/>
        </w:rPr>
        <w:t xml:space="preserve"> and twelve</w:t>
      </w:r>
      <w:r w:rsidRPr="003F535B">
        <w:rPr>
          <w:rFonts w:eastAsia="Times New Roman"/>
          <w:color w:val="000000"/>
          <w:sz w:val="22"/>
          <w:szCs w:val="22"/>
        </w:rPr>
        <w:t xml:space="preserve"> faculty members with each grade level being represented. The cadre meets on a </w:t>
      </w:r>
      <w:r w:rsidR="00645B98">
        <w:rPr>
          <w:rFonts w:eastAsia="Times New Roman"/>
          <w:color w:val="000000"/>
          <w:sz w:val="22"/>
          <w:szCs w:val="22"/>
        </w:rPr>
        <w:t>bi-</w:t>
      </w:r>
      <w:r w:rsidRPr="003F535B">
        <w:rPr>
          <w:rFonts w:eastAsia="Times New Roman"/>
          <w:color w:val="000000"/>
          <w:sz w:val="22"/>
          <w:szCs w:val="22"/>
        </w:rPr>
        <w:t>monthly basis to plan</w:t>
      </w:r>
      <w:r w:rsidR="00645B98">
        <w:rPr>
          <w:rFonts w:eastAsia="Times New Roman"/>
          <w:color w:val="000000"/>
          <w:sz w:val="22"/>
          <w:szCs w:val="22"/>
        </w:rPr>
        <w:t>,</w:t>
      </w:r>
      <w:r w:rsidRPr="003F535B">
        <w:rPr>
          <w:rFonts w:eastAsia="Times New Roman"/>
          <w:color w:val="000000"/>
          <w:sz w:val="22"/>
          <w:szCs w:val="22"/>
        </w:rPr>
        <w:t xml:space="preserve"> execute positive behavior strategies</w:t>
      </w:r>
      <w:r w:rsidR="00645B98">
        <w:rPr>
          <w:rFonts w:eastAsia="Times New Roman"/>
          <w:color w:val="000000"/>
          <w:sz w:val="22"/>
          <w:szCs w:val="22"/>
        </w:rPr>
        <w:t xml:space="preserve"> and train faculty and staff in the areas of functional behavior assessments, behavior management for educators, </w:t>
      </w:r>
      <w:r w:rsidR="00A616A6">
        <w:rPr>
          <w:rFonts w:eastAsia="Times New Roman"/>
          <w:color w:val="000000"/>
          <w:sz w:val="22"/>
          <w:szCs w:val="22"/>
        </w:rPr>
        <w:t>and behavior management plan</w:t>
      </w:r>
      <w:r w:rsidRPr="003F535B">
        <w:rPr>
          <w:rFonts w:eastAsia="Times New Roman"/>
          <w:color w:val="000000"/>
          <w:sz w:val="22"/>
          <w:szCs w:val="22"/>
        </w:rPr>
        <w:t>. PBIS provides lesson plans to reinforce the positive behavior expectations-Be Safe, Be Respectful</w:t>
      </w:r>
      <w:r>
        <w:rPr>
          <w:rFonts w:eastAsia="Times New Roman"/>
          <w:color w:val="000000"/>
          <w:sz w:val="22"/>
          <w:szCs w:val="22"/>
        </w:rPr>
        <w:t>, Be Responsible. WES hosted</w:t>
      </w:r>
      <w:r w:rsidRPr="003F535B">
        <w:rPr>
          <w:rFonts w:eastAsia="Times New Roman"/>
          <w:color w:val="000000"/>
          <w:sz w:val="22"/>
          <w:szCs w:val="22"/>
        </w:rPr>
        <w:t xml:space="preserve"> a community PBIS Awareness session on Oc</w:t>
      </w:r>
      <w:r>
        <w:rPr>
          <w:rFonts w:eastAsia="Times New Roman"/>
          <w:color w:val="000000"/>
          <w:sz w:val="22"/>
          <w:szCs w:val="22"/>
        </w:rPr>
        <w:t>tober 1, 2013 for stakeholders. Aligning with PBIS, SWIS provides student discipline data to monitor student behavior. The SCC attends monthly SWIS/WebEX meeting for updates on student</w:t>
      </w:r>
      <w:r w:rsidR="00A616A6">
        <w:rPr>
          <w:rFonts w:eastAsia="Times New Roman"/>
          <w:color w:val="000000"/>
          <w:sz w:val="22"/>
          <w:szCs w:val="22"/>
        </w:rPr>
        <w:t xml:space="preserve"> discipline</w:t>
      </w:r>
      <w:r>
        <w:rPr>
          <w:rFonts w:eastAsia="Times New Roman"/>
          <w:color w:val="000000"/>
          <w:sz w:val="22"/>
          <w:szCs w:val="22"/>
        </w:rPr>
        <w:t xml:space="preserve"> data.</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In promoting a safe and secure learning environment, faculty and staff have participated in a variety of trainings to include Active Shoote</w:t>
      </w:r>
      <w:r w:rsidR="00D51656">
        <w:rPr>
          <w:rFonts w:eastAsia="Times New Roman"/>
          <w:color w:val="000000"/>
          <w:sz w:val="22"/>
          <w:szCs w:val="22"/>
        </w:rPr>
        <w:t>r, Bomb Threat, Earthquake and Evacuation P</w:t>
      </w:r>
      <w:r w:rsidRPr="003F535B">
        <w:rPr>
          <w:rFonts w:eastAsia="Times New Roman"/>
          <w:color w:val="000000"/>
          <w:sz w:val="22"/>
          <w:szCs w:val="22"/>
        </w:rPr>
        <w:t>rocedures.  Administration is updating the Emergency Response Plan</w:t>
      </w:r>
      <w:r>
        <w:rPr>
          <w:rFonts w:eastAsia="Times New Roman"/>
          <w:color w:val="000000"/>
          <w:sz w:val="22"/>
          <w:szCs w:val="22"/>
        </w:rPr>
        <w:t xml:space="preserve"> and holds monthly practice drills</w:t>
      </w:r>
      <w:r w:rsidRPr="003F535B">
        <w:rPr>
          <w:rFonts w:eastAsia="Times New Roman"/>
          <w:color w:val="000000"/>
          <w:sz w:val="22"/>
          <w:szCs w:val="22"/>
        </w:rPr>
        <w:t>. Also, Administration communicates and collaborates with Guam Homeland Security, Guam Police Department</w:t>
      </w:r>
      <w:r>
        <w:rPr>
          <w:rFonts w:eastAsia="Times New Roman"/>
          <w:color w:val="000000"/>
          <w:sz w:val="22"/>
          <w:szCs w:val="22"/>
        </w:rPr>
        <w:t xml:space="preserve"> (GPD)</w:t>
      </w:r>
      <w:r w:rsidRPr="003F535B">
        <w:rPr>
          <w:rFonts w:eastAsia="Times New Roman"/>
          <w:color w:val="000000"/>
          <w:sz w:val="22"/>
          <w:szCs w:val="22"/>
        </w:rPr>
        <w:t>, Guam Fire Department</w:t>
      </w:r>
      <w:r>
        <w:rPr>
          <w:rFonts w:eastAsia="Times New Roman"/>
          <w:color w:val="000000"/>
          <w:sz w:val="22"/>
          <w:szCs w:val="22"/>
        </w:rPr>
        <w:t xml:space="preserve"> (GFD)</w:t>
      </w:r>
      <w:r w:rsidRPr="003F535B">
        <w:rPr>
          <w:rFonts w:eastAsia="Times New Roman"/>
          <w:color w:val="000000"/>
          <w:sz w:val="22"/>
          <w:szCs w:val="22"/>
        </w:rPr>
        <w:t xml:space="preserve"> and the Mayor’s Office to ensure that WES’ campus is safe and secure. The Guam Ru</w:t>
      </w:r>
      <w:r>
        <w:rPr>
          <w:rFonts w:eastAsia="Times New Roman"/>
          <w:color w:val="000000"/>
          <w:sz w:val="22"/>
          <w:szCs w:val="22"/>
        </w:rPr>
        <w:t>gby Association and the Northern Department of Public Health and Social Services (DPHSS)</w:t>
      </w:r>
      <w:r w:rsidRPr="003F535B">
        <w:rPr>
          <w:rFonts w:eastAsia="Times New Roman"/>
          <w:color w:val="000000"/>
          <w:sz w:val="22"/>
          <w:szCs w:val="22"/>
        </w:rPr>
        <w:t xml:space="preserve"> partners with WES to provide safe evacuation areas. </w:t>
      </w:r>
    </w:p>
    <w:p w:rsidR="003C7CCF" w:rsidRPr="003F535B" w:rsidRDefault="003C7CCF" w:rsidP="003C7CCF">
      <w:pPr>
        <w:jc w:val="both"/>
        <w:rPr>
          <w:sz w:val="22"/>
          <w:szCs w:val="22"/>
        </w:rPr>
      </w:pPr>
      <w:r w:rsidRPr="003F535B">
        <w:rPr>
          <w:sz w:val="22"/>
          <w:szCs w:val="22"/>
        </w:rPr>
        <w:t xml:space="preserve"> </w:t>
      </w:r>
    </w:p>
    <w:p w:rsidR="003C7CCF" w:rsidRPr="003F535B" w:rsidRDefault="003C7CCF" w:rsidP="003C7CCF">
      <w:pPr>
        <w:jc w:val="both"/>
        <w:rPr>
          <w:rFonts w:eastAsia="Times New Roman"/>
          <w:b/>
          <w:bCs/>
          <w:color w:val="000000"/>
          <w:sz w:val="22"/>
          <w:szCs w:val="22"/>
        </w:rPr>
      </w:pPr>
      <w:r w:rsidRPr="003F535B">
        <w:rPr>
          <w:rFonts w:eastAsia="Times New Roman"/>
          <w:b/>
          <w:bCs/>
          <w:color w:val="000000"/>
          <w:sz w:val="22"/>
          <w:szCs w:val="22"/>
        </w:rPr>
        <w:t>The school needs to continue to implement, assess and monitor student progress in achieving the ESLRs.</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Developing common assessment tools to assess and monitor student progress in achieving the ESLRs continues to b</w:t>
      </w:r>
      <w:r>
        <w:rPr>
          <w:rFonts w:eastAsia="Times New Roman"/>
          <w:color w:val="000000"/>
          <w:sz w:val="22"/>
          <w:szCs w:val="22"/>
        </w:rPr>
        <w:t>e a challenge. However</w:t>
      </w:r>
      <w:r w:rsidRPr="003F535B">
        <w:rPr>
          <w:rFonts w:eastAsia="Times New Roman"/>
          <w:color w:val="000000"/>
          <w:sz w:val="22"/>
          <w:szCs w:val="22"/>
        </w:rPr>
        <w:t xml:space="preserve">, </w:t>
      </w:r>
      <w:r>
        <w:rPr>
          <w:rFonts w:eastAsia="Times New Roman"/>
          <w:color w:val="000000"/>
          <w:sz w:val="22"/>
          <w:szCs w:val="22"/>
        </w:rPr>
        <w:t xml:space="preserve">the </w:t>
      </w:r>
      <w:r w:rsidRPr="003F535B">
        <w:rPr>
          <w:rFonts w:eastAsia="Times New Roman"/>
          <w:color w:val="000000"/>
          <w:sz w:val="22"/>
          <w:szCs w:val="22"/>
        </w:rPr>
        <w:t>ESLRs wer</w:t>
      </w:r>
      <w:r>
        <w:rPr>
          <w:rFonts w:eastAsia="Times New Roman"/>
          <w:color w:val="000000"/>
          <w:sz w:val="22"/>
          <w:szCs w:val="22"/>
        </w:rPr>
        <w:t xml:space="preserve">e taught directly or indirectly. </w:t>
      </w:r>
    </w:p>
    <w:p w:rsidR="003C7CCF" w:rsidRDefault="003C7CCF" w:rsidP="003C7CCF">
      <w:pPr>
        <w:jc w:val="both"/>
        <w:rPr>
          <w:sz w:val="22"/>
          <w:szCs w:val="22"/>
        </w:rPr>
      </w:pPr>
    </w:p>
    <w:p w:rsidR="003C7CCF" w:rsidRPr="003F535B" w:rsidRDefault="003C7CCF" w:rsidP="003C7CCF">
      <w:pPr>
        <w:jc w:val="both"/>
        <w:rPr>
          <w:sz w:val="22"/>
          <w:szCs w:val="22"/>
        </w:rPr>
      </w:pPr>
      <w:r w:rsidRPr="003F535B">
        <w:rPr>
          <w:sz w:val="22"/>
          <w:szCs w:val="22"/>
        </w:rPr>
        <w:t>With the new lesson plan template, teachers can now identify, monitor, and assess the ESLRs in their daily lessons. During school assemblies</w:t>
      </w:r>
      <w:r w:rsidRPr="00393F82">
        <w:rPr>
          <w:sz w:val="22"/>
          <w:szCs w:val="22"/>
        </w:rPr>
        <w:t>, the entire school to encourage and learn the language of the ESLRs recites a chant of the ESLRs.</w:t>
      </w:r>
      <w:r w:rsidRPr="003F535B">
        <w:rPr>
          <w:sz w:val="22"/>
          <w:szCs w:val="22"/>
        </w:rPr>
        <w:t xml:space="preserve"> </w:t>
      </w:r>
    </w:p>
    <w:p w:rsidR="003C7CCF" w:rsidRPr="003F535B" w:rsidRDefault="003C7CCF" w:rsidP="003C7CCF">
      <w:pPr>
        <w:jc w:val="both"/>
        <w:rPr>
          <w:sz w:val="22"/>
          <w:szCs w:val="22"/>
        </w:rPr>
      </w:pPr>
    </w:p>
    <w:p w:rsidR="003C7CCF" w:rsidRPr="003F535B" w:rsidRDefault="003C7CCF" w:rsidP="003C7CCF">
      <w:pPr>
        <w:jc w:val="both"/>
        <w:rPr>
          <w:sz w:val="22"/>
          <w:szCs w:val="22"/>
        </w:rPr>
      </w:pPr>
      <w:r w:rsidRPr="003F535B">
        <w:rPr>
          <w:sz w:val="22"/>
          <w:szCs w:val="22"/>
        </w:rPr>
        <w:t>Addition</w:t>
      </w:r>
      <w:r>
        <w:rPr>
          <w:sz w:val="22"/>
          <w:szCs w:val="22"/>
        </w:rPr>
        <w:t>ally, thermometer charts are a</w:t>
      </w:r>
      <w:r w:rsidRPr="003F535B">
        <w:rPr>
          <w:sz w:val="22"/>
          <w:szCs w:val="22"/>
        </w:rPr>
        <w:t xml:space="preserve"> way teachers monitor and track progress and learning goals in the classrooms that are aligned with the ESLRs. </w:t>
      </w:r>
    </w:p>
    <w:p w:rsidR="003C7CCF" w:rsidRPr="003F535B" w:rsidRDefault="003C7CCF" w:rsidP="003C7CCF">
      <w:pPr>
        <w:jc w:val="both"/>
        <w:rPr>
          <w:sz w:val="22"/>
          <w:szCs w:val="22"/>
        </w:rPr>
      </w:pPr>
    </w:p>
    <w:p w:rsidR="003C7CCF" w:rsidRDefault="003C7CCF" w:rsidP="003C7CCF">
      <w:pPr>
        <w:jc w:val="both"/>
        <w:rPr>
          <w:sz w:val="22"/>
          <w:szCs w:val="22"/>
        </w:rPr>
      </w:pPr>
      <w:r w:rsidRPr="0041022B">
        <w:rPr>
          <w:sz w:val="22"/>
          <w:szCs w:val="22"/>
        </w:rPr>
        <w:t>A more deliberate and co</w:t>
      </w:r>
      <w:r>
        <w:rPr>
          <w:sz w:val="22"/>
          <w:szCs w:val="22"/>
        </w:rPr>
        <w:t>llaborative effort is taking</w:t>
      </w:r>
      <w:r w:rsidR="00306248">
        <w:rPr>
          <w:sz w:val="22"/>
          <w:szCs w:val="22"/>
        </w:rPr>
        <w:t xml:space="preserve"> place within </w:t>
      </w:r>
      <w:r w:rsidRPr="0041022B">
        <w:rPr>
          <w:sz w:val="22"/>
          <w:szCs w:val="22"/>
        </w:rPr>
        <w:t>and across the grade levels to develop common assessments to measure and assess t</w:t>
      </w:r>
      <w:r>
        <w:rPr>
          <w:sz w:val="22"/>
          <w:szCs w:val="22"/>
        </w:rPr>
        <w:t>he standards as well as the ESLRs</w:t>
      </w:r>
      <w:r w:rsidRPr="0041022B">
        <w:rPr>
          <w:sz w:val="22"/>
          <w:szCs w:val="22"/>
        </w:rPr>
        <w:t xml:space="preserve"> to increase student achievement.</w:t>
      </w:r>
    </w:p>
    <w:p w:rsidR="003C7CCF" w:rsidRPr="003F535B" w:rsidRDefault="003C7CCF" w:rsidP="003C7CCF">
      <w:pPr>
        <w:jc w:val="both"/>
        <w:rPr>
          <w:sz w:val="22"/>
          <w:szCs w:val="22"/>
        </w:rPr>
      </w:pPr>
    </w:p>
    <w:p w:rsidR="003C7CCF" w:rsidRPr="003F535B" w:rsidRDefault="003C7CCF" w:rsidP="003C7CCF">
      <w:pPr>
        <w:jc w:val="both"/>
        <w:rPr>
          <w:rFonts w:eastAsia="Times New Roman"/>
          <w:color w:val="000000"/>
          <w:sz w:val="22"/>
          <w:szCs w:val="22"/>
        </w:rPr>
      </w:pPr>
      <w:r>
        <w:rPr>
          <w:rFonts w:eastAsia="Times New Roman"/>
          <w:color w:val="000000"/>
          <w:sz w:val="22"/>
          <w:szCs w:val="22"/>
        </w:rPr>
        <w:lastRenderedPageBreak/>
        <w:t xml:space="preserve">As WES </w:t>
      </w:r>
      <w:r w:rsidRPr="003F535B">
        <w:rPr>
          <w:rFonts w:eastAsia="Times New Roman"/>
          <w:color w:val="000000"/>
          <w:sz w:val="22"/>
          <w:szCs w:val="22"/>
        </w:rPr>
        <w:t>transition</w:t>
      </w:r>
      <w:r>
        <w:rPr>
          <w:rFonts w:eastAsia="Times New Roman"/>
          <w:color w:val="000000"/>
          <w:sz w:val="22"/>
          <w:szCs w:val="22"/>
        </w:rPr>
        <w:t>s</w:t>
      </w:r>
      <w:r w:rsidRPr="003F535B">
        <w:rPr>
          <w:rFonts w:eastAsia="Times New Roman"/>
          <w:color w:val="000000"/>
          <w:sz w:val="22"/>
          <w:szCs w:val="22"/>
        </w:rPr>
        <w:t xml:space="preserve"> to the CCSS</w:t>
      </w:r>
      <w:r>
        <w:rPr>
          <w:rFonts w:eastAsia="Times New Roman"/>
          <w:color w:val="000000"/>
          <w:sz w:val="22"/>
          <w:szCs w:val="22"/>
        </w:rPr>
        <w:t xml:space="preserve"> and look at</w:t>
      </w:r>
      <w:r w:rsidRPr="003F535B">
        <w:rPr>
          <w:rFonts w:eastAsia="Times New Roman"/>
          <w:color w:val="000000"/>
          <w:sz w:val="22"/>
          <w:szCs w:val="22"/>
        </w:rPr>
        <w:t xml:space="preserve"> test data, conversation</w:t>
      </w:r>
      <w:r w:rsidR="00306248">
        <w:rPr>
          <w:rFonts w:eastAsia="Times New Roman"/>
          <w:color w:val="000000"/>
          <w:sz w:val="22"/>
          <w:szCs w:val="22"/>
        </w:rPr>
        <w:t>s are</w:t>
      </w:r>
      <w:r w:rsidRPr="003F535B">
        <w:rPr>
          <w:rFonts w:eastAsia="Times New Roman"/>
          <w:color w:val="000000"/>
          <w:sz w:val="22"/>
          <w:szCs w:val="22"/>
        </w:rPr>
        <w:t xml:space="preserve"> taking place about focusing on the two ESLRs: Effective Problem Solving and Effective Communicator as the main focal</w:t>
      </w:r>
      <w:r>
        <w:rPr>
          <w:rFonts w:eastAsia="Times New Roman"/>
          <w:color w:val="000000"/>
          <w:sz w:val="22"/>
          <w:szCs w:val="22"/>
        </w:rPr>
        <w:t xml:space="preserve"> points of assessments. Our SAT10</w:t>
      </w:r>
      <w:r w:rsidRPr="003F535B">
        <w:rPr>
          <w:rFonts w:eastAsia="Times New Roman"/>
          <w:color w:val="000000"/>
          <w:sz w:val="22"/>
          <w:szCs w:val="22"/>
        </w:rPr>
        <w:t xml:space="preserve"> indicate</w:t>
      </w:r>
      <w:r>
        <w:rPr>
          <w:rFonts w:eastAsia="Times New Roman"/>
          <w:color w:val="000000"/>
          <w:sz w:val="22"/>
          <w:szCs w:val="22"/>
        </w:rPr>
        <w:t>s</w:t>
      </w:r>
      <w:r w:rsidRPr="003F535B">
        <w:rPr>
          <w:rFonts w:eastAsia="Times New Roman"/>
          <w:color w:val="000000"/>
          <w:sz w:val="22"/>
          <w:szCs w:val="22"/>
        </w:rPr>
        <w:t xml:space="preserve"> that Language</w:t>
      </w:r>
      <w:r>
        <w:rPr>
          <w:rFonts w:eastAsia="Times New Roman"/>
          <w:color w:val="000000"/>
          <w:sz w:val="22"/>
          <w:szCs w:val="22"/>
        </w:rPr>
        <w:t xml:space="preserve"> Arts</w:t>
      </w:r>
      <w:r w:rsidRPr="003F535B">
        <w:rPr>
          <w:rFonts w:eastAsia="Times New Roman"/>
          <w:color w:val="000000"/>
          <w:sz w:val="22"/>
          <w:szCs w:val="22"/>
        </w:rPr>
        <w:t xml:space="preserve"> and Math</w:t>
      </w:r>
      <w:r>
        <w:rPr>
          <w:rFonts w:eastAsia="Times New Roman"/>
          <w:color w:val="000000"/>
          <w:sz w:val="22"/>
          <w:szCs w:val="22"/>
        </w:rPr>
        <w:t>ematic</w:t>
      </w:r>
      <w:r w:rsidRPr="003F535B">
        <w:rPr>
          <w:rFonts w:eastAsia="Times New Roman"/>
          <w:color w:val="000000"/>
          <w:sz w:val="22"/>
          <w:szCs w:val="22"/>
        </w:rPr>
        <w:t xml:space="preserve"> Problem solving are weak areas and henceforth, those two ESLRs mentioned are aligned with those areas.</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b/>
          <w:bCs/>
          <w:color w:val="000000"/>
          <w:sz w:val="22"/>
          <w:szCs w:val="22"/>
        </w:rPr>
      </w:pPr>
      <w:r w:rsidRPr="003F535B">
        <w:rPr>
          <w:rFonts w:eastAsia="Times New Roman"/>
          <w:b/>
          <w:bCs/>
          <w:color w:val="000000"/>
          <w:sz w:val="22"/>
          <w:szCs w:val="22"/>
        </w:rPr>
        <w:t>The school should develop a multi-year professional development plan that is focused on the school’s prioritized needs.</w:t>
      </w:r>
    </w:p>
    <w:p w:rsidR="003C7CCF" w:rsidRPr="003F535B" w:rsidRDefault="003C7CCF" w:rsidP="003C7CCF">
      <w:pPr>
        <w:jc w:val="both"/>
        <w:rPr>
          <w:rFonts w:eastAsia="Times New Roman"/>
          <w:color w:val="000000"/>
          <w:sz w:val="22"/>
          <w:szCs w:val="22"/>
        </w:rPr>
      </w:pPr>
      <w:r>
        <w:rPr>
          <w:rFonts w:eastAsia="Times New Roman"/>
          <w:color w:val="000000"/>
          <w:sz w:val="22"/>
          <w:szCs w:val="22"/>
        </w:rPr>
        <w:t>.</w:t>
      </w: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Since SY2011-2012, the designated PD</w:t>
      </w:r>
      <w:r>
        <w:rPr>
          <w:rFonts w:eastAsia="Times New Roman"/>
          <w:color w:val="000000"/>
          <w:sz w:val="22"/>
          <w:szCs w:val="22"/>
        </w:rPr>
        <w:t>D</w:t>
      </w:r>
      <w:r w:rsidR="00574CC4">
        <w:rPr>
          <w:rFonts w:eastAsia="Times New Roman"/>
          <w:color w:val="000000"/>
          <w:sz w:val="22"/>
          <w:szCs w:val="22"/>
        </w:rPr>
        <w:t>s</w:t>
      </w:r>
      <w:r w:rsidRPr="003F535B">
        <w:rPr>
          <w:rFonts w:eastAsia="Times New Roman"/>
          <w:color w:val="000000"/>
          <w:sz w:val="22"/>
          <w:szCs w:val="22"/>
        </w:rPr>
        <w:t xml:space="preserve"> were organized by the Lagu District Principals. Principals have taken ownership in providing training and awareness with the districts adoption of CCSS.</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The Curriculum and Instruction</w:t>
      </w:r>
      <w:r>
        <w:rPr>
          <w:rFonts w:eastAsia="Times New Roman"/>
          <w:color w:val="000000"/>
          <w:sz w:val="22"/>
          <w:szCs w:val="22"/>
        </w:rPr>
        <w:t>al Improvement</w:t>
      </w:r>
      <w:r w:rsidRPr="003F535B">
        <w:rPr>
          <w:rFonts w:eastAsia="Times New Roman"/>
          <w:color w:val="000000"/>
          <w:sz w:val="22"/>
          <w:szCs w:val="22"/>
        </w:rPr>
        <w:t xml:space="preserve"> Division (C&amp;I</w:t>
      </w:r>
      <w:r>
        <w:rPr>
          <w:rFonts w:eastAsia="Times New Roman"/>
          <w:color w:val="000000"/>
          <w:sz w:val="22"/>
          <w:szCs w:val="22"/>
        </w:rPr>
        <w:t>I</w:t>
      </w:r>
      <w:r w:rsidRPr="003F535B">
        <w:rPr>
          <w:rFonts w:eastAsia="Times New Roman"/>
          <w:color w:val="000000"/>
          <w:sz w:val="22"/>
          <w:szCs w:val="22"/>
        </w:rPr>
        <w:t>) continues to provide quarterly training to the CCSS school ca</w:t>
      </w:r>
      <w:r>
        <w:rPr>
          <w:rFonts w:eastAsia="Times New Roman"/>
          <w:color w:val="000000"/>
          <w:sz w:val="22"/>
          <w:szCs w:val="22"/>
        </w:rPr>
        <w:t xml:space="preserve">dre on implementing the Common Core. </w:t>
      </w:r>
      <w:r w:rsidRPr="00ED4041">
        <w:rPr>
          <w:rFonts w:eastAsia="Times New Roman"/>
          <w:color w:val="000000"/>
          <w:sz w:val="22"/>
          <w:szCs w:val="22"/>
        </w:rPr>
        <w:t>The school cadre then shares the information provided from the trainings through Professional Learning Community (PLC)</w:t>
      </w:r>
      <w:r>
        <w:rPr>
          <w:rFonts w:eastAsia="Times New Roman"/>
          <w:color w:val="000000"/>
          <w:sz w:val="22"/>
          <w:szCs w:val="22"/>
        </w:rPr>
        <w:t>/Collaborative Teams</w:t>
      </w:r>
      <w:r w:rsidRPr="00ED4041">
        <w:rPr>
          <w:rFonts w:eastAsia="Times New Roman"/>
          <w:color w:val="000000"/>
          <w:sz w:val="22"/>
          <w:szCs w:val="22"/>
        </w:rPr>
        <w:t xml:space="preserve"> and monthly PDs.</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A compilation of individual professional devel</w:t>
      </w:r>
      <w:r>
        <w:rPr>
          <w:rFonts w:eastAsia="Times New Roman"/>
          <w:color w:val="000000"/>
          <w:sz w:val="22"/>
          <w:szCs w:val="22"/>
        </w:rPr>
        <w:t>opment courses is available On</w:t>
      </w:r>
      <w:r w:rsidRPr="003F535B">
        <w:rPr>
          <w:rFonts w:eastAsia="Times New Roman"/>
          <w:color w:val="000000"/>
          <w:sz w:val="22"/>
          <w:szCs w:val="22"/>
        </w:rPr>
        <w:t xml:space="preserve">line and is frequently updated as courses are offered and completed by teachers. Some of these courses include, but are not limited to, CCSS/Curriculum mapping, PBIS, Special Education (Alternate Assessment, Autism, Disability Awareness, Age-Appropriate Assessments, Accommodations/Modifications, Deaf and Hard of Hearing). </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b/>
          <w:bCs/>
          <w:color w:val="000000"/>
          <w:sz w:val="22"/>
          <w:szCs w:val="22"/>
        </w:rPr>
      </w:pPr>
      <w:r w:rsidRPr="003F535B">
        <w:rPr>
          <w:rFonts w:eastAsia="Times New Roman"/>
          <w:b/>
          <w:bCs/>
          <w:color w:val="000000"/>
          <w:sz w:val="22"/>
          <w:szCs w:val="22"/>
        </w:rPr>
        <w:t>The school should develop a long-range technology plan that is aligned with the district’s Technology Plan, to address both administrative and student needs.  </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W</w:t>
      </w:r>
      <w:r>
        <w:rPr>
          <w:rFonts w:eastAsia="Times New Roman"/>
          <w:color w:val="000000"/>
          <w:sz w:val="22"/>
          <w:szCs w:val="22"/>
        </w:rPr>
        <w:t>ES</w:t>
      </w:r>
      <w:r w:rsidRPr="003F535B">
        <w:rPr>
          <w:rFonts w:eastAsia="Times New Roman"/>
          <w:color w:val="000000"/>
          <w:sz w:val="22"/>
          <w:szCs w:val="22"/>
        </w:rPr>
        <w:t xml:space="preserve"> is fulfilling the District’s Technology Plan </w:t>
      </w:r>
      <w:r>
        <w:rPr>
          <w:rFonts w:eastAsia="Times New Roman"/>
          <w:color w:val="000000"/>
          <w:sz w:val="22"/>
          <w:szCs w:val="22"/>
        </w:rPr>
        <w:t>endorsed by the GE</w:t>
      </w:r>
      <w:r w:rsidRPr="003F535B">
        <w:rPr>
          <w:rFonts w:eastAsia="Times New Roman"/>
          <w:color w:val="000000"/>
          <w:sz w:val="22"/>
          <w:szCs w:val="22"/>
        </w:rPr>
        <w:t xml:space="preserve">B in 2011.  WES has since received the following devices: </w:t>
      </w:r>
      <w:r w:rsidRPr="006F3D7D">
        <w:rPr>
          <w:rFonts w:eastAsia="Times New Roman"/>
          <w:color w:val="000000"/>
          <w:sz w:val="22"/>
          <w:szCs w:val="22"/>
        </w:rPr>
        <w:t>laptops for teachers, four Interactive white boards (IWB), six multimedia projector</w:t>
      </w:r>
      <w:r>
        <w:rPr>
          <w:rFonts w:eastAsia="Times New Roman"/>
          <w:color w:val="000000"/>
          <w:sz w:val="22"/>
          <w:szCs w:val="22"/>
        </w:rPr>
        <w:t xml:space="preserve">s, three document cameras, and two(2) </w:t>
      </w:r>
      <w:r w:rsidRPr="006F3D7D">
        <w:rPr>
          <w:rFonts w:eastAsia="Times New Roman"/>
          <w:color w:val="000000"/>
          <w:sz w:val="22"/>
          <w:szCs w:val="22"/>
        </w:rPr>
        <w:t>mobile lab</w:t>
      </w:r>
      <w:r>
        <w:rPr>
          <w:rFonts w:eastAsia="Times New Roman"/>
          <w:color w:val="000000"/>
          <w:sz w:val="22"/>
          <w:szCs w:val="22"/>
        </w:rPr>
        <w:t>s (60</w:t>
      </w:r>
      <w:r w:rsidRPr="006F3D7D">
        <w:rPr>
          <w:rFonts w:eastAsia="Times New Roman"/>
          <w:color w:val="000000"/>
          <w:sz w:val="22"/>
          <w:szCs w:val="22"/>
        </w:rPr>
        <w:t xml:space="preserve"> student laptops) to carry out the goals and objectives of the plan and the technology standards in the</w:t>
      </w:r>
      <w:r>
        <w:rPr>
          <w:rFonts w:eastAsia="Times New Roman"/>
          <w:color w:val="000000"/>
          <w:sz w:val="22"/>
          <w:szCs w:val="22"/>
        </w:rPr>
        <w:t xml:space="preserve"> Guam’s District CSPIs</w:t>
      </w:r>
      <w:r w:rsidRPr="003F535B">
        <w:rPr>
          <w:rFonts w:eastAsia="Times New Roman"/>
          <w:color w:val="000000"/>
          <w:sz w:val="22"/>
          <w:szCs w:val="22"/>
        </w:rPr>
        <w:t xml:space="preserve">. </w:t>
      </w:r>
      <w:r>
        <w:rPr>
          <w:sz w:val="22"/>
          <w:szCs w:val="22"/>
        </w:rPr>
        <w:t xml:space="preserve"> Since SY 2010-2011, </w:t>
      </w:r>
      <w:r>
        <w:rPr>
          <w:rFonts w:eastAsia="Times New Roman"/>
          <w:color w:val="000000"/>
          <w:sz w:val="22"/>
          <w:szCs w:val="22"/>
        </w:rPr>
        <w:t>t</w:t>
      </w:r>
      <w:r w:rsidRPr="003F535B">
        <w:rPr>
          <w:rFonts w:eastAsia="Times New Roman"/>
          <w:color w:val="000000"/>
          <w:sz w:val="22"/>
          <w:szCs w:val="22"/>
        </w:rPr>
        <w:t>he Technology cadre provided leadership at the school in preparation for the technology upgrade, receipt of hardw</w:t>
      </w:r>
      <w:r>
        <w:rPr>
          <w:rFonts w:eastAsia="Times New Roman"/>
          <w:color w:val="000000"/>
          <w:sz w:val="22"/>
          <w:szCs w:val="22"/>
        </w:rPr>
        <w:t xml:space="preserve">are and training. </w:t>
      </w:r>
      <w:r w:rsidRPr="003F535B">
        <w:rPr>
          <w:rFonts w:eastAsia="Times New Roman"/>
          <w:color w:val="000000"/>
          <w:sz w:val="22"/>
          <w:szCs w:val="22"/>
        </w:rPr>
        <w:t>Majority of the school’s faculty completed the GATEWAY to Technology training as a requirement to receiv</w:t>
      </w:r>
      <w:r>
        <w:rPr>
          <w:rFonts w:eastAsia="Times New Roman"/>
          <w:color w:val="000000"/>
          <w:sz w:val="22"/>
          <w:szCs w:val="22"/>
        </w:rPr>
        <w:t xml:space="preserve">e teacher laptops. Recently, WES </w:t>
      </w:r>
      <w:r w:rsidRPr="003F535B">
        <w:rPr>
          <w:rFonts w:eastAsia="Times New Roman"/>
          <w:color w:val="000000"/>
          <w:sz w:val="22"/>
          <w:szCs w:val="22"/>
        </w:rPr>
        <w:t>received additional peripherals to use with the IWB; the interactive wands and Acti</w:t>
      </w:r>
      <w:r>
        <w:rPr>
          <w:rFonts w:eastAsia="Times New Roman"/>
          <w:color w:val="000000"/>
          <w:sz w:val="22"/>
          <w:szCs w:val="22"/>
        </w:rPr>
        <w:t>-</w:t>
      </w:r>
      <w:r w:rsidRPr="003F535B">
        <w:rPr>
          <w:rFonts w:eastAsia="Times New Roman"/>
          <w:color w:val="000000"/>
          <w:sz w:val="22"/>
          <w:szCs w:val="22"/>
        </w:rPr>
        <w:t xml:space="preserve">Vote (remote responders). Internet service has thus been </w:t>
      </w:r>
      <w:r>
        <w:rPr>
          <w:rFonts w:eastAsia="Times New Roman"/>
          <w:color w:val="000000"/>
          <w:sz w:val="22"/>
          <w:szCs w:val="22"/>
        </w:rPr>
        <w:t>fully restored to all the classrooms with improved bandwidth. In addition,</w:t>
      </w:r>
      <w:r w:rsidRPr="003F535B">
        <w:rPr>
          <w:rFonts w:eastAsia="Times New Roman"/>
          <w:color w:val="000000"/>
          <w:sz w:val="22"/>
          <w:szCs w:val="22"/>
        </w:rPr>
        <w:t> the</w:t>
      </w:r>
      <w:r>
        <w:rPr>
          <w:rFonts w:eastAsia="Times New Roman"/>
          <w:color w:val="000000"/>
          <w:sz w:val="22"/>
          <w:szCs w:val="22"/>
        </w:rPr>
        <w:t xml:space="preserve"> department is moving towards wireless connectivity and thus, wireless routers have been placed in the cafeteria, library, and Room 2 for the first phase of wireless access. </w:t>
      </w:r>
      <w:r w:rsidRPr="003F535B">
        <w:rPr>
          <w:rFonts w:eastAsia="Times New Roman"/>
          <w:color w:val="000000"/>
          <w:sz w:val="22"/>
          <w:szCs w:val="22"/>
        </w:rPr>
        <w:t> </w:t>
      </w:r>
      <w:r w:rsidRPr="003F535B">
        <w:rPr>
          <w:rFonts w:eastAsia="Times New Roman"/>
          <w:color w:val="000000"/>
          <w:sz w:val="22"/>
          <w:szCs w:val="22"/>
        </w:rPr>
        <w:tab/>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b/>
          <w:bCs/>
          <w:color w:val="000000"/>
          <w:sz w:val="22"/>
          <w:szCs w:val="22"/>
        </w:rPr>
      </w:pPr>
      <w:r w:rsidRPr="003F535B">
        <w:rPr>
          <w:rFonts w:eastAsia="Times New Roman"/>
          <w:b/>
          <w:bCs/>
          <w:color w:val="000000"/>
          <w:sz w:val="22"/>
          <w:szCs w:val="22"/>
        </w:rPr>
        <w:t>The school needs to continue efforts to develop effective and meaningful partnerships with parents and community in order to support student achievement.</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color w:val="000000"/>
          <w:sz w:val="22"/>
          <w:szCs w:val="22"/>
        </w:rPr>
        <w:t>Parent-Teacher Organization (PTO) was reestablished in October 2012. Three subcommittees were formed to address the following:</w:t>
      </w:r>
    </w:p>
    <w:p w:rsidR="003C7CCF" w:rsidRPr="003F535B" w:rsidRDefault="003C7CCF" w:rsidP="003C7CCF">
      <w:pPr>
        <w:ind w:left="630" w:hanging="270"/>
        <w:jc w:val="both"/>
        <w:rPr>
          <w:rFonts w:eastAsia="Times New Roman"/>
          <w:color w:val="000000"/>
          <w:sz w:val="22"/>
          <w:szCs w:val="22"/>
        </w:rPr>
      </w:pPr>
      <w:r w:rsidRPr="003F535B">
        <w:rPr>
          <w:rFonts w:eastAsia="Times New Roman"/>
          <w:color w:val="000000"/>
          <w:sz w:val="22"/>
          <w:szCs w:val="22"/>
        </w:rPr>
        <w:t>1. Fundraising efforts-to assist the school throughout the year in providing materials/equipment that are not provided through the school budget</w:t>
      </w:r>
    </w:p>
    <w:p w:rsidR="003C7CCF" w:rsidRPr="003F535B" w:rsidRDefault="003C7CCF" w:rsidP="003C7CCF">
      <w:pPr>
        <w:ind w:left="630" w:hanging="270"/>
        <w:jc w:val="both"/>
        <w:rPr>
          <w:rFonts w:eastAsia="Times New Roman"/>
          <w:color w:val="000000"/>
          <w:sz w:val="22"/>
          <w:szCs w:val="22"/>
        </w:rPr>
      </w:pPr>
      <w:r w:rsidRPr="003F535B">
        <w:rPr>
          <w:rFonts w:eastAsia="Times New Roman"/>
          <w:color w:val="000000"/>
          <w:sz w:val="22"/>
          <w:szCs w:val="22"/>
        </w:rPr>
        <w:t>2. School Beautification</w:t>
      </w:r>
    </w:p>
    <w:p w:rsidR="003C7CCF" w:rsidRPr="003F535B" w:rsidRDefault="003C7CCF" w:rsidP="003C7CCF">
      <w:pPr>
        <w:ind w:left="630" w:hanging="270"/>
        <w:jc w:val="both"/>
        <w:rPr>
          <w:rFonts w:eastAsia="Times New Roman"/>
          <w:color w:val="000000"/>
          <w:sz w:val="22"/>
          <w:szCs w:val="22"/>
        </w:rPr>
      </w:pPr>
      <w:r w:rsidRPr="003F535B">
        <w:rPr>
          <w:rFonts w:eastAsia="Times New Roman"/>
          <w:color w:val="000000"/>
          <w:sz w:val="22"/>
          <w:szCs w:val="22"/>
        </w:rPr>
        <w:t>3. Special Projects which included the idea of purchasing school benches to be placed throughout the school campus. A more concerted effort will be made so that PTO will also function as a parent advisory council that will bring forth issues and concerns to the administration and faculty/staff representatives.</w:t>
      </w:r>
    </w:p>
    <w:p w:rsidR="003C7CCF" w:rsidRDefault="003C7CCF" w:rsidP="003C7CCF">
      <w:pPr>
        <w:jc w:val="both"/>
        <w:rPr>
          <w:rFonts w:eastAsia="Times New Roman"/>
          <w:color w:val="000000"/>
          <w:sz w:val="22"/>
          <w:szCs w:val="22"/>
        </w:rPr>
      </w:pPr>
    </w:p>
    <w:p w:rsidR="003C7CCF" w:rsidRPr="003F535B" w:rsidRDefault="00306248" w:rsidP="003C7CCF">
      <w:pPr>
        <w:jc w:val="both"/>
        <w:rPr>
          <w:rFonts w:eastAsia="Times New Roman"/>
          <w:color w:val="000000"/>
          <w:sz w:val="22"/>
          <w:szCs w:val="22"/>
        </w:rPr>
      </w:pPr>
      <w:r>
        <w:rPr>
          <w:rFonts w:eastAsia="Times New Roman"/>
          <w:color w:val="000000"/>
          <w:sz w:val="22"/>
          <w:szCs w:val="22"/>
        </w:rPr>
        <w:t>In</w:t>
      </w:r>
      <w:r w:rsidR="003C7CCF">
        <w:rPr>
          <w:rFonts w:eastAsia="Times New Roman"/>
          <w:color w:val="000000"/>
          <w:sz w:val="22"/>
          <w:szCs w:val="22"/>
        </w:rPr>
        <w:t xml:space="preserve"> SY2013-2014 has shown progress in improving parent involvement.  WES currently has an active PTO that is registered with Revenue and Taxation.  PTO is underway with creating goals to raise funds, increase parent attendance, and school awareness.</w:t>
      </w:r>
      <w:r>
        <w:rPr>
          <w:rFonts w:eastAsia="Times New Roman"/>
          <w:color w:val="000000"/>
          <w:sz w:val="22"/>
          <w:szCs w:val="22"/>
        </w:rPr>
        <w:t xml:space="preserve"> The current officers had finally received their tax exempt status and can now fundraise in the island community.</w:t>
      </w:r>
    </w:p>
    <w:p w:rsidR="003C7CCF" w:rsidRPr="003F535B" w:rsidRDefault="003C7CCF" w:rsidP="003C7CCF">
      <w:pPr>
        <w:jc w:val="both"/>
        <w:rPr>
          <w:rFonts w:eastAsia="Times New Roman"/>
          <w:color w:val="000000"/>
          <w:sz w:val="22"/>
          <w:szCs w:val="22"/>
        </w:rPr>
      </w:pPr>
    </w:p>
    <w:p w:rsidR="003C7CCF" w:rsidRPr="003F535B" w:rsidRDefault="003C7CCF" w:rsidP="003C7CCF">
      <w:pPr>
        <w:jc w:val="both"/>
        <w:rPr>
          <w:rFonts w:eastAsia="Times New Roman"/>
          <w:color w:val="000000"/>
          <w:sz w:val="22"/>
          <w:szCs w:val="22"/>
        </w:rPr>
      </w:pPr>
      <w:r w:rsidRPr="003F535B">
        <w:rPr>
          <w:rFonts w:eastAsia="Times New Roman"/>
          <w:b/>
          <w:bCs/>
          <w:color w:val="000000"/>
          <w:sz w:val="22"/>
          <w:szCs w:val="22"/>
        </w:rPr>
        <w:t>The school should complete an Action Plan (AP) that addresses each growth need and identifies measurable short and long term action steps that will have the greatest positive impact on student achievement/student health and welfare.</w:t>
      </w:r>
    </w:p>
    <w:p w:rsidR="003C7CCF" w:rsidRPr="003F535B" w:rsidRDefault="003C7CCF" w:rsidP="003C7CCF">
      <w:pPr>
        <w:jc w:val="both"/>
        <w:rPr>
          <w:rFonts w:eastAsia="Times New Roman"/>
          <w:color w:val="000000"/>
          <w:sz w:val="22"/>
          <w:szCs w:val="22"/>
        </w:rPr>
      </w:pPr>
    </w:p>
    <w:p w:rsidR="003C7CCF" w:rsidRPr="00785E06" w:rsidRDefault="003C7CCF" w:rsidP="00785E06">
      <w:pPr>
        <w:jc w:val="both"/>
        <w:rPr>
          <w:rFonts w:eastAsia="Times New Roman"/>
          <w:color w:val="000000"/>
          <w:sz w:val="22"/>
          <w:szCs w:val="22"/>
        </w:rPr>
      </w:pPr>
      <w:r w:rsidRPr="003F535B">
        <w:rPr>
          <w:rFonts w:eastAsia="Times New Roman"/>
          <w:color w:val="000000"/>
          <w:sz w:val="22"/>
          <w:szCs w:val="22"/>
        </w:rPr>
        <w:t xml:space="preserve">The </w:t>
      </w:r>
      <w:r>
        <w:rPr>
          <w:rFonts w:eastAsia="Times New Roman"/>
          <w:color w:val="000000"/>
          <w:sz w:val="22"/>
          <w:szCs w:val="22"/>
        </w:rPr>
        <w:t xml:space="preserve">Action Plan </w:t>
      </w:r>
      <w:r w:rsidRPr="003F535B">
        <w:rPr>
          <w:rFonts w:eastAsia="Times New Roman"/>
          <w:color w:val="000000"/>
          <w:sz w:val="22"/>
          <w:szCs w:val="22"/>
        </w:rPr>
        <w:t>requires a deliberate effort be</w:t>
      </w:r>
      <w:r>
        <w:rPr>
          <w:rFonts w:eastAsia="Times New Roman"/>
          <w:color w:val="000000"/>
          <w:sz w:val="22"/>
          <w:szCs w:val="22"/>
        </w:rPr>
        <w:t>tween the Administration and</w:t>
      </w:r>
      <w:r w:rsidRPr="003F535B">
        <w:rPr>
          <w:rFonts w:eastAsia="Times New Roman"/>
          <w:color w:val="000000"/>
          <w:sz w:val="22"/>
          <w:szCs w:val="22"/>
        </w:rPr>
        <w:t xml:space="preserve"> Faculty to look at our</w:t>
      </w:r>
      <w:r w:rsidR="00306248">
        <w:rPr>
          <w:rFonts w:eastAsia="Times New Roman"/>
          <w:color w:val="000000"/>
          <w:sz w:val="22"/>
          <w:szCs w:val="22"/>
        </w:rPr>
        <w:t xml:space="preserve"> school’s data to determine </w:t>
      </w:r>
      <w:r w:rsidRPr="003F535B">
        <w:rPr>
          <w:rFonts w:eastAsia="Times New Roman"/>
          <w:color w:val="000000"/>
          <w:sz w:val="22"/>
          <w:szCs w:val="22"/>
        </w:rPr>
        <w:t xml:space="preserve">short and long term goals.  </w:t>
      </w:r>
      <w:r>
        <w:rPr>
          <w:rFonts w:eastAsia="Times New Roman"/>
          <w:color w:val="000000"/>
          <w:sz w:val="22"/>
          <w:szCs w:val="22"/>
        </w:rPr>
        <w:t>WES has identified two key areas of concern.  For the first goal, WES has decided to focus on improving academic skills in ELA</w:t>
      </w:r>
      <w:r w:rsidR="00306248">
        <w:rPr>
          <w:rFonts w:eastAsia="Times New Roman"/>
          <w:color w:val="000000"/>
          <w:sz w:val="22"/>
          <w:szCs w:val="22"/>
        </w:rPr>
        <w:t xml:space="preserve"> and math</w:t>
      </w:r>
      <w:r>
        <w:rPr>
          <w:rFonts w:eastAsia="Times New Roman"/>
          <w:color w:val="000000"/>
          <w:sz w:val="22"/>
          <w:szCs w:val="22"/>
        </w:rPr>
        <w:t xml:space="preserve"> skills. In order to improve Mathematic Problem Solving, there is also a need to improve comprehension skills, as processed through ELA. </w:t>
      </w:r>
      <w:r w:rsidRPr="00EF2022">
        <w:rPr>
          <w:rFonts w:eastAsia="Times New Roman"/>
          <w:color w:val="000000"/>
          <w:sz w:val="22"/>
          <w:szCs w:val="22"/>
        </w:rPr>
        <w:t xml:space="preserve">As for the second goal, </w:t>
      </w:r>
      <w:r>
        <w:rPr>
          <w:rFonts w:eastAsia="Times New Roman"/>
          <w:color w:val="000000"/>
          <w:sz w:val="22"/>
          <w:szCs w:val="22"/>
        </w:rPr>
        <w:t xml:space="preserve">WES is hoping that an increased parental involvement will see positive results in student achievement and school climate and culture. </w:t>
      </w:r>
    </w:p>
    <w:p w:rsidR="003C7CCF" w:rsidRDefault="003C7CCF" w:rsidP="003C7CCF">
      <w:pPr>
        <w:rPr>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BF59D9" w:rsidP="00BF59D9">
      <w:pPr>
        <w:tabs>
          <w:tab w:val="left" w:pos="6772"/>
        </w:tabs>
        <w:rPr>
          <w:rFonts w:asciiTheme="minorHAnsi" w:hAnsiTheme="minorHAnsi"/>
          <w:b/>
          <w:sz w:val="32"/>
          <w:szCs w:val="32"/>
        </w:rPr>
      </w:pPr>
      <w:r>
        <w:rPr>
          <w:rFonts w:asciiTheme="minorHAnsi" w:hAnsiTheme="minorHAnsi"/>
          <w:b/>
          <w:sz w:val="32"/>
          <w:szCs w:val="32"/>
        </w:rPr>
        <w:tab/>
      </w: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50510A" w:rsidRDefault="0050510A" w:rsidP="00785E06">
      <w:pPr>
        <w:jc w:val="center"/>
        <w:rPr>
          <w:rFonts w:asciiTheme="minorHAnsi" w:hAnsiTheme="minorHAnsi"/>
          <w:b/>
          <w:sz w:val="32"/>
          <w:szCs w:val="32"/>
        </w:rPr>
      </w:pPr>
    </w:p>
    <w:p w:rsidR="00CC7CCB" w:rsidRDefault="00CC7CCB" w:rsidP="00785E06">
      <w:pPr>
        <w:jc w:val="center"/>
        <w:rPr>
          <w:rFonts w:asciiTheme="minorHAnsi" w:hAnsiTheme="minorHAnsi"/>
          <w:b/>
          <w:sz w:val="32"/>
          <w:szCs w:val="32"/>
        </w:rPr>
      </w:pPr>
    </w:p>
    <w:p w:rsidR="00CC7CCB" w:rsidRDefault="00CC7CCB" w:rsidP="00785E06">
      <w:pPr>
        <w:jc w:val="center"/>
        <w:rPr>
          <w:rFonts w:asciiTheme="minorHAnsi" w:hAnsiTheme="minorHAnsi"/>
          <w:b/>
          <w:sz w:val="32"/>
          <w:szCs w:val="32"/>
        </w:rPr>
      </w:pPr>
    </w:p>
    <w:p w:rsidR="00306248" w:rsidRDefault="00306248" w:rsidP="001B7417">
      <w:pPr>
        <w:rPr>
          <w:rFonts w:asciiTheme="minorHAnsi" w:hAnsiTheme="minorHAnsi"/>
          <w:b/>
          <w:sz w:val="32"/>
          <w:szCs w:val="32"/>
        </w:rPr>
      </w:pPr>
    </w:p>
    <w:p w:rsidR="00306248" w:rsidRDefault="00306248" w:rsidP="00785E06">
      <w:pPr>
        <w:jc w:val="center"/>
        <w:rPr>
          <w:rFonts w:asciiTheme="minorHAnsi" w:hAnsiTheme="minorHAnsi"/>
          <w:b/>
          <w:sz w:val="32"/>
          <w:szCs w:val="32"/>
        </w:rPr>
      </w:pPr>
    </w:p>
    <w:p w:rsidR="003C7CCF" w:rsidRPr="00785E06" w:rsidRDefault="003C7CCF" w:rsidP="00785E06">
      <w:pPr>
        <w:jc w:val="center"/>
        <w:rPr>
          <w:rFonts w:asciiTheme="minorHAnsi" w:hAnsiTheme="minorHAnsi"/>
          <w:b/>
          <w:sz w:val="32"/>
          <w:szCs w:val="32"/>
        </w:rPr>
      </w:pPr>
      <w:r w:rsidRPr="00785E06">
        <w:rPr>
          <w:rFonts w:asciiTheme="minorHAnsi" w:hAnsiTheme="minorHAnsi"/>
          <w:b/>
          <w:sz w:val="32"/>
          <w:szCs w:val="32"/>
        </w:rPr>
        <w:lastRenderedPageBreak/>
        <w:t>Chapter III: STUDENT/COMMUNITY PROFILE-OVERALL SUMMARY FROM ANALYSIS OF PROFILE DATA</w:t>
      </w:r>
    </w:p>
    <w:p w:rsidR="003C7CCF" w:rsidRPr="00785E06" w:rsidRDefault="003C7CCF" w:rsidP="00785E06">
      <w:pPr>
        <w:jc w:val="both"/>
        <w:rPr>
          <w:rFonts w:asciiTheme="minorHAnsi" w:hAnsiTheme="minorHAnsi"/>
          <w:b/>
          <w:sz w:val="22"/>
          <w:szCs w:val="22"/>
        </w:rPr>
      </w:pPr>
    </w:p>
    <w:p w:rsidR="003C7CCF" w:rsidRPr="00785E06" w:rsidRDefault="003C7CCF" w:rsidP="00785E06">
      <w:pPr>
        <w:pStyle w:val="ListParagraph"/>
        <w:ind w:left="0"/>
        <w:jc w:val="both"/>
        <w:rPr>
          <w:rFonts w:asciiTheme="minorHAnsi" w:hAnsiTheme="minorHAnsi"/>
          <w:b/>
          <w:sz w:val="28"/>
          <w:szCs w:val="28"/>
        </w:rPr>
      </w:pPr>
      <w:r w:rsidRPr="00785E06">
        <w:rPr>
          <w:rFonts w:asciiTheme="minorHAnsi" w:hAnsiTheme="minorHAnsi"/>
          <w:b/>
          <w:sz w:val="28"/>
          <w:szCs w:val="28"/>
        </w:rPr>
        <w:t>IMPLICATIONS OF DATA</w:t>
      </w:r>
    </w:p>
    <w:p w:rsidR="003C7CCF" w:rsidRPr="00785E06" w:rsidRDefault="003C7CCF" w:rsidP="00785E06">
      <w:pPr>
        <w:jc w:val="both"/>
        <w:rPr>
          <w:rFonts w:asciiTheme="minorHAnsi" w:hAnsiTheme="minorHAnsi"/>
          <w:sz w:val="22"/>
          <w:szCs w:val="22"/>
        </w:rPr>
      </w:pPr>
    </w:p>
    <w:p w:rsidR="003C7CCF" w:rsidRPr="00785E06" w:rsidRDefault="003C7CCF" w:rsidP="00785E06">
      <w:pPr>
        <w:jc w:val="both"/>
        <w:rPr>
          <w:rFonts w:asciiTheme="minorHAnsi" w:hAnsiTheme="minorHAnsi"/>
          <w:sz w:val="22"/>
          <w:szCs w:val="22"/>
        </w:rPr>
      </w:pPr>
      <w:r w:rsidRPr="00785E06">
        <w:rPr>
          <w:rFonts w:asciiTheme="minorHAnsi" w:hAnsiTheme="minorHAnsi"/>
          <w:sz w:val="22"/>
          <w:szCs w:val="22"/>
        </w:rPr>
        <w:t xml:space="preserve">WES continues to strive to improve student achievement during this transition from DI to the newly adopted CCSS. By closely examining the student /community profile and progress report, WES has arrived at the following implications: </w:t>
      </w:r>
    </w:p>
    <w:p w:rsidR="003C7CCF" w:rsidRPr="00785E06" w:rsidRDefault="003C7CCF" w:rsidP="00984488">
      <w:pPr>
        <w:pStyle w:val="ListParagraph"/>
        <w:spacing w:after="160" w:line="259" w:lineRule="auto"/>
        <w:jc w:val="both"/>
        <w:rPr>
          <w:rFonts w:asciiTheme="minorHAnsi" w:hAnsiTheme="minorHAnsi"/>
          <w:sz w:val="22"/>
          <w:szCs w:val="22"/>
          <w:highlight w:val="yellow"/>
        </w:rPr>
      </w:pP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The male to female ratio has slowly increased from SY2011-2014.</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WES’ Free/Reduced Lunch percentage has slowly increased from SY2010-2014.</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A large percentage of the student population is on the Free/Reduced Lunch Program (83%)</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Almost half of WES’ student ethnicity background is Chamorro (43%)</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6% of students receive Special Education services, 3% of students receive GATE services, and 46% of students are ELLs.</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37% of the total ELL students speak the Filipino Language.</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The Daily Student Attendance Rate has been steady from SY2010-2014.</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According to a Parent Survey, majority of WES parents hold a high school diploma or less, prefer to drive their child to/from school, and agree that the school is clean and sufficient.</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The number of support staff doesn’t meet the need</w:t>
      </w:r>
      <w:r w:rsidR="001457EC">
        <w:rPr>
          <w:rFonts w:asciiTheme="minorHAnsi" w:hAnsiTheme="minorHAnsi"/>
          <w:sz w:val="22"/>
          <w:szCs w:val="22"/>
        </w:rPr>
        <w:t>s</w:t>
      </w:r>
      <w:r w:rsidRPr="00785E06">
        <w:rPr>
          <w:rFonts w:asciiTheme="minorHAnsi" w:hAnsiTheme="minorHAnsi"/>
          <w:sz w:val="22"/>
          <w:szCs w:val="22"/>
        </w:rPr>
        <w:t xml:space="preserve"> of the school’s student population ratio (1 support staff for every 150 students)</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81% of the teachers at WES have been teaching for more than 10 years.</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WES students (3-5 grade) have several co-curricular and extra-curricular activities to participate in.</w:t>
      </w:r>
    </w:p>
    <w:p w:rsidR="003C7CCF" w:rsidRPr="00785E06" w:rsidRDefault="003C7CCF" w:rsidP="00785E06">
      <w:pPr>
        <w:pStyle w:val="ListParagraph"/>
        <w:jc w:val="both"/>
        <w:rPr>
          <w:rFonts w:asciiTheme="minorHAnsi" w:hAnsiTheme="minorHAnsi"/>
          <w:sz w:val="22"/>
          <w:szCs w:val="22"/>
        </w:rPr>
      </w:pPr>
    </w:p>
    <w:p w:rsidR="003C7CCF" w:rsidRPr="00785E06" w:rsidRDefault="003C7CCF" w:rsidP="00785E06">
      <w:pPr>
        <w:pStyle w:val="ListParagraph"/>
        <w:ind w:left="90"/>
        <w:jc w:val="both"/>
        <w:rPr>
          <w:rFonts w:asciiTheme="minorHAnsi" w:hAnsiTheme="minorHAnsi"/>
          <w:b/>
          <w:sz w:val="28"/>
          <w:szCs w:val="28"/>
        </w:rPr>
      </w:pPr>
      <w:r w:rsidRPr="00785E06">
        <w:rPr>
          <w:rFonts w:asciiTheme="minorHAnsi" w:hAnsiTheme="minorHAnsi"/>
          <w:b/>
          <w:sz w:val="28"/>
          <w:szCs w:val="28"/>
        </w:rPr>
        <w:t>CRITICAL LEARNER NEEDS</w:t>
      </w:r>
    </w:p>
    <w:p w:rsidR="003C7CCF" w:rsidRPr="00785E06" w:rsidRDefault="003C7CCF" w:rsidP="00785E06">
      <w:pPr>
        <w:pStyle w:val="ListParagraph"/>
        <w:jc w:val="both"/>
        <w:rPr>
          <w:rFonts w:asciiTheme="minorHAnsi" w:hAnsiTheme="minorHAnsi"/>
          <w:sz w:val="22"/>
          <w:szCs w:val="22"/>
        </w:rPr>
      </w:pPr>
    </w:p>
    <w:p w:rsidR="003C7CCF" w:rsidRPr="00BD78A2" w:rsidRDefault="00BD78A2" w:rsidP="00785E06">
      <w:pPr>
        <w:pStyle w:val="ListParagraph"/>
        <w:numPr>
          <w:ilvl w:val="0"/>
          <w:numId w:val="23"/>
        </w:numPr>
        <w:spacing w:after="160" w:line="259" w:lineRule="auto"/>
        <w:jc w:val="both"/>
        <w:rPr>
          <w:rFonts w:asciiTheme="minorHAnsi" w:hAnsiTheme="minorHAnsi"/>
          <w:sz w:val="22"/>
          <w:szCs w:val="22"/>
        </w:rPr>
      </w:pPr>
      <w:r w:rsidRPr="00BD78A2">
        <w:rPr>
          <w:rFonts w:asciiTheme="minorHAnsi" w:hAnsiTheme="minorHAnsi"/>
          <w:sz w:val="22"/>
          <w:szCs w:val="22"/>
        </w:rPr>
        <w:t>SAT10</w:t>
      </w:r>
      <w:r w:rsidR="001457EC">
        <w:rPr>
          <w:rFonts w:asciiTheme="minorHAnsi" w:hAnsiTheme="minorHAnsi"/>
          <w:sz w:val="22"/>
          <w:szCs w:val="22"/>
        </w:rPr>
        <w:t xml:space="preserve"> and DI Mastery</w:t>
      </w:r>
      <w:r w:rsidRPr="00BD78A2">
        <w:rPr>
          <w:rFonts w:asciiTheme="minorHAnsi" w:hAnsiTheme="minorHAnsi"/>
          <w:sz w:val="22"/>
          <w:szCs w:val="22"/>
        </w:rPr>
        <w:t xml:space="preserve"> results show low percentiles </w:t>
      </w:r>
      <w:r w:rsidR="003C7CCF" w:rsidRPr="00BD78A2">
        <w:rPr>
          <w:rFonts w:asciiTheme="minorHAnsi" w:hAnsiTheme="minorHAnsi"/>
          <w:sz w:val="22"/>
          <w:szCs w:val="22"/>
        </w:rPr>
        <w:t xml:space="preserve">in Total Language and Mathematic scores from </w:t>
      </w:r>
      <w:r w:rsidRPr="00BD78A2">
        <w:rPr>
          <w:rFonts w:asciiTheme="minorHAnsi" w:hAnsiTheme="minorHAnsi"/>
          <w:sz w:val="22"/>
          <w:szCs w:val="22"/>
        </w:rPr>
        <w:t>to SY2010-2011 to SY2012-2013.</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WES students will increase achievement measured in Common Formative Assessments and Standard Based Assessments.</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WES faculty will actively engage in professional learning communities within their grade levels and focus groups.</w:t>
      </w:r>
    </w:p>
    <w:p w:rsidR="003C7CCF" w:rsidRPr="00785E06" w:rsidRDefault="003C7CCF" w:rsidP="00785E06">
      <w:pPr>
        <w:pStyle w:val="ListParagraph"/>
        <w:numPr>
          <w:ilvl w:val="0"/>
          <w:numId w:val="23"/>
        </w:numPr>
        <w:spacing w:after="160" w:line="259" w:lineRule="auto"/>
        <w:jc w:val="both"/>
        <w:rPr>
          <w:rFonts w:asciiTheme="minorHAnsi" w:hAnsiTheme="minorHAnsi"/>
          <w:sz w:val="22"/>
          <w:szCs w:val="22"/>
        </w:rPr>
      </w:pPr>
      <w:r w:rsidRPr="00785E06">
        <w:rPr>
          <w:rFonts w:asciiTheme="minorHAnsi" w:hAnsiTheme="minorHAnsi"/>
          <w:sz w:val="22"/>
          <w:szCs w:val="22"/>
        </w:rPr>
        <w:t>WES will create measureable rubrics to assess the ESLRs.</w:t>
      </w:r>
    </w:p>
    <w:p w:rsidR="003C7CCF" w:rsidRPr="00785E06" w:rsidRDefault="003C7CCF" w:rsidP="00785E06">
      <w:pPr>
        <w:pStyle w:val="ListParagraph"/>
        <w:jc w:val="both"/>
        <w:rPr>
          <w:rFonts w:asciiTheme="minorHAnsi" w:hAnsiTheme="minorHAnsi"/>
          <w:sz w:val="22"/>
          <w:szCs w:val="22"/>
        </w:rPr>
      </w:pPr>
    </w:p>
    <w:p w:rsidR="003C7CCF" w:rsidRPr="00785E06" w:rsidRDefault="003C7CCF" w:rsidP="00785E06">
      <w:pPr>
        <w:pStyle w:val="ListParagraph"/>
        <w:ind w:left="90"/>
        <w:jc w:val="both"/>
        <w:rPr>
          <w:rFonts w:asciiTheme="minorHAnsi" w:hAnsiTheme="minorHAnsi"/>
          <w:b/>
          <w:sz w:val="28"/>
          <w:szCs w:val="28"/>
        </w:rPr>
      </w:pPr>
      <w:r w:rsidRPr="00785E06">
        <w:rPr>
          <w:rFonts w:asciiTheme="minorHAnsi" w:hAnsiTheme="minorHAnsi"/>
          <w:b/>
          <w:sz w:val="28"/>
          <w:szCs w:val="28"/>
        </w:rPr>
        <w:t>QUESTIONS RAISED BY THE ANALYSIS OF THE STUDENT PERFORMANCE, DEMOGRAPHICS, AND DATA</w:t>
      </w:r>
    </w:p>
    <w:p w:rsidR="003C7CCF" w:rsidRPr="00785E06" w:rsidRDefault="003C7CCF" w:rsidP="00785E06">
      <w:pPr>
        <w:pStyle w:val="ListParagraph"/>
        <w:jc w:val="both"/>
        <w:rPr>
          <w:rFonts w:asciiTheme="minorHAnsi" w:hAnsiTheme="minorHAnsi"/>
          <w:sz w:val="22"/>
          <w:szCs w:val="22"/>
        </w:rPr>
      </w:pPr>
    </w:p>
    <w:p w:rsidR="003C7CCF" w:rsidRPr="00785E06" w:rsidRDefault="003C7CCF" w:rsidP="00785E06">
      <w:pPr>
        <w:pStyle w:val="ListParagraph"/>
        <w:numPr>
          <w:ilvl w:val="0"/>
          <w:numId w:val="23"/>
        </w:numPr>
        <w:jc w:val="both"/>
        <w:rPr>
          <w:rFonts w:asciiTheme="minorHAnsi" w:hAnsiTheme="minorHAnsi"/>
          <w:sz w:val="22"/>
          <w:szCs w:val="22"/>
        </w:rPr>
      </w:pPr>
      <w:r w:rsidRPr="00785E06">
        <w:rPr>
          <w:rFonts w:asciiTheme="minorHAnsi" w:hAnsiTheme="minorHAnsi"/>
          <w:sz w:val="22"/>
          <w:szCs w:val="22"/>
        </w:rPr>
        <w:t>How can WES move from a culture of isolation to collaboration respective to professional learning communities?</w:t>
      </w:r>
    </w:p>
    <w:p w:rsidR="003C7CCF" w:rsidRPr="00785E06" w:rsidRDefault="003C7CCF" w:rsidP="00785E06">
      <w:pPr>
        <w:pStyle w:val="ListParagraph"/>
        <w:numPr>
          <w:ilvl w:val="0"/>
          <w:numId w:val="23"/>
        </w:numPr>
        <w:jc w:val="both"/>
        <w:rPr>
          <w:rFonts w:asciiTheme="minorHAnsi" w:hAnsiTheme="minorHAnsi"/>
          <w:sz w:val="22"/>
          <w:szCs w:val="22"/>
        </w:rPr>
      </w:pPr>
      <w:r w:rsidRPr="00785E06">
        <w:rPr>
          <w:rFonts w:asciiTheme="minorHAnsi" w:hAnsiTheme="minorHAnsi"/>
          <w:sz w:val="22"/>
          <w:szCs w:val="22"/>
        </w:rPr>
        <w:t>How can WES sustain accountability and data collection of assessments used?</w:t>
      </w:r>
    </w:p>
    <w:p w:rsidR="003C7CCF" w:rsidRPr="00785E06" w:rsidRDefault="003C7CCF" w:rsidP="00785E06">
      <w:pPr>
        <w:pStyle w:val="ListParagraph"/>
        <w:numPr>
          <w:ilvl w:val="0"/>
          <w:numId w:val="23"/>
        </w:numPr>
        <w:jc w:val="both"/>
        <w:rPr>
          <w:rFonts w:asciiTheme="minorHAnsi" w:hAnsiTheme="minorHAnsi"/>
          <w:sz w:val="22"/>
          <w:szCs w:val="22"/>
        </w:rPr>
      </w:pPr>
      <w:r w:rsidRPr="00785E06">
        <w:rPr>
          <w:rFonts w:asciiTheme="minorHAnsi" w:hAnsiTheme="minorHAnsi"/>
          <w:sz w:val="22"/>
          <w:szCs w:val="22"/>
        </w:rPr>
        <w:t>What steps are needed to create rubrics for the ESLRs that are measureable?</w:t>
      </w:r>
    </w:p>
    <w:p w:rsidR="003C7CCF" w:rsidRPr="00785E06" w:rsidRDefault="003C7CCF" w:rsidP="00785E06">
      <w:pPr>
        <w:pStyle w:val="ListParagraph"/>
        <w:numPr>
          <w:ilvl w:val="0"/>
          <w:numId w:val="23"/>
        </w:numPr>
        <w:jc w:val="both"/>
        <w:rPr>
          <w:rFonts w:asciiTheme="minorHAnsi" w:hAnsiTheme="minorHAnsi"/>
          <w:sz w:val="22"/>
          <w:szCs w:val="22"/>
        </w:rPr>
      </w:pPr>
      <w:r w:rsidRPr="00785E06">
        <w:rPr>
          <w:rFonts w:asciiTheme="minorHAnsi" w:hAnsiTheme="minorHAnsi"/>
          <w:sz w:val="22"/>
          <w:szCs w:val="22"/>
        </w:rPr>
        <w:t>How can WES improve on Parental Involvement throughout the school?</w:t>
      </w:r>
    </w:p>
    <w:p w:rsidR="00FE430A" w:rsidRDefault="00FE430A" w:rsidP="00FE430A">
      <w:pPr>
        <w:jc w:val="center"/>
        <w:rPr>
          <w:b/>
          <w:sz w:val="32"/>
          <w:szCs w:val="32"/>
        </w:rPr>
      </w:pPr>
      <w:r>
        <w:rPr>
          <w:b/>
          <w:sz w:val="32"/>
          <w:szCs w:val="32"/>
        </w:rPr>
        <w:lastRenderedPageBreak/>
        <w:t>Chapter IV: Self-Study Findings</w:t>
      </w:r>
    </w:p>
    <w:p w:rsidR="00FE430A" w:rsidRDefault="00FE430A" w:rsidP="00FE430A">
      <w:pPr>
        <w:jc w:val="center"/>
        <w:rPr>
          <w:b/>
          <w:sz w:val="32"/>
          <w:szCs w:val="32"/>
        </w:rPr>
      </w:pPr>
    </w:p>
    <w:p w:rsidR="00FE430A" w:rsidRDefault="00FE430A" w:rsidP="00FE430A">
      <w:pPr>
        <w:jc w:val="center"/>
        <w:rPr>
          <w:b/>
          <w:sz w:val="32"/>
          <w:szCs w:val="32"/>
        </w:rPr>
      </w:pPr>
    </w:p>
    <w:tbl>
      <w:tblPr>
        <w:tblStyle w:val="TableGrid"/>
        <w:tblpPr w:leftFromText="180" w:rightFromText="180" w:vertAnchor="page" w:horzAnchor="margin" w:tblpX="-25" w:tblpY="2275"/>
        <w:tblW w:w="9535" w:type="dxa"/>
        <w:tblLayout w:type="fixed"/>
        <w:tblLook w:val="04A0" w:firstRow="1" w:lastRow="0" w:firstColumn="1" w:lastColumn="0" w:noHBand="0" w:noVBand="1"/>
      </w:tblPr>
      <w:tblGrid>
        <w:gridCol w:w="3955"/>
        <w:gridCol w:w="5580"/>
      </w:tblGrid>
      <w:tr w:rsidR="00FE430A" w:rsidRPr="0088194A" w:rsidTr="0088194A">
        <w:tc>
          <w:tcPr>
            <w:tcW w:w="9535" w:type="dxa"/>
            <w:gridSpan w:val="2"/>
            <w:shd w:val="clear" w:color="auto" w:fill="CCC0D9" w:themeFill="accent4" w:themeFillTint="66"/>
            <w:vAlign w:val="center"/>
          </w:tcPr>
          <w:p w:rsidR="0088194A" w:rsidRDefault="0088194A"/>
          <w:p w:rsidR="0088194A" w:rsidRDefault="0088194A"/>
          <w:tbl>
            <w:tblPr>
              <w:tblStyle w:val="TableGrid"/>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27"/>
            </w:tblGrid>
            <w:tr w:rsidR="00FE430A" w:rsidRPr="0088194A" w:rsidTr="0088194A">
              <w:trPr>
                <w:trHeight w:val="1261"/>
              </w:trPr>
              <w:tc>
                <w:tcPr>
                  <w:tcW w:w="9427" w:type="dxa"/>
                  <w:shd w:val="clear" w:color="auto" w:fill="auto"/>
                </w:tcPr>
                <w:p w:rsidR="0088194A" w:rsidRDefault="00FE430A" w:rsidP="002C4CC3">
                  <w:pPr>
                    <w:framePr w:hSpace="180" w:wrap="around" w:vAnchor="page" w:hAnchor="margin" w:x="-25" w:y="2275"/>
                    <w:jc w:val="center"/>
                    <w:rPr>
                      <w:rFonts w:ascii="Arial" w:eastAsia="Times New Roman" w:hAnsi="Arial" w:cs="Arial"/>
                      <w:b/>
                      <w:bCs/>
                      <w:i/>
                      <w:iCs/>
                      <w:sz w:val="72"/>
                      <w:szCs w:val="72"/>
                    </w:rPr>
                  </w:pPr>
                  <w:r w:rsidRPr="0088194A">
                    <w:rPr>
                      <w:rFonts w:ascii="Arial" w:eastAsia="Times New Roman" w:hAnsi="Arial" w:cs="Arial"/>
                      <w:b/>
                      <w:bCs/>
                      <w:i/>
                      <w:iCs/>
                      <w:sz w:val="72"/>
                      <w:szCs w:val="72"/>
                    </w:rPr>
                    <w:t xml:space="preserve">Organization </w:t>
                  </w:r>
                </w:p>
                <w:p w:rsidR="0088194A" w:rsidRDefault="0088194A" w:rsidP="002C4CC3">
                  <w:pPr>
                    <w:framePr w:hSpace="180" w:wrap="around" w:vAnchor="page" w:hAnchor="margin" w:x="-25" w:y="2275"/>
                    <w:jc w:val="center"/>
                    <w:rPr>
                      <w:rFonts w:ascii="Arial" w:eastAsia="Times New Roman" w:hAnsi="Arial" w:cs="Arial"/>
                      <w:b/>
                      <w:bCs/>
                      <w:i/>
                      <w:iCs/>
                      <w:sz w:val="72"/>
                      <w:szCs w:val="72"/>
                    </w:rPr>
                  </w:pPr>
                  <w:r w:rsidRPr="0088194A">
                    <w:rPr>
                      <w:rFonts w:ascii="Arial" w:eastAsia="Times New Roman" w:hAnsi="Arial" w:cs="Arial"/>
                      <w:b/>
                      <w:bCs/>
                      <w:i/>
                      <w:iCs/>
                      <w:sz w:val="72"/>
                      <w:szCs w:val="72"/>
                    </w:rPr>
                    <w:t>F</w:t>
                  </w:r>
                  <w:r w:rsidR="00FE430A" w:rsidRPr="0088194A">
                    <w:rPr>
                      <w:rFonts w:ascii="Arial" w:eastAsia="Times New Roman" w:hAnsi="Arial" w:cs="Arial"/>
                      <w:b/>
                      <w:bCs/>
                      <w:i/>
                      <w:iCs/>
                      <w:sz w:val="72"/>
                      <w:szCs w:val="72"/>
                    </w:rPr>
                    <w:t>or</w:t>
                  </w:r>
                </w:p>
                <w:p w:rsidR="0088194A" w:rsidRPr="0088194A" w:rsidRDefault="00FE430A" w:rsidP="002C4CC3">
                  <w:pPr>
                    <w:framePr w:hSpace="180" w:wrap="around" w:vAnchor="page" w:hAnchor="margin" w:x="-25" w:y="2275"/>
                    <w:jc w:val="center"/>
                    <w:rPr>
                      <w:sz w:val="72"/>
                      <w:szCs w:val="72"/>
                    </w:rPr>
                  </w:pPr>
                  <w:r w:rsidRPr="0088194A">
                    <w:rPr>
                      <w:rFonts w:ascii="Arial" w:eastAsia="Times New Roman" w:hAnsi="Arial" w:cs="Arial"/>
                      <w:b/>
                      <w:bCs/>
                      <w:i/>
                      <w:iCs/>
                      <w:sz w:val="72"/>
                      <w:szCs w:val="72"/>
                    </w:rPr>
                    <w:t xml:space="preserve"> Student Learning</w:t>
                  </w:r>
                  <w:r w:rsidR="0088194A" w:rsidRPr="0088194A">
                    <w:rPr>
                      <w:sz w:val="72"/>
                      <w:szCs w:val="72"/>
                    </w:rPr>
                    <w:t xml:space="preserve"> </w:t>
                  </w:r>
                </w:p>
                <w:p w:rsidR="0088194A" w:rsidRDefault="0088194A" w:rsidP="002C4CC3">
                  <w:pPr>
                    <w:framePr w:hSpace="180" w:wrap="around" w:vAnchor="page" w:hAnchor="margin" w:x="-25" w:y="2275"/>
                    <w:jc w:val="center"/>
                    <w:rPr>
                      <w:sz w:val="36"/>
                      <w:szCs w:val="36"/>
                    </w:rPr>
                  </w:pPr>
                </w:p>
                <w:p w:rsidR="0088194A" w:rsidRDefault="0088194A" w:rsidP="002C4CC3">
                  <w:pPr>
                    <w:framePr w:hSpace="180" w:wrap="around" w:vAnchor="page" w:hAnchor="margin" w:x="-25" w:y="2275"/>
                    <w:jc w:val="center"/>
                    <w:rPr>
                      <w:sz w:val="36"/>
                      <w:szCs w:val="36"/>
                    </w:rPr>
                  </w:pPr>
                </w:p>
                <w:p w:rsidR="00FE430A" w:rsidRPr="0088194A" w:rsidRDefault="0088194A" w:rsidP="002C4CC3">
                  <w:pPr>
                    <w:framePr w:hSpace="180" w:wrap="around" w:vAnchor="page" w:hAnchor="margin" w:x="-25" w:y="2275"/>
                    <w:jc w:val="center"/>
                    <w:rPr>
                      <w:sz w:val="36"/>
                      <w:szCs w:val="36"/>
                    </w:rPr>
                  </w:pPr>
                  <w:r w:rsidRPr="0088194A">
                    <w:rPr>
                      <w:sz w:val="36"/>
                      <w:szCs w:val="36"/>
                    </w:rPr>
                    <w:t>Focus Group A~ Chairperson/Co-Chairperson</w:t>
                  </w:r>
                </w:p>
              </w:tc>
            </w:tr>
            <w:tr w:rsidR="00FE430A" w:rsidRPr="0088194A" w:rsidTr="0088194A">
              <w:trPr>
                <w:trHeight w:val="1149"/>
              </w:trPr>
              <w:tc>
                <w:tcPr>
                  <w:tcW w:w="9427" w:type="dxa"/>
                  <w:shd w:val="clear" w:color="auto" w:fill="auto"/>
                </w:tcPr>
                <w:p w:rsidR="00FE430A" w:rsidRPr="0088194A" w:rsidRDefault="00FE430A" w:rsidP="002C4CC3">
                  <w:pPr>
                    <w:framePr w:hSpace="180" w:wrap="around" w:vAnchor="page" w:hAnchor="margin" w:x="-25" w:y="2275"/>
                    <w:jc w:val="center"/>
                    <w:rPr>
                      <w:i/>
                      <w:sz w:val="36"/>
                      <w:szCs w:val="36"/>
                    </w:rPr>
                  </w:pPr>
                  <w:r w:rsidRPr="0088194A">
                    <w:rPr>
                      <w:i/>
                      <w:sz w:val="36"/>
                      <w:szCs w:val="36"/>
                    </w:rPr>
                    <w:t>Christopher Leon Guerrero, 5th grade Teacher</w:t>
                  </w:r>
                </w:p>
                <w:p w:rsidR="00FE430A" w:rsidRPr="0088194A" w:rsidRDefault="00FE430A" w:rsidP="002C4CC3">
                  <w:pPr>
                    <w:framePr w:hSpace="180" w:wrap="around" w:vAnchor="page" w:hAnchor="margin" w:x="-25" w:y="2275"/>
                    <w:jc w:val="center"/>
                    <w:rPr>
                      <w:sz w:val="36"/>
                      <w:szCs w:val="36"/>
                    </w:rPr>
                  </w:pPr>
                  <w:r w:rsidRPr="0088194A">
                    <w:rPr>
                      <w:i/>
                      <w:sz w:val="36"/>
                      <w:szCs w:val="36"/>
                    </w:rPr>
                    <w:t xml:space="preserve"> Jacob Perez, SPED Teacher</w:t>
                  </w:r>
                  <w:r w:rsidRPr="0088194A">
                    <w:rPr>
                      <w:sz w:val="36"/>
                      <w:szCs w:val="36"/>
                    </w:rPr>
                    <w:t xml:space="preserve"> </w:t>
                  </w:r>
                </w:p>
              </w:tc>
            </w:tr>
          </w:tbl>
          <w:p w:rsidR="00FE430A" w:rsidRPr="0088194A" w:rsidRDefault="00FE430A" w:rsidP="0088194A">
            <w:pPr>
              <w:jc w:val="center"/>
              <w:rPr>
                <w:b/>
                <w:color w:val="002060"/>
              </w:rPr>
            </w:pPr>
          </w:p>
        </w:tc>
      </w:tr>
      <w:tr w:rsidR="00FE430A" w:rsidRPr="0088194A" w:rsidTr="0088194A">
        <w:trPr>
          <w:trHeight w:val="307"/>
        </w:trPr>
        <w:tc>
          <w:tcPr>
            <w:tcW w:w="3955" w:type="dxa"/>
            <w:shd w:val="clear" w:color="auto" w:fill="CCC0D9" w:themeFill="accent4" w:themeFillTint="66"/>
            <w:vAlign w:val="center"/>
          </w:tcPr>
          <w:p w:rsidR="00FE430A" w:rsidRPr="0088194A" w:rsidRDefault="00FE430A" w:rsidP="0088194A">
            <w:pPr>
              <w:jc w:val="center"/>
              <w:rPr>
                <w:b/>
                <w:color w:val="002060"/>
              </w:rPr>
            </w:pPr>
            <w:r w:rsidRPr="0088194A">
              <w:rPr>
                <w:b/>
                <w:color w:val="002060"/>
              </w:rPr>
              <w:t>Department Area</w:t>
            </w:r>
          </w:p>
        </w:tc>
        <w:tc>
          <w:tcPr>
            <w:tcW w:w="5580" w:type="dxa"/>
            <w:shd w:val="clear" w:color="auto" w:fill="B8CCE4" w:themeFill="accent1" w:themeFillTint="66"/>
            <w:vAlign w:val="center"/>
          </w:tcPr>
          <w:p w:rsidR="00FE430A" w:rsidRPr="0088194A" w:rsidRDefault="00FE430A" w:rsidP="0088194A">
            <w:pPr>
              <w:jc w:val="center"/>
              <w:rPr>
                <w:b/>
                <w:color w:val="002060"/>
              </w:rPr>
            </w:pPr>
            <w:r w:rsidRPr="0088194A">
              <w:rPr>
                <w:b/>
                <w:color w:val="002060"/>
              </w:rPr>
              <w:t>Organization For Student Learning</w:t>
            </w:r>
          </w:p>
        </w:tc>
      </w:tr>
      <w:tr w:rsidR="00FE430A" w:rsidRPr="0088194A" w:rsidTr="0088194A">
        <w:trPr>
          <w:trHeight w:val="306"/>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Kindergarten</w:t>
            </w:r>
          </w:p>
        </w:tc>
        <w:tc>
          <w:tcPr>
            <w:tcW w:w="5580" w:type="dxa"/>
            <w:shd w:val="clear" w:color="auto" w:fill="B8CCE4" w:themeFill="accent1" w:themeFillTint="66"/>
            <w:vAlign w:val="center"/>
          </w:tcPr>
          <w:p w:rsidR="00FE430A" w:rsidRPr="0088194A" w:rsidRDefault="00FE430A" w:rsidP="0088194A">
            <w:pPr>
              <w:jc w:val="center"/>
            </w:pPr>
            <w:r w:rsidRPr="0088194A">
              <w:t>Melinda Miguel</w:t>
            </w:r>
          </w:p>
        </w:tc>
      </w:tr>
      <w:tr w:rsidR="00FE430A" w:rsidRPr="0088194A" w:rsidTr="0088194A">
        <w:trPr>
          <w:trHeight w:val="306"/>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First Grade</w:t>
            </w:r>
          </w:p>
        </w:tc>
        <w:tc>
          <w:tcPr>
            <w:tcW w:w="5580" w:type="dxa"/>
            <w:shd w:val="clear" w:color="auto" w:fill="B8CCE4" w:themeFill="accent1" w:themeFillTint="66"/>
            <w:vAlign w:val="center"/>
          </w:tcPr>
          <w:p w:rsidR="00FE430A" w:rsidRPr="0088194A" w:rsidRDefault="00FE430A" w:rsidP="0088194A">
            <w:pPr>
              <w:jc w:val="center"/>
            </w:pPr>
            <w:r w:rsidRPr="0088194A">
              <w:t>Sonya Dahill</w:t>
            </w:r>
          </w:p>
        </w:tc>
      </w:tr>
      <w:tr w:rsidR="00FE430A" w:rsidRPr="0088194A" w:rsidTr="0088194A">
        <w:trPr>
          <w:trHeight w:val="306"/>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Second Grade</w:t>
            </w:r>
          </w:p>
        </w:tc>
        <w:tc>
          <w:tcPr>
            <w:tcW w:w="5580" w:type="dxa"/>
            <w:shd w:val="clear" w:color="auto" w:fill="B8CCE4" w:themeFill="accent1" w:themeFillTint="66"/>
            <w:vAlign w:val="center"/>
          </w:tcPr>
          <w:p w:rsidR="00FE430A" w:rsidRPr="0088194A" w:rsidRDefault="00FE430A" w:rsidP="0088194A">
            <w:pPr>
              <w:jc w:val="center"/>
            </w:pPr>
            <w:r w:rsidRPr="0088194A">
              <w:t>Anita Fejeran</w:t>
            </w:r>
          </w:p>
        </w:tc>
      </w:tr>
      <w:tr w:rsidR="00FE430A" w:rsidRPr="0088194A" w:rsidTr="0088194A">
        <w:trPr>
          <w:trHeight w:val="306"/>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Third Grade</w:t>
            </w:r>
          </w:p>
        </w:tc>
        <w:tc>
          <w:tcPr>
            <w:tcW w:w="5580" w:type="dxa"/>
            <w:shd w:val="clear" w:color="auto" w:fill="B8CCE4" w:themeFill="accent1" w:themeFillTint="66"/>
            <w:vAlign w:val="center"/>
          </w:tcPr>
          <w:p w:rsidR="00FE430A" w:rsidRPr="0088194A" w:rsidRDefault="00FE430A" w:rsidP="0088194A">
            <w:pPr>
              <w:jc w:val="center"/>
            </w:pPr>
            <w:r w:rsidRPr="0088194A">
              <w:t>Lourdes Hiura</w:t>
            </w:r>
          </w:p>
        </w:tc>
      </w:tr>
      <w:tr w:rsidR="00FE430A" w:rsidRPr="0088194A" w:rsidTr="0088194A">
        <w:trPr>
          <w:trHeight w:val="306"/>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Fourth Grade</w:t>
            </w:r>
          </w:p>
        </w:tc>
        <w:tc>
          <w:tcPr>
            <w:tcW w:w="5580" w:type="dxa"/>
            <w:shd w:val="clear" w:color="auto" w:fill="B8CCE4" w:themeFill="accent1" w:themeFillTint="66"/>
            <w:vAlign w:val="center"/>
          </w:tcPr>
          <w:p w:rsidR="00FE430A" w:rsidRPr="0088194A" w:rsidRDefault="00FE430A" w:rsidP="0088194A">
            <w:pPr>
              <w:jc w:val="center"/>
            </w:pPr>
            <w:r w:rsidRPr="0088194A">
              <w:t>Eleanor Bernardo</w:t>
            </w:r>
          </w:p>
        </w:tc>
      </w:tr>
      <w:tr w:rsidR="00FE430A" w:rsidRPr="0088194A" w:rsidTr="0088194A">
        <w:trPr>
          <w:trHeight w:val="306"/>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Fifth Grade</w:t>
            </w:r>
          </w:p>
        </w:tc>
        <w:tc>
          <w:tcPr>
            <w:tcW w:w="5580" w:type="dxa"/>
            <w:shd w:val="clear" w:color="auto" w:fill="B8CCE4" w:themeFill="accent1" w:themeFillTint="66"/>
            <w:vAlign w:val="center"/>
          </w:tcPr>
          <w:p w:rsidR="00FE430A" w:rsidRPr="0088194A" w:rsidRDefault="00FE430A" w:rsidP="0088194A">
            <w:pPr>
              <w:jc w:val="center"/>
            </w:pPr>
            <w:r w:rsidRPr="0088194A">
              <w:t>Teresita Servillon</w:t>
            </w:r>
          </w:p>
        </w:tc>
      </w:tr>
      <w:tr w:rsidR="00FE430A" w:rsidRPr="0088194A" w:rsidTr="0088194A">
        <w:trPr>
          <w:trHeight w:val="306"/>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Chamorro Language and Culture</w:t>
            </w:r>
          </w:p>
        </w:tc>
        <w:tc>
          <w:tcPr>
            <w:tcW w:w="5580" w:type="dxa"/>
            <w:shd w:val="clear" w:color="auto" w:fill="B8CCE4" w:themeFill="accent1" w:themeFillTint="66"/>
            <w:vAlign w:val="center"/>
          </w:tcPr>
          <w:p w:rsidR="00FE430A" w:rsidRPr="0088194A" w:rsidRDefault="00FE430A" w:rsidP="0088194A">
            <w:pPr>
              <w:jc w:val="center"/>
            </w:pPr>
            <w:r w:rsidRPr="0088194A">
              <w:t>Gabriel Cruz</w:t>
            </w:r>
          </w:p>
        </w:tc>
      </w:tr>
      <w:tr w:rsidR="00FE430A" w:rsidRPr="0088194A" w:rsidTr="0088194A">
        <w:trPr>
          <w:trHeight w:val="493"/>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Instructional</w:t>
            </w:r>
          </w:p>
          <w:p w:rsidR="00FE430A" w:rsidRPr="0088194A" w:rsidRDefault="00FE430A" w:rsidP="0088194A">
            <w:pPr>
              <w:jc w:val="center"/>
              <w:rPr>
                <w:b/>
              </w:rPr>
            </w:pPr>
            <w:r w:rsidRPr="0088194A">
              <w:rPr>
                <w:b/>
              </w:rPr>
              <w:t>Support</w:t>
            </w:r>
          </w:p>
        </w:tc>
        <w:tc>
          <w:tcPr>
            <w:tcW w:w="5580" w:type="dxa"/>
            <w:shd w:val="clear" w:color="auto" w:fill="B8CCE4" w:themeFill="accent1" w:themeFillTint="66"/>
            <w:vAlign w:val="center"/>
          </w:tcPr>
          <w:p w:rsidR="00FE430A" w:rsidRPr="0088194A" w:rsidRDefault="00FE430A" w:rsidP="0088194A">
            <w:pPr>
              <w:jc w:val="center"/>
            </w:pPr>
            <w:r w:rsidRPr="0088194A">
              <w:t>Estela Calata (SGC)</w:t>
            </w:r>
          </w:p>
          <w:p w:rsidR="00FE430A" w:rsidRPr="0088194A" w:rsidRDefault="00FE430A" w:rsidP="0088194A">
            <w:pPr>
              <w:jc w:val="center"/>
            </w:pPr>
            <w:r w:rsidRPr="0088194A">
              <w:t>Elvina Johnson (ESL)</w:t>
            </w:r>
          </w:p>
        </w:tc>
      </w:tr>
      <w:tr w:rsidR="00FE430A" w:rsidRPr="0088194A" w:rsidTr="0088194A">
        <w:trPr>
          <w:trHeight w:val="493"/>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School Aides/ One To One Aides</w:t>
            </w:r>
          </w:p>
        </w:tc>
        <w:tc>
          <w:tcPr>
            <w:tcW w:w="5580" w:type="dxa"/>
            <w:shd w:val="clear" w:color="auto" w:fill="B8CCE4" w:themeFill="accent1" w:themeFillTint="66"/>
            <w:vAlign w:val="center"/>
          </w:tcPr>
          <w:p w:rsidR="00FE430A" w:rsidRPr="0088194A" w:rsidRDefault="00FE430A" w:rsidP="0088194A">
            <w:pPr>
              <w:jc w:val="center"/>
            </w:pPr>
            <w:r w:rsidRPr="0088194A">
              <w:t>Evie Garrido</w:t>
            </w:r>
          </w:p>
          <w:p w:rsidR="00FE430A" w:rsidRPr="0088194A" w:rsidRDefault="00FE430A" w:rsidP="0088194A">
            <w:pPr>
              <w:jc w:val="center"/>
            </w:pPr>
            <w:r w:rsidRPr="0088194A">
              <w:t>Bobbie SanNicolas</w:t>
            </w:r>
          </w:p>
          <w:p w:rsidR="00FE430A" w:rsidRPr="0088194A" w:rsidRDefault="00FE430A" w:rsidP="0088194A">
            <w:pPr>
              <w:jc w:val="center"/>
            </w:pPr>
            <w:r w:rsidRPr="0088194A">
              <w:t>Simon Vazcones</w:t>
            </w:r>
          </w:p>
          <w:p w:rsidR="00FE430A" w:rsidRPr="0088194A" w:rsidRDefault="00FE430A" w:rsidP="0088194A">
            <w:pPr>
              <w:jc w:val="center"/>
            </w:pPr>
            <w:r w:rsidRPr="0088194A">
              <w:t>Jaelene Quichocho</w:t>
            </w:r>
          </w:p>
          <w:p w:rsidR="00FE430A" w:rsidRPr="0088194A" w:rsidRDefault="00FE430A" w:rsidP="0088194A">
            <w:pPr>
              <w:jc w:val="center"/>
            </w:pPr>
            <w:r w:rsidRPr="0088194A">
              <w:t>Marcy Muna</w:t>
            </w:r>
          </w:p>
        </w:tc>
      </w:tr>
      <w:tr w:rsidR="00FE430A" w:rsidTr="0088194A">
        <w:trPr>
          <w:trHeight w:val="493"/>
        </w:trPr>
        <w:tc>
          <w:tcPr>
            <w:tcW w:w="3955" w:type="dxa"/>
            <w:shd w:val="clear" w:color="auto" w:fill="CCC0D9" w:themeFill="accent4" w:themeFillTint="66"/>
            <w:vAlign w:val="center"/>
          </w:tcPr>
          <w:p w:rsidR="00FE430A" w:rsidRPr="0088194A" w:rsidRDefault="00FE430A" w:rsidP="0088194A">
            <w:pPr>
              <w:jc w:val="center"/>
              <w:rPr>
                <w:b/>
              </w:rPr>
            </w:pPr>
            <w:r w:rsidRPr="0088194A">
              <w:rPr>
                <w:b/>
              </w:rPr>
              <w:t>Instructional Support Assistants</w:t>
            </w:r>
          </w:p>
        </w:tc>
        <w:tc>
          <w:tcPr>
            <w:tcW w:w="5580" w:type="dxa"/>
            <w:shd w:val="clear" w:color="auto" w:fill="B8CCE4" w:themeFill="accent1" w:themeFillTint="66"/>
            <w:vAlign w:val="center"/>
          </w:tcPr>
          <w:p w:rsidR="00FE430A" w:rsidRPr="0088194A" w:rsidRDefault="00FE430A" w:rsidP="0088194A">
            <w:pPr>
              <w:jc w:val="center"/>
            </w:pPr>
            <w:r w:rsidRPr="0088194A">
              <w:t>Isla Paco</w:t>
            </w:r>
          </w:p>
          <w:p w:rsidR="00FE430A" w:rsidRPr="0088194A" w:rsidRDefault="00FE430A" w:rsidP="0088194A">
            <w:pPr>
              <w:jc w:val="center"/>
            </w:pPr>
            <w:r w:rsidRPr="0088194A">
              <w:t>Janet McDermott</w:t>
            </w:r>
          </w:p>
          <w:p w:rsidR="00FE430A" w:rsidRDefault="00FE430A" w:rsidP="0088194A">
            <w:pPr>
              <w:jc w:val="center"/>
            </w:pPr>
            <w:r w:rsidRPr="0088194A">
              <w:t>Marie Bataclan</w:t>
            </w:r>
          </w:p>
        </w:tc>
      </w:tr>
    </w:tbl>
    <w:p w:rsidR="00FE430A" w:rsidRPr="006B6965" w:rsidRDefault="00FE430A" w:rsidP="0088194A">
      <w:pPr>
        <w:rPr>
          <w:b/>
          <w:sz w:val="32"/>
          <w:szCs w:val="32"/>
        </w:rPr>
      </w:pPr>
    </w:p>
    <w:p w:rsidR="00FE430A" w:rsidRPr="00F479B2" w:rsidRDefault="00FE430A" w:rsidP="00FE430A">
      <w:pPr>
        <w:rPr>
          <w:b/>
          <w:sz w:val="28"/>
          <w:szCs w:val="28"/>
        </w:rPr>
      </w:pPr>
      <w:r w:rsidRPr="00F479B2">
        <w:rPr>
          <w:b/>
          <w:sz w:val="28"/>
          <w:szCs w:val="28"/>
        </w:rPr>
        <w:lastRenderedPageBreak/>
        <w:t>A1.</w:t>
      </w:r>
      <w:r w:rsidRPr="00F479B2">
        <w:rPr>
          <w:b/>
          <w:sz w:val="28"/>
          <w:szCs w:val="28"/>
        </w:rPr>
        <w:tab/>
        <w:t>School Purpose Criterion</w:t>
      </w:r>
    </w:p>
    <w:p w:rsidR="00FE430A" w:rsidRPr="00F479B2" w:rsidRDefault="00FE430A" w:rsidP="00FE430A">
      <w:pPr>
        <w:rPr>
          <w:b/>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school has established a clear vision and mission (purpose) that reflects the beliefs and philosophy of the institution. The purpose is defined further by adopted school wide learner outcomes that form the basis of the educational program for every student. (Note: school purpose is a general term for terminology used by schools such as core beliefs, vision, mission, or philosophy and objectives.)</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Examples include: every student will demonstrate knowledge and understanding of diverse cultures that fosters tolerance for individual differences; every student will be a collaborative worker; and every student will demonstrate higher order thinking skills of application, analysis, synthesis and evaluation.</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Indicators with Prompts</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Beliefs and Philosophy</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written mission and vision (purpose) reflects the beliefs and philosophy of the school and its constituency.</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Evaluate the written purpose in relationship to the beliefs and philosophy of the school and its constituency served.</w:t>
      </w:r>
    </w:p>
    <w:tbl>
      <w:tblPr>
        <w:tblW w:w="0" w:type="auto"/>
        <w:tblLook w:val="00A0" w:firstRow="1" w:lastRow="0" w:firstColumn="1" w:lastColumn="0" w:noHBand="0" w:noVBand="0"/>
      </w:tblPr>
      <w:tblGrid>
        <w:gridCol w:w="6078"/>
        <w:gridCol w:w="3282"/>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vision of the Guam Department of Education (GDOE) states that Our Educational Community: Prepares All Students for Life; Promotes Excellence; and Provides Support. WES’ mission states that </w:t>
            </w:r>
            <w:r w:rsidRPr="001F7CC2">
              <w:rPr>
                <w:rFonts w:asciiTheme="minorHAnsi" w:hAnsiTheme="minorHAnsi"/>
                <w:b/>
                <w:sz w:val="22"/>
                <w:szCs w:val="22"/>
              </w:rPr>
              <w:t>W</w:t>
            </w:r>
            <w:r w:rsidRPr="001F7CC2">
              <w:rPr>
                <w:rFonts w:asciiTheme="minorHAnsi" w:hAnsiTheme="minorHAnsi"/>
                <w:sz w:val="22"/>
                <w:szCs w:val="22"/>
              </w:rPr>
              <w:t xml:space="preserve">ettengel </w:t>
            </w:r>
            <w:r w:rsidRPr="001F7CC2">
              <w:rPr>
                <w:rFonts w:asciiTheme="minorHAnsi" w:hAnsiTheme="minorHAnsi"/>
                <w:b/>
                <w:sz w:val="22"/>
                <w:szCs w:val="22"/>
              </w:rPr>
              <w:t>E</w:t>
            </w:r>
            <w:r w:rsidRPr="001F7CC2">
              <w:rPr>
                <w:rFonts w:asciiTheme="minorHAnsi" w:hAnsiTheme="minorHAnsi"/>
                <w:sz w:val="22"/>
                <w:szCs w:val="22"/>
              </w:rPr>
              <w:t xml:space="preserve">lementary </w:t>
            </w:r>
            <w:r w:rsidRPr="001F7CC2">
              <w:rPr>
                <w:rFonts w:asciiTheme="minorHAnsi" w:hAnsiTheme="minorHAnsi"/>
                <w:b/>
                <w:sz w:val="22"/>
                <w:szCs w:val="22"/>
              </w:rPr>
              <w:t>S</w:t>
            </w:r>
            <w:r w:rsidRPr="001F7CC2">
              <w:rPr>
                <w:rFonts w:asciiTheme="minorHAnsi" w:hAnsiTheme="minorHAnsi"/>
                <w:sz w:val="22"/>
                <w:szCs w:val="22"/>
              </w:rPr>
              <w:t>chool Welcomes Every Student and commits to provide quality education and support, enabling each student to be a productive citizen and lifelong learner.</w:t>
            </w:r>
          </w:p>
        </w:tc>
        <w:tc>
          <w:tcPr>
            <w:tcW w:w="334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GDOE Vision Statement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Mission Statement </w:t>
            </w:r>
          </w:p>
          <w:p w:rsidR="00FE430A" w:rsidRPr="001F7CC2" w:rsidRDefault="00FE430A" w:rsidP="00FE430A">
            <w:pPr>
              <w:jc w:val="both"/>
              <w:rPr>
                <w:rFonts w:asciiTheme="minorHAnsi" w:hAnsiTheme="minorHAnsi"/>
                <w:sz w:val="22"/>
                <w:szCs w:val="22"/>
              </w:rPr>
            </w:pPr>
          </w:p>
        </w:tc>
      </w:tr>
    </w:tbl>
    <w:p w:rsidR="001F7CC2" w:rsidRDefault="001F7CC2" w:rsidP="00FE430A">
      <w:pPr>
        <w:jc w:val="both"/>
        <w:rPr>
          <w:rFonts w:asciiTheme="minorHAnsi" w:hAnsiTheme="minorHAnsi"/>
          <w:b/>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Purpose, School-wide Learner Outcomes, and Profile Data</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student/community profile data has impacted the development of the school’s vision and mission and school-wide learning outcomes.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Evaluate the degree to which the development of the school’s vision, mission, and school-wide learner outcomes have been impacted by pertinent student/community profile data and identified future global competencies, and current educational research.</w:t>
      </w:r>
    </w:p>
    <w:tbl>
      <w:tblPr>
        <w:tblW w:w="0" w:type="auto"/>
        <w:tblLook w:val="00A0" w:firstRow="1" w:lastRow="0" w:firstColumn="1" w:lastColumn="0" w:noHBand="0" w:noVBand="0"/>
      </w:tblPr>
      <w:tblGrid>
        <w:gridCol w:w="6083"/>
        <w:gridCol w:w="3277"/>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school’s mission statement was developed in September 1998 through the collaboration of administrators, faculty, staff and parents. </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ESLRs were first developed in July 1998, featuring a statement for each letter found in the word WETTENGEL; however, since then it has undergone several revisions as a result of the recommendations from the school’s self-study process.</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 light of the 2005 mid-term accreditation visit, the ESLRs once again took the spotlight. It was then that the school created indicators for the attainment of the ESLRs.</w:t>
            </w:r>
          </w:p>
        </w:tc>
        <w:tc>
          <w:tcPr>
            <w:tcW w:w="334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School Profile</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Mission Statement</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WES ESLRs</w:t>
            </w:r>
          </w:p>
        </w:tc>
      </w:tr>
    </w:tbl>
    <w:p w:rsidR="001F7CC2" w:rsidRDefault="001F7CC2" w:rsidP="00FE430A">
      <w:pPr>
        <w:jc w:val="both"/>
        <w:rPr>
          <w:rFonts w:asciiTheme="minorHAnsi" w:hAnsiTheme="minorHAnsi"/>
          <w:b/>
          <w:sz w:val="22"/>
          <w:szCs w:val="22"/>
        </w:rPr>
      </w:pPr>
    </w:p>
    <w:p w:rsidR="001F7CC2" w:rsidRDefault="001F7CC2" w:rsidP="00FE430A">
      <w:pPr>
        <w:jc w:val="both"/>
        <w:rPr>
          <w:rFonts w:asciiTheme="minorHAnsi" w:hAnsiTheme="minorHAnsi"/>
          <w:b/>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lastRenderedPageBreak/>
        <w:t xml:space="preserve">Involvement of All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school has a process for involving representatives of the entire school community in the development/refinement of the mission, vision, and school-wide learner outcomes.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Evaluate the processes 1) to ensure the involvement of representatives from the entire school community in the development/refinement of the vision, mission, and school-wide learner outcomes and 2) to determine their effectiveness.</w:t>
      </w:r>
    </w:p>
    <w:tbl>
      <w:tblPr>
        <w:tblW w:w="0" w:type="auto"/>
        <w:tblLook w:val="00A0" w:firstRow="1" w:lastRow="0" w:firstColumn="1" w:lastColumn="0" w:noHBand="0" w:noVBand="0"/>
      </w:tblPr>
      <w:tblGrid>
        <w:gridCol w:w="6072"/>
        <w:gridCol w:w="3288"/>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WES targets their two critical areas to focus on to improve academics and/or school improvement. For SY2013-2014, WES will focus on improving English and Language Arts (ELA) and Mathematic achievements and Parental involvement. </w:t>
            </w:r>
          </w:p>
          <w:p w:rsidR="00FE430A" w:rsidRPr="001F7CC2" w:rsidRDefault="00FE430A" w:rsidP="00FE430A">
            <w:pPr>
              <w:jc w:val="both"/>
              <w:rPr>
                <w:rFonts w:asciiTheme="minorHAnsi" w:hAnsiTheme="minorHAnsi"/>
                <w:sz w:val="22"/>
                <w:szCs w:val="22"/>
              </w:rPr>
            </w:pPr>
          </w:p>
        </w:tc>
        <w:tc>
          <w:tcPr>
            <w:tcW w:w="334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SAT10 results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Action Plan</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CCSS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Lesson Plan</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AIMSWEB (Mathematics)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DI Mathematic STS forms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PTO</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School Committees</w:t>
            </w:r>
          </w:p>
        </w:tc>
      </w:tr>
    </w:tbl>
    <w:p w:rsidR="00FE430A" w:rsidRPr="001F7CC2" w:rsidRDefault="00FE430A" w:rsidP="00FE430A">
      <w:pPr>
        <w:jc w:val="both"/>
        <w:rPr>
          <w:rFonts w:asciiTheme="minorHAnsi" w:hAnsiTheme="minorHAnsi"/>
          <w:sz w:val="22"/>
          <w:szCs w:val="22"/>
          <w:highlight w:val="yellow"/>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Consistency of Purpose, School-wide Learner Outcomes, and Program</w:t>
      </w:r>
    </w:p>
    <w:p w:rsidR="00FE430A" w:rsidRPr="001F7CC2" w:rsidRDefault="00FE430A" w:rsidP="00FE430A">
      <w:pPr>
        <w:jc w:val="both"/>
        <w:rPr>
          <w:rFonts w:asciiTheme="minorHAnsi" w:eastAsia="Times New Roman" w:hAnsiTheme="minorHAnsi"/>
          <w:sz w:val="22"/>
          <w:szCs w:val="22"/>
        </w:rPr>
      </w:pPr>
      <w:r w:rsidRPr="001F7CC2">
        <w:rPr>
          <w:rFonts w:asciiTheme="minorHAnsi" w:eastAsia="Times New Roman" w:hAnsiTheme="minorHAnsi" w:cs="Arial"/>
          <w:sz w:val="22"/>
          <w:szCs w:val="22"/>
        </w:rPr>
        <w:t xml:space="preserve">Indicator: </w:t>
      </w:r>
      <w:r w:rsidRPr="001F7CC2">
        <w:rPr>
          <w:rFonts w:asciiTheme="minorHAnsi" w:eastAsia="Times New Roman" w:hAnsiTheme="minorHAnsi"/>
          <w:sz w:val="22"/>
          <w:szCs w:val="22"/>
        </w:rPr>
        <w:t>There is a strong degree of consistency between the school purpose, the school-wide learner outcomes, and the school program.</w:t>
      </w:r>
    </w:p>
    <w:p w:rsidR="00FE430A" w:rsidRPr="001F7CC2" w:rsidRDefault="00FE430A" w:rsidP="00FE430A">
      <w:pPr>
        <w:keepLines/>
        <w:jc w:val="both"/>
        <w:rPr>
          <w:rFonts w:asciiTheme="minorHAnsi" w:eastAsia="Times New Roman" w:hAnsiTheme="minorHAnsi"/>
          <w:color w:val="000000"/>
          <w:sz w:val="22"/>
          <w:szCs w:val="22"/>
        </w:rPr>
      </w:pPr>
      <w:r w:rsidRPr="001F7CC2">
        <w:rPr>
          <w:rFonts w:asciiTheme="minorHAnsi" w:eastAsia="Times New Roman" w:hAnsiTheme="minorHAnsi" w:cs="Arial"/>
          <w:color w:val="000000"/>
          <w:sz w:val="22"/>
          <w:szCs w:val="22"/>
        </w:rPr>
        <w:t xml:space="preserve">Prompt: </w:t>
      </w:r>
      <w:r w:rsidRPr="001F7CC2">
        <w:rPr>
          <w:rFonts w:asciiTheme="minorHAnsi" w:eastAsia="Times New Roman" w:hAnsiTheme="minorHAnsi"/>
          <w:color w:val="000000"/>
          <w:sz w:val="22"/>
          <w:szCs w:val="22"/>
        </w:rPr>
        <w:t>Provide a range of examples that the school vision, mission, school-wide learner outcomes, and program are consistent.</w:t>
      </w:r>
    </w:p>
    <w:tbl>
      <w:tblPr>
        <w:tblW w:w="0" w:type="auto"/>
        <w:tblLook w:val="00A0" w:firstRow="1" w:lastRow="0" w:firstColumn="1" w:lastColumn="0" w:noHBand="0" w:noVBand="0"/>
      </w:tblPr>
      <w:tblGrid>
        <w:gridCol w:w="6072"/>
        <w:gridCol w:w="3288"/>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All lessons that are carried out address one or more of the expected school-wide learning results. Decisions that are made about curriculum or co-curricular programs are based on meeting these expectations and advancing the mission. We have an English as a Second Language (ESL) program at WES that aims to increase English skills. School-wide assessments and professional development sessions are planned to support students with meeting expectations and advancing the mission. After-school tutoring, assemblies, and other supplemental activities are planned with the mission and ESLRs in mind.</w:t>
            </w:r>
          </w:p>
        </w:tc>
        <w:tc>
          <w:tcPr>
            <w:tcW w:w="334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Lesson Plans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ESL Services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Tutoring Sign-in Sheets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Assembly Agendas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AIMSWEB (Mathematics)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DIBELS (Reading)</w:t>
            </w:r>
          </w:p>
        </w:tc>
      </w:tr>
    </w:tbl>
    <w:p w:rsidR="003B4811" w:rsidRPr="001F7CC2" w:rsidRDefault="003B4811" w:rsidP="00FE430A">
      <w:pPr>
        <w:jc w:val="both"/>
        <w:rPr>
          <w:rFonts w:asciiTheme="minorHAnsi" w:hAnsiTheme="minorHAnsi"/>
          <w:b/>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Communication about Vision, Mission, and School-wide Learner Outcomes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school has means to publicize the purpose, ESLRs, and school-wide learner outcomes to the students, parents, and other members of the school community.</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Examine the effectiveness of the means to publicize the purpose and the school-wide learner outcomes to the students, parents, and other members of the school community.</w:t>
      </w:r>
    </w:p>
    <w:tbl>
      <w:tblPr>
        <w:tblW w:w="0" w:type="auto"/>
        <w:tblLook w:val="00A0" w:firstRow="1" w:lastRow="0" w:firstColumn="1" w:lastColumn="0" w:noHBand="0" w:noVBand="0"/>
      </w:tblPr>
      <w:tblGrid>
        <w:gridCol w:w="6078"/>
        <w:gridCol w:w="3282"/>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GDOE vision statement, along with the WES Mission and Expected School-wide Learning Results can be found in the Faculty-Staff Handbook, as well as the Student-Parent Handbook.  Furthermore, both documents are displayed in each classroom and posted in well-visited areas around the school campus. Memorandums and letters to parents and the community serve to inform the GEB, the school community and other stakeholders of WES mission and focus. The vision, mission, and ESLRs are recited at monthly school assemblies.</w:t>
            </w:r>
          </w:p>
        </w:tc>
        <w:tc>
          <w:tcPr>
            <w:tcW w:w="334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Posters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Student Planners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Lesson Plans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Field Trip Request Forms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Monthly Assemblies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Quarterly Binadu Newsletters</w:t>
            </w:r>
          </w:p>
        </w:tc>
      </w:tr>
    </w:tbl>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lastRenderedPageBreak/>
        <w:t>Regular Review/Revision</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school has a process for regular review/revision of the school purpose and the school-wide learner outcomes based on current and future learner needs and other local/global trends/conditions.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Evaluate the effectiveness of the regular process for review/revision of the core beliefs, school vision, mission, and the school-wide learner outcomes. Include the degree to which the review/revision process addresses current and future learner needs and other local/global trends/conditions.</w:t>
      </w:r>
    </w:p>
    <w:tbl>
      <w:tblPr>
        <w:tblW w:w="0" w:type="auto"/>
        <w:tblLook w:val="00A0" w:firstRow="1" w:lastRow="0" w:firstColumn="1" w:lastColumn="0" w:noHBand="0" w:noVBand="0"/>
      </w:tblPr>
      <w:tblGrid>
        <w:gridCol w:w="6077"/>
        <w:gridCol w:w="3283"/>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school’s primary focus in this area has been on the ESLRs. Grade levels would meet with their respective teams and discuss how to evaluate the ESLRs. Some grade levels have created lessons in which they evaluated the ESLRs. </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Wettengel needs to establish a uniform procedure in evaluating our current ESLRs.  Wettengel is currently in the formative process of developing a uniform rubric. </w:t>
            </w:r>
          </w:p>
        </w:tc>
        <w:tc>
          <w:tcPr>
            <w:tcW w:w="334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2</w:t>
            </w:r>
            <w:r w:rsidRPr="001F7CC2">
              <w:rPr>
                <w:rFonts w:asciiTheme="minorHAnsi" w:hAnsiTheme="minorHAnsi"/>
                <w:sz w:val="22"/>
                <w:szCs w:val="22"/>
                <w:vertAlign w:val="superscript"/>
              </w:rPr>
              <w:t>nd</w:t>
            </w:r>
            <w:r w:rsidRPr="001F7CC2">
              <w:rPr>
                <w:rFonts w:asciiTheme="minorHAnsi" w:hAnsiTheme="minorHAnsi"/>
                <w:sz w:val="22"/>
                <w:szCs w:val="22"/>
              </w:rPr>
              <w:t xml:space="preserve"> Grade Rubric</w:t>
            </w:r>
          </w:p>
        </w:tc>
      </w:tr>
    </w:tbl>
    <w:p w:rsidR="00FE430A" w:rsidRPr="001F7CC2" w:rsidRDefault="00FE430A" w:rsidP="00FE430A">
      <w:pPr>
        <w:jc w:val="both"/>
        <w:rPr>
          <w:rFonts w:asciiTheme="minorHAnsi" w:hAnsiTheme="minorHAnsi"/>
          <w:b/>
          <w:sz w:val="22"/>
          <w:szCs w:val="22"/>
        </w:rPr>
      </w:pPr>
      <w:bookmarkStart w:id="0" w:name="_Toc244321024"/>
    </w:p>
    <w:p w:rsidR="00FE430A" w:rsidRPr="001F7CC2" w:rsidRDefault="00FE430A" w:rsidP="001F7CC2">
      <w:pPr>
        <w:jc w:val="both"/>
        <w:rPr>
          <w:rFonts w:asciiTheme="minorHAnsi" w:hAnsiTheme="minorHAnsi"/>
          <w:b/>
          <w:sz w:val="22"/>
          <w:szCs w:val="22"/>
        </w:rPr>
      </w:pPr>
      <w:r w:rsidRPr="001F7CC2">
        <w:rPr>
          <w:rFonts w:asciiTheme="minorHAnsi" w:hAnsiTheme="minorHAnsi"/>
          <w:b/>
          <w:sz w:val="22"/>
          <w:szCs w:val="22"/>
        </w:rPr>
        <w:t>Conclusions</w:t>
      </w:r>
    </w:p>
    <w:p w:rsidR="00FE430A" w:rsidRPr="001F7CC2" w:rsidRDefault="00FE430A" w:rsidP="001F7CC2">
      <w:pPr>
        <w:jc w:val="both"/>
        <w:rPr>
          <w:rFonts w:asciiTheme="minorHAnsi" w:hAnsiTheme="minorHAnsi"/>
          <w:sz w:val="22"/>
          <w:szCs w:val="22"/>
        </w:rPr>
      </w:pPr>
      <w:r w:rsidRPr="001F7CC2">
        <w:rPr>
          <w:rFonts w:asciiTheme="minorHAnsi" w:hAnsiTheme="minorHAnsi"/>
          <w:sz w:val="22"/>
          <w:szCs w:val="22"/>
        </w:rPr>
        <w:t>Prompt: Comment on the degree to which this criterion is being addressed.</w:t>
      </w:r>
    </w:p>
    <w:p w:rsidR="00FE430A" w:rsidRPr="001F7CC2" w:rsidRDefault="00FE430A" w:rsidP="001F7CC2">
      <w:pPr>
        <w:jc w:val="both"/>
        <w:rPr>
          <w:rFonts w:asciiTheme="minorHAnsi" w:hAnsiTheme="minorHAnsi"/>
          <w:sz w:val="22"/>
          <w:szCs w:val="22"/>
        </w:rPr>
      </w:pPr>
    </w:p>
    <w:p w:rsidR="00FE430A" w:rsidRPr="001F7CC2" w:rsidRDefault="00FE430A" w:rsidP="001F7CC2">
      <w:pPr>
        <w:jc w:val="both"/>
        <w:rPr>
          <w:rFonts w:asciiTheme="minorHAnsi" w:hAnsiTheme="minorHAnsi"/>
          <w:sz w:val="22"/>
          <w:szCs w:val="22"/>
        </w:rPr>
      </w:pPr>
      <w:r w:rsidRPr="001F7CC2">
        <w:rPr>
          <w:rFonts w:asciiTheme="minorHAnsi" w:hAnsiTheme="minorHAnsi"/>
          <w:sz w:val="22"/>
          <w:szCs w:val="22"/>
        </w:rPr>
        <w:t xml:space="preserve">Wettengel has had open discussions pertaining to the ESLRs. Originally, the ESLRs was comprised of nine indicators. It was then modified and brought down to six indicators. As a school, it was decided that the focus would be on two of the indicators: Effective Communicators and Effective Problem Solvers. </w:t>
      </w:r>
    </w:p>
    <w:p w:rsidR="00FE430A" w:rsidRPr="001F7CC2" w:rsidRDefault="00FE430A" w:rsidP="001F7CC2">
      <w:pPr>
        <w:jc w:val="both"/>
        <w:rPr>
          <w:rFonts w:asciiTheme="minorHAnsi" w:hAnsiTheme="minorHAnsi"/>
          <w:sz w:val="22"/>
          <w:szCs w:val="22"/>
        </w:rPr>
      </w:pPr>
    </w:p>
    <w:p w:rsidR="00FE430A" w:rsidRPr="001F7CC2" w:rsidRDefault="00FE430A" w:rsidP="001F7CC2">
      <w:pPr>
        <w:jc w:val="both"/>
        <w:rPr>
          <w:rFonts w:asciiTheme="minorHAnsi" w:hAnsiTheme="minorHAnsi"/>
          <w:sz w:val="22"/>
          <w:szCs w:val="22"/>
        </w:rPr>
      </w:pPr>
      <w:r w:rsidRPr="001F7CC2">
        <w:rPr>
          <w:rFonts w:asciiTheme="minorHAnsi" w:hAnsiTheme="minorHAnsi"/>
          <w:sz w:val="22"/>
          <w:szCs w:val="22"/>
        </w:rPr>
        <w:t>Prompt: Comment on the degree to which this criterion impacts the school’s ability to address one or more of the identified critical learner needs.</w:t>
      </w:r>
    </w:p>
    <w:bookmarkEnd w:id="0"/>
    <w:p w:rsidR="00FE430A" w:rsidRPr="001F7CC2" w:rsidRDefault="00FE430A" w:rsidP="001F7CC2">
      <w:pPr>
        <w:jc w:val="both"/>
        <w:rPr>
          <w:rFonts w:asciiTheme="minorHAnsi" w:hAnsiTheme="minorHAnsi"/>
          <w:sz w:val="22"/>
          <w:szCs w:val="22"/>
        </w:rPr>
      </w:pPr>
    </w:p>
    <w:p w:rsidR="00FE430A" w:rsidRPr="001F7CC2" w:rsidRDefault="00FE430A" w:rsidP="001F7CC2">
      <w:pPr>
        <w:jc w:val="both"/>
        <w:rPr>
          <w:rFonts w:asciiTheme="minorHAnsi" w:hAnsiTheme="minorHAnsi"/>
          <w:sz w:val="22"/>
          <w:szCs w:val="22"/>
        </w:rPr>
      </w:pPr>
      <w:r w:rsidRPr="001F7CC2">
        <w:rPr>
          <w:rFonts w:asciiTheme="minorHAnsi" w:hAnsiTheme="minorHAnsi"/>
          <w:sz w:val="22"/>
          <w:szCs w:val="22"/>
        </w:rPr>
        <w:t xml:space="preserve">The criterion has a large impact on our critical learner needs. Additional time needs to be allocated towards reviewing and evaluating the current mission, vision and ESLRs. There are discussions that are taking place in evaluating the ESLRs. The teachers and administrators have discussed about creating a uniform rubric to evaluate students. </w:t>
      </w:r>
    </w:p>
    <w:p w:rsidR="00FE430A" w:rsidRPr="001F7CC2" w:rsidRDefault="00FE430A" w:rsidP="00FE430A">
      <w:pPr>
        <w:rPr>
          <w:rFonts w:asciiTheme="minorHAnsi" w:hAnsiTheme="minorHAnsi"/>
          <w:sz w:val="22"/>
          <w:szCs w:val="22"/>
        </w:rPr>
      </w:pPr>
    </w:p>
    <w:p w:rsidR="001F7CC2" w:rsidRDefault="001F7CC2" w:rsidP="00FE430A">
      <w:pPr>
        <w:rPr>
          <w:b/>
          <w:sz w:val="28"/>
          <w:szCs w:val="28"/>
        </w:rPr>
      </w:pPr>
    </w:p>
    <w:p w:rsidR="001F7CC2" w:rsidRDefault="001F7CC2" w:rsidP="00FE430A">
      <w:pPr>
        <w:rPr>
          <w:b/>
          <w:sz w:val="28"/>
          <w:szCs w:val="28"/>
        </w:rPr>
      </w:pPr>
    </w:p>
    <w:p w:rsidR="001F7CC2" w:rsidRDefault="001F7CC2" w:rsidP="00FE430A">
      <w:pPr>
        <w:rPr>
          <w:b/>
          <w:sz w:val="28"/>
          <w:szCs w:val="28"/>
        </w:rPr>
      </w:pPr>
    </w:p>
    <w:p w:rsidR="001F7CC2" w:rsidRDefault="001F7CC2" w:rsidP="00FE430A">
      <w:pPr>
        <w:rPr>
          <w:b/>
          <w:sz w:val="28"/>
          <w:szCs w:val="28"/>
        </w:rPr>
      </w:pPr>
    </w:p>
    <w:p w:rsidR="001F7CC2" w:rsidRDefault="001F7CC2" w:rsidP="00FE430A">
      <w:pPr>
        <w:rPr>
          <w:b/>
          <w:sz w:val="28"/>
          <w:szCs w:val="28"/>
        </w:rPr>
      </w:pPr>
    </w:p>
    <w:p w:rsidR="001F7CC2" w:rsidRDefault="001F7CC2" w:rsidP="00FE430A">
      <w:pPr>
        <w:rPr>
          <w:b/>
          <w:sz w:val="28"/>
          <w:szCs w:val="28"/>
        </w:rPr>
      </w:pPr>
    </w:p>
    <w:p w:rsidR="001B7417" w:rsidRDefault="001B7417" w:rsidP="00FE430A">
      <w:pPr>
        <w:rPr>
          <w:b/>
          <w:sz w:val="28"/>
          <w:szCs w:val="28"/>
        </w:rPr>
      </w:pPr>
    </w:p>
    <w:p w:rsidR="001B7417" w:rsidRDefault="001B7417" w:rsidP="00FE430A">
      <w:pPr>
        <w:rPr>
          <w:b/>
          <w:sz w:val="28"/>
          <w:szCs w:val="28"/>
        </w:rPr>
      </w:pPr>
    </w:p>
    <w:p w:rsidR="001B7417" w:rsidRDefault="001B7417" w:rsidP="00FE430A">
      <w:pPr>
        <w:rPr>
          <w:b/>
          <w:sz w:val="28"/>
          <w:szCs w:val="28"/>
        </w:rPr>
      </w:pPr>
    </w:p>
    <w:p w:rsidR="001B7417" w:rsidRDefault="001B7417" w:rsidP="00FE430A">
      <w:pPr>
        <w:rPr>
          <w:b/>
          <w:sz w:val="28"/>
          <w:szCs w:val="28"/>
        </w:rPr>
      </w:pPr>
    </w:p>
    <w:p w:rsidR="001B7417" w:rsidRDefault="001B7417" w:rsidP="00FE430A">
      <w:pPr>
        <w:rPr>
          <w:b/>
          <w:sz w:val="28"/>
          <w:szCs w:val="28"/>
        </w:rPr>
      </w:pPr>
    </w:p>
    <w:p w:rsidR="001B7417" w:rsidRDefault="001B7417" w:rsidP="00FE430A">
      <w:pPr>
        <w:rPr>
          <w:b/>
          <w:sz w:val="28"/>
          <w:szCs w:val="28"/>
        </w:rPr>
      </w:pPr>
    </w:p>
    <w:p w:rsidR="001F7CC2" w:rsidRDefault="001F7CC2" w:rsidP="00FE430A">
      <w:pPr>
        <w:rPr>
          <w:b/>
          <w:sz w:val="28"/>
          <w:szCs w:val="28"/>
        </w:rPr>
      </w:pPr>
    </w:p>
    <w:p w:rsidR="00FE430A" w:rsidRPr="00F479B2" w:rsidRDefault="00FE430A" w:rsidP="00FE430A">
      <w:pPr>
        <w:rPr>
          <w:b/>
          <w:sz w:val="28"/>
          <w:szCs w:val="28"/>
        </w:rPr>
      </w:pPr>
      <w:r w:rsidRPr="00F479B2">
        <w:rPr>
          <w:b/>
          <w:sz w:val="28"/>
          <w:szCs w:val="28"/>
        </w:rPr>
        <w:lastRenderedPageBreak/>
        <w:t>A2.</w:t>
      </w:r>
      <w:r w:rsidRPr="00F479B2">
        <w:rPr>
          <w:b/>
          <w:sz w:val="28"/>
          <w:szCs w:val="28"/>
        </w:rPr>
        <w:tab/>
        <w:t xml:space="preserve">  Governance Criterion</w:t>
      </w:r>
    </w:p>
    <w:p w:rsidR="00FE430A" w:rsidRPr="002961C1" w:rsidRDefault="00FE430A" w:rsidP="00FE430A">
      <w:pPr>
        <w:rPr>
          <w:rFonts w:asciiTheme="minorHAnsi" w:hAnsiTheme="minorHAnsi"/>
          <w:b/>
          <w:sz w:val="16"/>
          <w:szCs w:val="16"/>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governing authority (a) adopts policies which are consistent with the school’s mission and vision (purpose) and support the achievement of the school-wide learner outcomes, (b) delegates implementation of these policies to the professional staff and (c) monitors results.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Indicators with Prompts</w:t>
      </w:r>
    </w:p>
    <w:p w:rsidR="00FE430A" w:rsidRPr="002961C1" w:rsidRDefault="00FE430A" w:rsidP="00FE430A">
      <w:pPr>
        <w:jc w:val="both"/>
        <w:rPr>
          <w:rFonts w:asciiTheme="minorHAnsi" w:hAnsiTheme="minorHAnsi"/>
          <w:sz w:val="16"/>
          <w:szCs w:val="16"/>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Clear Policies and Procedures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There are clear policies and procedures with regard to the selection, composition and specific duties of the governing authority.</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Evaluate the clarity of the policies and procedures regarding the selection, composition and specific duties of the governing authority.</w:t>
      </w:r>
    </w:p>
    <w:tbl>
      <w:tblPr>
        <w:tblW w:w="0" w:type="auto"/>
        <w:tblLook w:val="00A0" w:firstRow="1" w:lastRow="0" w:firstColumn="1" w:lastColumn="0" w:noHBand="0" w:noVBand="0"/>
      </w:tblPr>
      <w:tblGrid>
        <w:gridCol w:w="6082"/>
        <w:gridCol w:w="3278"/>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GEB, whose members consist of a combination of elected and Governor-appointed positions, is responsible for all policies governing the Department. The GEB has the authority to delegate its power as deemed appropriate, but retains the responsibility for the exercise of its powers. With an elected</w:t>
            </w:r>
            <w:r w:rsidR="00E57FF0">
              <w:rPr>
                <w:rFonts w:asciiTheme="minorHAnsi" w:hAnsiTheme="minorHAnsi"/>
                <w:sz w:val="22"/>
                <w:szCs w:val="22"/>
              </w:rPr>
              <w:t xml:space="preserve"> &amp; appointed</w:t>
            </w:r>
            <w:r w:rsidRPr="001F7CC2">
              <w:rPr>
                <w:rFonts w:asciiTheme="minorHAnsi" w:hAnsiTheme="minorHAnsi"/>
                <w:sz w:val="22"/>
                <w:szCs w:val="22"/>
              </w:rPr>
              <w:t xml:space="preserve"> GEB in place, policies, budget, and decision making are subject to their approval. The GEB, through an established hiring process, hires a Superintendent to lead the school system. Together with the Superintendent, the four Deputy Superintendents, School Principals, and other personnel execute policies that support the school’s mission and ESLRs. The policies are articulated by the School Principals to their respective Faculty and Staff at the school level. These policies are articulated in the form of Standard Operating Procedures, Parent/Student Handbook and Faculty/Staff Handbook.  </w:t>
            </w:r>
          </w:p>
        </w:tc>
        <w:tc>
          <w:tcPr>
            <w:tcW w:w="3348" w:type="dxa"/>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Public Law (PL) 31-19</w:t>
            </w:r>
          </w:p>
          <w:p w:rsidR="00FE430A" w:rsidRPr="001F7CC2" w:rsidRDefault="00FE430A" w:rsidP="00FE430A">
            <w:pPr>
              <w:rPr>
                <w:rFonts w:asciiTheme="minorHAnsi" w:hAnsiTheme="minorHAnsi"/>
                <w:sz w:val="22"/>
                <w:szCs w:val="22"/>
              </w:rPr>
            </w:pPr>
          </w:p>
          <w:p w:rsidR="00FE430A" w:rsidRPr="001F7CC2" w:rsidRDefault="00FE430A" w:rsidP="00FE430A">
            <w:pPr>
              <w:rPr>
                <w:rFonts w:asciiTheme="minorHAnsi" w:hAnsiTheme="minorHAnsi"/>
                <w:sz w:val="22"/>
                <w:szCs w:val="22"/>
              </w:rPr>
            </w:pPr>
          </w:p>
        </w:tc>
      </w:tr>
    </w:tbl>
    <w:p w:rsidR="00FE430A" w:rsidRPr="002961C1" w:rsidRDefault="00FE430A" w:rsidP="00FE430A">
      <w:pPr>
        <w:rPr>
          <w:rFonts w:asciiTheme="minorHAnsi" w:hAnsiTheme="minorHAnsi"/>
          <w:sz w:val="16"/>
          <w:szCs w:val="16"/>
        </w:rPr>
      </w:pPr>
    </w:p>
    <w:p w:rsidR="00FE430A" w:rsidRPr="001F7CC2" w:rsidRDefault="00FE430A" w:rsidP="002961C1">
      <w:pPr>
        <w:jc w:val="both"/>
        <w:rPr>
          <w:rFonts w:asciiTheme="minorHAnsi" w:hAnsiTheme="minorHAnsi"/>
          <w:b/>
          <w:sz w:val="22"/>
          <w:szCs w:val="22"/>
        </w:rPr>
      </w:pPr>
      <w:r w:rsidRPr="001F7CC2">
        <w:rPr>
          <w:rFonts w:asciiTheme="minorHAnsi" w:hAnsiTheme="minorHAnsi"/>
          <w:b/>
          <w:sz w:val="22"/>
          <w:szCs w:val="22"/>
        </w:rPr>
        <w:t>Pre-training of Potential Board Members</w:t>
      </w:r>
    </w:p>
    <w:p w:rsidR="00FE430A" w:rsidRPr="001F7CC2" w:rsidRDefault="00FE430A" w:rsidP="002961C1">
      <w:pPr>
        <w:jc w:val="both"/>
        <w:rPr>
          <w:rFonts w:asciiTheme="minorHAnsi" w:hAnsiTheme="minorHAnsi"/>
          <w:sz w:val="22"/>
          <w:szCs w:val="22"/>
        </w:rPr>
      </w:pPr>
      <w:r w:rsidRPr="001F7CC2">
        <w:rPr>
          <w:rFonts w:asciiTheme="minorHAnsi" w:hAnsiTheme="minorHAnsi"/>
          <w:sz w:val="22"/>
          <w:szCs w:val="22"/>
        </w:rPr>
        <w:t>Indicator: Individuals who seek board membership or are being considered as appointees by the board will have some form of training in the principles and skills essential to the effectiveness of the school board.</w:t>
      </w:r>
    </w:p>
    <w:p w:rsidR="00FE430A" w:rsidRPr="001F7CC2" w:rsidRDefault="00FE430A" w:rsidP="002961C1">
      <w:pPr>
        <w:jc w:val="both"/>
        <w:rPr>
          <w:rFonts w:asciiTheme="minorHAnsi" w:hAnsiTheme="minorHAnsi"/>
          <w:sz w:val="22"/>
          <w:szCs w:val="22"/>
        </w:rPr>
      </w:pPr>
      <w:r w:rsidRPr="001F7CC2">
        <w:rPr>
          <w:rFonts w:asciiTheme="minorHAnsi" w:hAnsiTheme="minorHAnsi"/>
          <w:sz w:val="22"/>
          <w:szCs w:val="22"/>
        </w:rPr>
        <w:t>Prompt: Evaluate the effectiveness of the training that is offered to prospective or new school board members.</w:t>
      </w:r>
    </w:p>
    <w:tbl>
      <w:tblPr>
        <w:tblW w:w="0" w:type="auto"/>
        <w:tblLook w:val="00A0" w:firstRow="1" w:lastRow="0" w:firstColumn="1" w:lastColumn="0" w:noHBand="0" w:noVBand="0"/>
      </w:tblPr>
      <w:tblGrid>
        <w:gridCol w:w="6079"/>
        <w:gridCol w:w="3281"/>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Pursuant to Guam Code Annotated (GCA) Title 17 Chapter 3 §3102. 1 each newly elected or appointed Board member shall complete, during the first year of that member’s first term, a training program to be prepared and offered by the University of Guam and the Department, regarding the skills and knowledge necessary to serve as a local school board member. The training program shall include:</w:t>
            </w:r>
          </w:p>
          <w:p w:rsidR="00FE430A" w:rsidRPr="002961C1" w:rsidRDefault="00FE430A" w:rsidP="00FE430A">
            <w:pPr>
              <w:jc w:val="both"/>
              <w:rPr>
                <w:rFonts w:asciiTheme="minorHAnsi" w:hAnsiTheme="minorHAnsi"/>
                <w:sz w:val="16"/>
                <w:szCs w:val="16"/>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Review of the GCA and other laws pertaining to GDOE; Roberts Rule of Orders; The budgeting procedures and Guidelines of the Government of Guam and the Department; and Difference(s) between policy making and  micro-management of the affairs of the Department </w:t>
            </w:r>
          </w:p>
        </w:tc>
        <w:tc>
          <w:tcPr>
            <w:tcW w:w="334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GCA</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Title 17 Chapter 3 §3102. 1</w:t>
            </w:r>
          </w:p>
        </w:tc>
      </w:tr>
    </w:tbl>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Relationship of Policies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governing authority’s policies are directly connected to the school’s vision, mission, and school-wide learner outcomes.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Evaluate the adequacy of the policies to support the school’s vision, mission, and school-wide learner outcomes through its programs and operations.</w:t>
      </w:r>
    </w:p>
    <w:tbl>
      <w:tblPr>
        <w:tblW w:w="0" w:type="auto"/>
        <w:tblLook w:val="00A0" w:firstRow="1" w:lastRow="0" w:firstColumn="1" w:lastColumn="0" w:noHBand="0" w:noVBand="0"/>
      </w:tblPr>
      <w:tblGrid>
        <w:gridCol w:w="6081"/>
        <w:gridCol w:w="3279"/>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WES is required to enforce and adhere to federal and local statutes, GEB policies, and Personnel Rules and Regulations.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Board adopts student performance standards and assessment models. The GEB policies formulated are geared toward providing adequate public education for every child.   Guam’s Public Education Goals are reflected in the GEB Monthly Report summarizing all instructional and operational activities that are submitted to the superintendent. The school administration   implements such policies to faculty.   Information is dissemi</w:t>
            </w:r>
            <w:r w:rsidR="009F73C8">
              <w:rPr>
                <w:rFonts w:asciiTheme="minorHAnsi" w:hAnsiTheme="minorHAnsi"/>
                <w:sz w:val="22"/>
                <w:szCs w:val="22"/>
              </w:rPr>
              <w:t>nated through regular school PD/PDD</w:t>
            </w:r>
            <w:r w:rsidRPr="001F7CC2">
              <w:rPr>
                <w:rFonts w:asciiTheme="minorHAnsi" w:hAnsiTheme="minorHAnsi"/>
                <w:sz w:val="22"/>
                <w:szCs w:val="22"/>
              </w:rPr>
              <w:t>s and through the school leadership and grade level chairs. The Board’s policies are consistent with WES’ mission statement and Expected Student Learning Results.</w:t>
            </w:r>
          </w:p>
        </w:tc>
        <w:tc>
          <w:tcPr>
            <w:tcW w:w="334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GEB Policies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GEB Monthly Report</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Mission Statement</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ESLRs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Board Policy 100</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PL 31-19</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PL 28-15</w:t>
            </w:r>
          </w:p>
        </w:tc>
      </w:tr>
    </w:tbl>
    <w:p w:rsidR="00FE430A" w:rsidRPr="001F7CC2" w:rsidRDefault="00FE430A" w:rsidP="00FE430A">
      <w:pPr>
        <w:jc w:val="both"/>
        <w:rPr>
          <w:rFonts w:asciiTheme="minorHAnsi" w:hAnsiTheme="minorHAnsi"/>
          <w:b/>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b/>
          <w:sz w:val="22"/>
          <w:szCs w:val="22"/>
        </w:rPr>
        <w:t>Involvement of Governing Authority</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governing authority is involved in the regular review and refinement of the school’s vision, mission and school-wide learner outcomes. The governing authority uses a variety of strategies to remain current in research-based knowledge about effective schools.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Evaluate the processes for the involvement of the governing board in the regular review and refinement of the school’s vision, mission and school-wide learner outcomes.</w:t>
      </w:r>
    </w:p>
    <w:tbl>
      <w:tblPr>
        <w:tblW w:w="0" w:type="auto"/>
        <w:tblLook w:val="00A0" w:firstRow="1" w:lastRow="0" w:firstColumn="1" w:lastColumn="0" w:noHBand="0" w:noVBand="0"/>
      </w:tblPr>
      <w:tblGrid>
        <w:gridCol w:w="6077"/>
        <w:gridCol w:w="3283"/>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rPr>
          <w:trHeight w:val="864"/>
        </w:trPr>
        <w:tc>
          <w:tcPr>
            <w:tcW w:w="622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GEB, empowers the schools to take control of the school’s vision, mission and school-wide learner outcomes. At the school level, the WES community participates in the regular review and refinement of the school’s purpose and ESLRs. </w:t>
            </w:r>
          </w:p>
        </w:tc>
        <w:tc>
          <w:tcPr>
            <w:tcW w:w="334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Meeting logs of the process of reviewing and refining the school purpose and ESLRs (as evidenced in Chapter 2)</w:t>
            </w:r>
          </w:p>
        </w:tc>
      </w:tr>
    </w:tbl>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School Community Understanding</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school community understands the governing authority’s role.</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To what degree does the school community understand the governing authority's role?</w:t>
      </w:r>
    </w:p>
    <w:p w:rsidR="00FE430A" w:rsidRPr="001F7CC2" w:rsidRDefault="00FE430A" w:rsidP="00FE430A">
      <w:pPr>
        <w:jc w:val="both"/>
        <w:rPr>
          <w:rFonts w:asciiTheme="minorHAnsi" w:hAnsiTheme="minorHAnsi"/>
          <w:sz w:val="22"/>
          <w:szCs w:val="22"/>
        </w:rPr>
      </w:pPr>
    </w:p>
    <w:tbl>
      <w:tblPr>
        <w:tblW w:w="0" w:type="auto"/>
        <w:tblLook w:val="00A0" w:firstRow="1" w:lastRow="0" w:firstColumn="1" w:lastColumn="0" w:noHBand="0" w:noVBand="0"/>
      </w:tblPr>
      <w:tblGrid>
        <w:gridCol w:w="6078"/>
        <w:gridCol w:w="3282"/>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school community is aware of the governing authority’s role as stipulated in the GCA. The public also has access to the documents related to their duties and roles as it affects the school community. However, as to the degree the school community understands their role has not been measured.  </w:t>
            </w:r>
          </w:p>
        </w:tc>
        <w:tc>
          <w:tcPr>
            <w:tcW w:w="334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GCA Title 17</w:t>
            </w:r>
          </w:p>
        </w:tc>
      </w:tr>
    </w:tbl>
    <w:p w:rsidR="00FE430A" w:rsidRPr="001F7CC2" w:rsidRDefault="00FE430A" w:rsidP="00FE430A">
      <w:pPr>
        <w:jc w:val="both"/>
        <w:rPr>
          <w:rFonts w:asciiTheme="minorHAnsi" w:hAnsiTheme="minorHAnsi"/>
          <w:b/>
          <w:sz w:val="22"/>
          <w:szCs w:val="22"/>
        </w:rPr>
      </w:pPr>
    </w:p>
    <w:p w:rsidR="001F7CC2" w:rsidRDefault="001F7CC2" w:rsidP="00FE430A">
      <w:pPr>
        <w:jc w:val="both"/>
        <w:rPr>
          <w:rFonts w:asciiTheme="minorHAnsi" w:hAnsiTheme="minorHAnsi"/>
          <w:b/>
          <w:sz w:val="22"/>
          <w:szCs w:val="22"/>
        </w:rPr>
      </w:pPr>
    </w:p>
    <w:p w:rsidR="001F7CC2" w:rsidRDefault="001F7CC2" w:rsidP="00FE430A">
      <w:pPr>
        <w:jc w:val="both"/>
        <w:rPr>
          <w:rFonts w:asciiTheme="minorHAnsi" w:hAnsiTheme="minorHAnsi"/>
          <w:b/>
          <w:sz w:val="22"/>
          <w:szCs w:val="22"/>
        </w:rPr>
      </w:pPr>
    </w:p>
    <w:p w:rsidR="002961C1" w:rsidRDefault="002961C1" w:rsidP="00FE430A">
      <w:pPr>
        <w:jc w:val="both"/>
        <w:rPr>
          <w:rFonts w:asciiTheme="minorHAnsi" w:hAnsiTheme="minorHAnsi"/>
          <w:b/>
          <w:sz w:val="22"/>
          <w:szCs w:val="22"/>
        </w:rPr>
      </w:pPr>
    </w:p>
    <w:p w:rsidR="001F7CC2" w:rsidRDefault="001F7CC2" w:rsidP="00FE430A">
      <w:pPr>
        <w:jc w:val="both"/>
        <w:rPr>
          <w:rFonts w:asciiTheme="minorHAnsi" w:hAnsiTheme="minorHAnsi"/>
          <w:b/>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lastRenderedPageBreak/>
        <w:t>Relationship to Professional Staff</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There is clear understanding about the relationship between the governing authority and the responsibilities of the professional staff. The governing authority constrains its actions to policy making and strategic planning, while authorizing the administration to implement its decisions.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Determine whether there is clear understanding about the relationship between the governing board and the responsibilities of the professional staff and how that understanding is developed and maintained.</w:t>
      </w:r>
    </w:p>
    <w:tbl>
      <w:tblPr>
        <w:tblW w:w="0" w:type="auto"/>
        <w:tblLook w:val="00A0" w:firstRow="1" w:lastRow="0" w:firstColumn="1" w:lastColumn="0" w:noHBand="0" w:noVBand="0"/>
      </w:tblPr>
      <w:tblGrid>
        <w:gridCol w:w="6081"/>
        <w:gridCol w:w="3279"/>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It is understood that board policies are created by the governing authority and implemented by the school administration. PL 31-19 took effect in April 2011 changing the role of the Board from “general supervision” of the Department to one of policy making.  The WES school administration implements decisions and new policies through the collaboration of the Leadership Team, along with the Grade-Level chairs who share information for implementation with their respective teams. </w:t>
            </w:r>
          </w:p>
        </w:tc>
        <w:tc>
          <w:tcPr>
            <w:tcW w:w="334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GEB Policies</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Grade-Level Meeting Minutes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PL 31-19</w:t>
            </w:r>
          </w:p>
        </w:tc>
      </w:tr>
    </w:tbl>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Board’s Evaluation/Monitoring Procedures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There is clarity of the evaluation and monitoring procedures carried out by the governing board, including the review of student performance, overall school programs and operations, and the fiscal health of the school.</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Determine the degree to which there is clarity of the evaluation and monitoring procedures carried out by the governing board, including review of student performance, overall school programs and operations, and fiscal health of the school.</w:t>
      </w:r>
    </w:p>
    <w:tbl>
      <w:tblPr>
        <w:tblW w:w="0" w:type="auto"/>
        <w:tblLook w:val="00A0" w:firstRow="1" w:lastRow="0" w:firstColumn="1" w:lastColumn="0" w:noHBand="0" w:noVBand="0"/>
      </w:tblPr>
      <w:tblGrid>
        <w:gridCol w:w="6080"/>
        <w:gridCol w:w="3280"/>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school’s performance is evaluated by the governing authority through the District Action Plan.  From there, the Annual School Report Card is generated. It comprises of three major components: 1. Student performance, 2. Student behavior, and 3. School characteristics. Student performance includes SAT10 results and school passing rates. Student behavior involves discipline reports and attendance rate while school characteristics details employee attendance rate.</w:t>
            </w:r>
          </w:p>
        </w:tc>
        <w:tc>
          <w:tcPr>
            <w:tcW w:w="334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District Action Plan</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Annual School Report Card</w:t>
            </w:r>
          </w:p>
        </w:tc>
      </w:tr>
    </w:tbl>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Complaint and Conflict Resolution Procedures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established governing board/school’s complaint and conflict resolution procedures as they apply to the school’s stakeholders are effective.</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Comment on the effectiveness of the established governing board/school’s complaint and conflict resolution procedures as they apply to the school’s stakeholders.</w:t>
      </w:r>
    </w:p>
    <w:tbl>
      <w:tblPr>
        <w:tblW w:w="0" w:type="auto"/>
        <w:tblLook w:val="00A0" w:firstRow="1" w:lastRow="0" w:firstColumn="1" w:lastColumn="0" w:noHBand="0" w:noVBand="0"/>
      </w:tblPr>
      <w:tblGrid>
        <w:gridCol w:w="6075"/>
        <w:gridCol w:w="3285"/>
      </w:tblGrid>
      <w:tr w:rsidR="00FE430A" w:rsidRPr="001F7CC2" w:rsidTr="00FE430A">
        <w:tc>
          <w:tcPr>
            <w:tcW w:w="6075"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285"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075" w:type="dxa"/>
            <w:shd w:val="clear" w:color="auto" w:fill="auto"/>
            <w:vAlign w:val="bottom"/>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WES has an EEO and a GFT representative on site.  GDOE has an Employment Management Resource Officer (EMRO) to handle and or assist in any employee concerns or working conditions.</w:t>
            </w:r>
          </w:p>
        </w:tc>
        <w:tc>
          <w:tcPr>
            <w:tcW w:w="3285" w:type="dxa"/>
            <w:shd w:val="clear" w:color="auto" w:fill="auto"/>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GDOE Rules and Regulations</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GFT Contract</w:t>
            </w:r>
          </w:p>
        </w:tc>
      </w:tr>
    </w:tbl>
    <w:p w:rsidR="00FE430A" w:rsidRPr="001F7CC2" w:rsidRDefault="00FE430A" w:rsidP="00FE430A">
      <w:pPr>
        <w:rPr>
          <w:rFonts w:asciiTheme="minorHAnsi" w:hAnsiTheme="minorHAnsi"/>
          <w:sz w:val="22"/>
          <w:szCs w:val="22"/>
        </w:rPr>
      </w:pPr>
    </w:p>
    <w:p w:rsidR="001F7CC2" w:rsidRDefault="001F7CC2" w:rsidP="00FE430A">
      <w:pPr>
        <w:rPr>
          <w:rFonts w:asciiTheme="minorHAnsi" w:hAnsiTheme="minorHAnsi"/>
          <w:b/>
          <w:sz w:val="22"/>
          <w:szCs w:val="22"/>
        </w:rPr>
      </w:pPr>
    </w:p>
    <w:p w:rsidR="001F7CC2" w:rsidRDefault="001F7CC2" w:rsidP="00FE430A">
      <w:pPr>
        <w:rPr>
          <w:rFonts w:asciiTheme="minorHAnsi" w:hAnsiTheme="minorHAnsi"/>
          <w:b/>
          <w:sz w:val="22"/>
          <w:szCs w:val="22"/>
        </w:rPr>
      </w:pPr>
    </w:p>
    <w:p w:rsidR="001F7CC2" w:rsidRDefault="001F7CC2" w:rsidP="00FE430A">
      <w:pPr>
        <w:rPr>
          <w:rFonts w:asciiTheme="minorHAnsi" w:hAnsiTheme="minorHAnsi"/>
          <w:b/>
          <w:sz w:val="22"/>
          <w:szCs w:val="22"/>
        </w:rPr>
      </w:pPr>
    </w:p>
    <w:p w:rsidR="001F7CC2" w:rsidRDefault="001F7CC2" w:rsidP="00FE430A">
      <w:pPr>
        <w:rPr>
          <w:rFonts w:asciiTheme="minorHAnsi" w:hAnsiTheme="minorHAnsi"/>
          <w:b/>
          <w:sz w:val="22"/>
          <w:szCs w:val="22"/>
        </w:rPr>
      </w:pPr>
    </w:p>
    <w:p w:rsidR="00FE430A" w:rsidRPr="001F7CC2" w:rsidRDefault="00FE430A" w:rsidP="00FE430A">
      <w:pPr>
        <w:rPr>
          <w:rFonts w:asciiTheme="minorHAnsi" w:hAnsiTheme="minorHAnsi"/>
          <w:b/>
          <w:sz w:val="22"/>
          <w:szCs w:val="22"/>
        </w:rPr>
      </w:pPr>
      <w:r w:rsidRPr="001F7CC2">
        <w:rPr>
          <w:rFonts w:asciiTheme="minorHAnsi" w:hAnsiTheme="minorHAnsi"/>
          <w:b/>
          <w:sz w:val="22"/>
          <w:szCs w:val="22"/>
        </w:rPr>
        <w:lastRenderedPageBreak/>
        <w:t>Evaluation Procedures</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Indicator: The governing authority carries out clearly defined evaluation procedures.</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Prompt: Comment on the clarity of the evaluation procedures carried out by the governing authority.</w:t>
      </w:r>
    </w:p>
    <w:tbl>
      <w:tblPr>
        <w:tblW w:w="0" w:type="auto"/>
        <w:tblLook w:val="00A0" w:firstRow="1" w:lastRow="0" w:firstColumn="1" w:lastColumn="0" w:noHBand="0" w:noVBand="0"/>
      </w:tblPr>
      <w:tblGrid>
        <w:gridCol w:w="6080"/>
        <w:gridCol w:w="3280"/>
      </w:tblGrid>
      <w:tr w:rsidR="00FE430A" w:rsidRPr="001F7CC2" w:rsidTr="00FE430A">
        <w:tc>
          <w:tcPr>
            <w:tcW w:w="6080"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280"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080"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hierarchy for the evaluation process is as follows: the GEB evaluates the Superintendent, the Superintendent evaluates the four Deputy Superintendents, the Deputy Superintendent of Educational Supports &amp; Community Learning evaluates the school administrators, </w:t>
            </w:r>
            <w:r w:rsidR="00BF59D9" w:rsidRPr="001F7CC2">
              <w:rPr>
                <w:rFonts w:asciiTheme="minorHAnsi" w:hAnsiTheme="minorHAnsi"/>
                <w:sz w:val="22"/>
                <w:szCs w:val="22"/>
              </w:rPr>
              <w:t>and the</w:t>
            </w:r>
            <w:r w:rsidRPr="001F7CC2">
              <w:rPr>
                <w:rFonts w:asciiTheme="minorHAnsi" w:hAnsiTheme="minorHAnsi"/>
                <w:sz w:val="22"/>
                <w:szCs w:val="22"/>
              </w:rPr>
              <w:t xml:space="preserve"> school administrators evaluate the teachers and school personnel. The school’s </w:t>
            </w:r>
            <w:r w:rsidRPr="001F7CC2">
              <w:rPr>
                <w:rFonts w:asciiTheme="minorHAnsi" w:hAnsiTheme="minorHAnsi"/>
                <w:b/>
                <w:i/>
                <w:sz w:val="22"/>
                <w:szCs w:val="22"/>
              </w:rPr>
              <w:t>performance</w:t>
            </w:r>
            <w:r w:rsidRPr="001F7CC2">
              <w:rPr>
                <w:rFonts w:asciiTheme="minorHAnsi" w:hAnsiTheme="minorHAnsi"/>
                <w:sz w:val="22"/>
                <w:szCs w:val="22"/>
              </w:rPr>
              <w:t xml:space="preserve"> is evaluated by the governing authority through the District Action Plan.  From there, the Annual School Report Card is generated. It comprises of three major components: 1. Student performance, 2. Student behavior, and 3. School characteristics. Student performance includes SAT10 results and school passing rates. Student behavior involves discipline reports and attendance rate while school characteristics details employee attendance rate.</w:t>
            </w:r>
          </w:p>
        </w:tc>
        <w:tc>
          <w:tcPr>
            <w:tcW w:w="3280"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District Action Plan</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Annual School Report Card</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Power School</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Progress Reports</w:t>
            </w:r>
          </w:p>
        </w:tc>
      </w:tr>
    </w:tbl>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Evaluation of Governing Authority</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There is a process for evaluating the governing authority.</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Review and assess the process for evaluating the governing authority.</w:t>
      </w:r>
    </w:p>
    <w:tbl>
      <w:tblPr>
        <w:tblW w:w="0" w:type="auto"/>
        <w:tblLook w:val="00A0" w:firstRow="1" w:lastRow="0" w:firstColumn="1" w:lastColumn="0" w:noHBand="0" w:noVBand="0"/>
      </w:tblPr>
      <w:tblGrid>
        <w:gridCol w:w="6078"/>
        <w:gridCol w:w="3282"/>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public are always encouraged to attend and participate in the Guam Education Board’s meetings. But there is no measurable assessment </w:t>
            </w:r>
            <w:r w:rsidR="00E57FF0">
              <w:rPr>
                <w:rFonts w:asciiTheme="minorHAnsi" w:hAnsiTheme="minorHAnsi"/>
                <w:sz w:val="22"/>
                <w:szCs w:val="22"/>
              </w:rPr>
              <w:t xml:space="preserve">for the school’s participation </w:t>
            </w:r>
            <w:r w:rsidRPr="001F7CC2">
              <w:rPr>
                <w:rFonts w:asciiTheme="minorHAnsi" w:hAnsiTheme="minorHAnsi"/>
                <w:sz w:val="22"/>
                <w:szCs w:val="22"/>
              </w:rPr>
              <w:t xml:space="preserve">in evaluating the governing authority.  </w:t>
            </w:r>
          </w:p>
        </w:tc>
        <w:tc>
          <w:tcPr>
            <w:tcW w:w="3348" w:type="dxa"/>
          </w:tcPr>
          <w:p w:rsidR="00FE430A" w:rsidRPr="001F7CC2" w:rsidRDefault="00FE430A" w:rsidP="00FE430A">
            <w:pPr>
              <w:jc w:val="both"/>
              <w:rPr>
                <w:rFonts w:asciiTheme="minorHAnsi" w:hAnsiTheme="minorHAnsi"/>
                <w:sz w:val="22"/>
                <w:szCs w:val="22"/>
              </w:rPr>
            </w:pPr>
          </w:p>
        </w:tc>
      </w:tr>
    </w:tbl>
    <w:p w:rsidR="00FE430A" w:rsidRPr="001F7CC2" w:rsidRDefault="00FE430A" w:rsidP="00FE430A">
      <w:pPr>
        <w:tabs>
          <w:tab w:val="left" w:pos="6020"/>
        </w:tabs>
        <w:jc w:val="both"/>
        <w:rPr>
          <w:rFonts w:asciiTheme="minorHAnsi" w:hAnsiTheme="minorHAnsi"/>
          <w:sz w:val="22"/>
          <w:szCs w:val="22"/>
        </w:rPr>
      </w:pPr>
      <w:r w:rsidRPr="001F7CC2">
        <w:rPr>
          <w:rFonts w:asciiTheme="minorHAnsi" w:hAnsiTheme="minorHAnsi"/>
          <w:sz w:val="22"/>
          <w:szCs w:val="22"/>
        </w:rPr>
        <w:tab/>
      </w: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Conclusions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Comment on the degree to which this criterion is being addressed.</w:t>
      </w:r>
    </w:p>
    <w:p w:rsidR="00FE430A" w:rsidRPr="001F7CC2" w:rsidRDefault="00FE430A" w:rsidP="00FE430A">
      <w:pPr>
        <w:rPr>
          <w:rFonts w:asciiTheme="minorHAnsi" w:hAnsiTheme="minorHAnsi"/>
          <w:sz w:val="22"/>
          <w:szCs w:val="22"/>
        </w:rPr>
      </w:pPr>
    </w:p>
    <w:p w:rsidR="00FE430A" w:rsidRPr="001F7CC2" w:rsidRDefault="00FE430A" w:rsidP="00403457">
      <w:pPr>
        <w:jc w:val="both"/>
        <w:rPr>
          <w:rFonts w:asciiTheme="minorHAnsi" w:hAnsiTheme="minorHAnsi"/>
          <w:sz w:val="22"/>
          <w:szCs w:val="22"/>
        </w:rPr>
      </w:pPr>
      <w:r w:rsidRPr="001F7CC2">
        <w:rPr>
          <w:rFonts w:asciiTheme="minorHAnsi" w:hAnsiTheme="minorHAnsi"/>
          <w:sz w:val="22"/>
          <w:szCs w:val="22"/>
        </w:rPr>
        <w:t xml:space="preserve">The Guam Education Board (GEB) is voted by the people of Guam during our Senatorial elections, which occur every two years. The Superintendent is then selected by the GEB. The Superintendent then hires the Deputy Superintendents </w:t>
      </w:r>
      <w:r w:rsidR="00306248">
        <w:rPr>
          <w:rFonts w:asciiTheme="minorHAnsi" w:hAnsiTheme="minorHAnsi"/>
          <w:sz w:val="22"/>
          <w:szCs w:val="22"/>
        </w:rPr>
        <w:t>who then hire the Principals or</w:t>
      </w:r>
      <w:r w:rsidRPr="001F7CC2">
        <w:rPr>
          <w:rFonts w:asciiTheme="minorHAnsi" w:hAnsiTheme="minorHAnsi"/>
          <w:sz w:val="22"/>
          <w:szCs w:val="22"/>
        </w:rPr>
        <w:t xml:space="preserve"> Vice Principals. The Principals and Vice Principals then interview and hire the teachers. </w:t>
      </w:r>
    </w:p>
    <w:p w:rsidR="00FE430A" w:rsidRPr="001F7CC2" w:rsidRDefault="00FE430A" w:rsidP="00403457">
      <w:pPr>
        <w:jc w:val="both"/>
        <w:rPr>
          <w:rFonts w:asciiTheme="minorHAnsi" w:hAnsiTheme="minorHAnsi"/>
          <w:sz w:val="22"/>
          <w:szCs w:val="22"/>
        </w:rPr>
      </w:pPr>
    </w:p>
    <w:p w:rsidR="00FE430A" w:rsidRPr="001F7CC2" w:rsidRDefault="00FE430A" w:rsidP="00403457">
      <w:pPr>
        <w:jc w:val="both"/>
        <w:rPr>
          <w:rFonts w:asciiTheme="minorHAnsi" w:hAnsiTheme="minorHAnsi"/>
          <w:sz w:val="22"/>
          <w:szCs w:val="22"/>
        </w:rPr>
      </w:pPr>
      <w:r w:rsidRPr="001F7CC2">
        <w:rPr>
          <w:rFonts w:asciiTheme="minorHAnsi" w:hAnsiTheme="minorHAnsi"/>
          <w:sz w:val="22"/>
          <w:szCs w:val="22"/>
        </w:rPr>
        <w:t>Prompt: Comment on the degree to which this criterion impacts the school’s ability to address one or more of the identified critical learner needs.</w:t>
      </w:r>
    </w:p>
    <w:p w:rsidR="00FE430A" w:rsidRPr="001F7CC2" w:rsidRDefault="00FE430A" w:rsidP="00403457">
      <w:pPr>
        <w:jc w:val="both"/>
        <w:rPr>
          <w:rFonts w:asciiTheme="minorHAnsi" w:hAnsiTheme="minorHAnsi"/>
          <w:sz w:val="22"/>
          <w:szCs w:val="22"/>
        </w:rPr>
      </w:pPr>
    </w:p>
    <w:p w:rsidR="00FE430A" w:rsidRPr="001F7CC2" w:rsidRDefault="00FE430A" w:rsidP="00403457">
      <w:pPr>
        <w:jc w:val="both"/>
        <w:rPr>
          <w:rFonts w:asciiTheme="minorHAnsi" w:hAnsiTheme="minorHAnsi"/>
          <w:sz w:val="22"/>
          <w:szCs w:val="22"/>
        </w:rPr>
      </w:pPr>
      <w:r w:rsidRPr="001F7CC2">
        <w:rPr>
          <w:rFonts w:asciiTheme="minorHAnsi" w:hAnsiTheme="minorHAnsi"/>
          <w:sz w:val="22"/>
          <w:szCs w:val="22"/>
        </w:rPr>
        <w:t>Through the selection process, faculty and personnel are hired based on qualifications and certifications for the job they apply for. They are interviewed and evaluated on responses pertaining to their prospective field and how well they will fit in with the goals and mission of the school.</w:t>
      </w:r>
    </w:p>
    <w:p w:rsidR="00FE430A" w:rsidRPr="001F7CC2" w:rsidRDefault="00FE430A" w:rsidP="00FE430A">
      <w:pPr>
        <w:rPr>
          <w:rFonts w:asciiTheme="minorHAnsi" w:hAnsiTheme="minorHAnsi"/>
          <w:sz w:val="22"/>
          <w:szCs w:val="22"/>
        </w:rPr>
      </w:pPr>
    </w:p>
    <w:p w:rsidR="001F7CC2" w:rsidRDefault="001F7CC2" w:rsidP="00FE430A">
      <w:pPr>
        <w:rPr>
          <w:b/>
          <w:sz w:val="28"/>
          <w:szCs w:val="28"/>
        </w:rPr>
      </w:pPr>
      <w:bookmarkStart w:id="1" w:name="_Toc148757166"/>
      <w:bookmarkStart w:id="2" w:name="_Toc244321025"/>
    </w:p>
    <w:p w:rsidR="001F7CC2" w:rsidRDefault="001F7CC2" w:rsidP="00FE430A">
      <w:pPr>
        <w:rPr>
          <w:b/>
          <w:sz w:val="28"/>
          <w:szCs w:val="28"/>
        </w:rPr>
      </w:pPr>
    </w:p>
    <w:p w:rsidR="001F7CC2" w:rsidRDefault="001F7CC2" w:rsidP="00FE430A">
      <w:pPr>
        <w:rPr>
          <w:b/>
          <w:sz w:val="28"/>
          <w:szCs w:val="28"/>
        </w:rPr>
      </w:pPr>
    </w:p>
    <w:p w:rsidR="001F7CC2" w:rsidRDefault="001F7CC2" w:rsidP="00FE430A">
      <w:pPr>
        <w:rPr>
          <w:b/>
          <w:sz w:val="28"/>
          <w:szCs w:val="28"/>
        </w:rPr>
      </w:pPr>
    </w:p>
    <w:p w:rsidR="00FE430A" w:rsidRPr="00F479B2" w:rsidRDefault="00FE430A" w:rsidP="00FE430A">
      <w:pPr>
        <w:rPr>
          <w:b/>
          <w:sz w:val="28"/>
          <w:szCs w:val="28"/>
        </w:rPr>
      </w:pPr>
      <w:r w:rsidRPr="00F479B2">
        <w:rPr>
          <w:b/>
          <w:sz w:val="28"/>
          <w:szCs w:val="28"/>
        </w:rPr>
        <w:lastRenderedPageBreak/>
        <w:t>A3.</w:t>
      </w:r>
      <w:r w:rsidRPr="00F479B2">
        <w:rPr>
          <w:b/>
          <w:sz w:val="28"/>
          <w:szCs w:val="28"/>
        </w:rPr>
        <w:tab/>
        <w:t>School Leadership Criterion</w:t>
      </w:r>
      <w:bookmarkEnd w:id="1"/>
      <w:bookmarkEnd w:id="2"/>
    </w:p>
    <w:p w:rsidR="00FE430A" w:rsidRPr="001F7CC2" w:rsidRDefault="00FE430A" w:rsidP="00FE430A">
      <w:pPr>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To what extent does the school leadership a) make decisions to facilitate actions that focus the energies of the school on student achievement of the expected school-wide learning results (school-wide learner outcomes), b) empower the staff, and c) encourage commitment, participation and shared accountability for student learning.</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Indicators with Prompts</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Defined Responsibilities, Practices, etc.</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Indicator: The school has administrator and faculty written policies, charts and handbooks that define responsibilities, operational practices, decision making processes and relationships of leadership and staff.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Evaluate the administrator and faculty written policies, charts, and handbooks that define responsibilities, operational practices, decision-making processes, and relationships of leadership and staff. Determine the clarity and understanding of these by administration and faculty.</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school leadership team prioritizes student achievement based on critical academic needs. The leadership team encourages staff to be committed to increasing student performance and to participate in programs that will enhance student learning. WES’ organizational chart defines responsibilities of staff members. WES has a system established to promote effective communication. Staff members channel their concerns through an established chain-of-command. This system has been effective for the school. The Collective Bargaining Agreement between the Teachers’ Union and the Guam Education Board provides WES with a clearly defined grievance process if staff members are not satisfied with the manner in which their concerns are addressed.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   </w:t>
      </w:r>
    </w:p>
    <w:tbl>
      <w:tblPr>
        <w:tblW w:w="0" w:type="auto"/>
        <w:tblLook w:val="00A0" w:firstRow="1" w:lastRow="0" w:firstColumn="1" w:lastColumn="0" w:noHBand="0" w:noVBand="0"/>
      </w:tblPr>
      <w:tblGrid>
        <w:gridCol w:w="6077"/>
        <w:gridCol w:w="3283"/>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school’s organization chart defines job titles and supervisor responsibilities. In addition, specific job duties and functions are defined by the department’s job descriptions. As a general rule of thumb, credentialed staff members are teachers and administrators and those providing ancillary services are known as support staff. The Board-Union Contract further delineates work duties and responsibilities for both professional and support staff. The department’s personnel rules and regulations clarify employees’ job duties. The submission of the school’s annual budget for approval also involves identifying staff positions at the school that will carry out programs and functions to support educational services for students. The number of professional faculty is determined by Board-Union Contract provisions offering staffing ratios to support classroom programs and needs. Consequently, administrators and support staff are determined by established ratio formulas by the district that will adequately support school and student needs. </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Board-Union Contract is the bargaining document negotiated between management and the union that specifies the extent of </w:t>
            </w:r>
            <w:r w:rsidRPr="001F7CC2">
              <w:rPr>
                <w:rFonts w:asciiTheme="minorHAnsi" w:hAnsiTheme="minorHAnsi"/>
                <w:sz w:val="22"/>
                <w:szCs w:val="22"/>
              </w:rPr>
              <w:lastRenderedPageBreak/>
              <w:t xml:space="preserve">job duties and responsibilities. The Board Union Contract expired two years ago, but the Superintendent informed administrators to honor the “spirit” of the contract and abide by its guidelines. The contract spells out procedures for both parties to function within the working environment. Procedures to clarify or settle disagreements are identified through the grievance procedures. Additionally, the school’s faculty handbook and student planners contain school rules and policies that further clarify and delineate how both staff and students will operate. Both documents follow all mandated laws and district policies that schools are to adhere to. </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decision making process is best characterized as collaborative and broad based. Leadership roles are, for the most part, representative of collective groups who vote for their leaders to represent their interests. Faculty and student leaders are usually voted into their positions while some positions are appointed by the school administration or garnered by those volunteering. </w:t>
            </w:r>
          </w:p>
        </w:tc>
        <w:tc>
          <w:tcPr>
            <w:tcW w:w="334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lastRenderedPageBreak/>
              <w:t xml:space="preserve">WES Organization Chart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GDOE Personnel Rules and Regulations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Board-Union Contract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Faculty Planners </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Student Planners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Annual Professional Growth</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Professional Teacher Evaluation Program (PTEP)</w:t>
            </w:r>
          </w:p>
        </w:tc>
      </w:tr>
    </w:tbl>
    <w:p w:rsidR="001F7CC2" w:rsidRDefault="001F7CC2" w:rsidP="00FE430A">
      <w:pPr>
        <w:jc w:val="both"/>
        <w:rPr>
          <w:rFonts w:asciiTheme="minorHAnsi" w:hAnsiTheme="minorHAnsi"/>
          <w:b/>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t>Existing Structures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Indicators: The school has existing structures for internal communication, planning and resolving differences.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How effective are the existing structures for internal communication, planning and resolving differences?</w:t>
      </w:r>
    </w:p>
    <w:tbl>
      <w:tblPr>
        <w:tblW w:w="0" w:type="auto"/>
        <w:tblLook w:val="00A0" w:firstRow="1" w:lastRow="0" w:firstColumn="1" w:lastColumn="0" w:noHBand="0" w:noVBand="0"/>
      </w:tblPr>
      <w:tblGrid>
        <w:gridCol w:w="6082"/>
        <w:gridCol w:w="3278"/>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5866"/>
            </w:tblGrid>
            <w:tr w:rsidR="001F7CC2" w:rsidRPr="001F7CC2" w:rsidTr="001F7CC2">
              <w:trPr>
                <w:trHeight w:val="1440"/>
              </w:trPr>
              <w:tc>
                <w:tcPr>
                  <w:tcW w:w="0" w:type="auto"/>
                </w:tcPr>
                <w:p w:rsidR="001F7CC2" w:rsidRPr="001F7CC2" w:rsidRDefault="001F7CC2" w:rsidP="001F7CC2">
                  <w:pPr>
                    <w:jc w:val="both"/>
                    <w:rPr>
                      <w:rFonts w:asciiTheme="minorHAnsi" w:hAnsiTheme="minorHAnsi"/>
                      <w:sz w:val="22"/>
                      <w:szCs w:val="22"/>
                    </w:rPr>
                  </w:pPr>
                  <w:r w:rsidRPr="001F7CC2">
                    <w:rPr>
                      <w:rFonts w:asciiTheme="minorHAnsi" w:hAnsiTheme="minorHAnsi"/>
                      <w:sz w:val="22"/>
                      <w:szCs w:val="22"/>
                    </w:rPr>
                    <w:t xml:space="preserve">Grade level meetings allow for active engagement, both professional and support staff. The school has a Social Committee known as the Wettengel Fun Club (WFC) to raise morale and promote camaraderie amongst employees. Informal communication takes the form of meetings utilizing verbal communication or notes sent to staff. All segments of the staff are highly engaged in school activities. WES usually maintains high involvement in school events and programs, such as GATE performing arts and art programs.  Planning for established meetings are maintained with prepared agendas and calendar scheduling. The school employs a well-functioning student activities program that is organized by the school’s Student Council and Spirit Committee. The Student Council (STUCO) and Spirit Committee also promotes student activities and presents school-wide events approved by the school administrator. The Board-Union Contract and the Guam Department of Education’s personnel rules and regulations govern the manner for resolving differences. Handling matters at the lowest level is usually practiced without having to go through the grievance procedure. The school prides itself with few grievances. </w:t>
                  </w:r>
                </w:p>
              </w:tc>
            </w:tr>
          </w:tbl>
          <w:p w:rsidR="00FE430A" w:rsidRPr="001F7CC2" w:rsidRDefault="00FE430A" w:rsidP="00FE430A">
            <w:pPr>
              <w:rPr>
                <w:rFonts w:asciiTheme="minorHAnsi" w:hAnsiTheme="minorHAnsi"/>
                <w:sz w:val="22"/>
                <w:szCs w:val="22"/>
              </w:rPr>
            </w:pPr>
          </w:p>
        </w:tc>
        <w:tc>
          <w:tcPr>
            <w:tcW w:w="3348" w:type="dxa"/>
            <w:shd w:val="clear" w:color="auto" w:fill="auto"/>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Grade Level Meeting Agendas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Leadership Meeting Agendas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Social Committee Agendas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Student Activities List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Board-Union Contract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GDOE personnel rules and regulations</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Faculty Meetings</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E-Mails</w:t>
            </w:r>
          </w:p>
          <w:p w:rsidR="00FE430A" w:rsidRPr="001F7CC2" w:rsidRDefault="00FE430A" w:rsidP="00FE430A">
            <w:pPr>
              <w:rPr>
                <w:rFonts w:asciiTheme="minorHAnsi" w:hAnsiTheme="minorHAnsi"/>
                <w:sz w:val="22"/>
                <w:szCs w:val="22"/>
              </w:rPr>
            </w:pPr>
          </w:p>
        </w:tc>
      </w:tr>
    </w:tbl>
    <w:p w:rsidR="00FE430A" w:rsidRPr="001F7CC2" w:rsidRDefault="00FE430A" w:rsidP="00FE430A">
      <w:pPr>
        <w:jc w:val="both"/>
        <w:rPr>
          <w:rFonts w:asciiTheme="minorHAnsi" w:hAnsiTheme="minorHAnsi"/>
          <w:b/>
          <w:sz w:val="22"/>
          <w:szCs w:val="22"/>
        </w:rPr>
      </w:pPr>
    </w:p>
    <w:p w:rsidR="001F7CC2" w:rsidRDefault="001F7CC2" w:rsidP="00FE430A">
      <w:pPr>
        <w:jc w:val="both"/>
        <w:rPr>
          <w:rFonts w:asciiTheme="minorHAnsi" w:hAnsiTheme="minorHAnsi"/>
          <w:b/>
          <w:sz w:val="22"/>
          <w:szCs w:val="22"/>
        </w:rPr>
      </w:pPr>
    </w:p>
    <w:p w:rsidR="00FE430A" w:rsidRPr="001F7CC2" w:rsidRDefault="00FE430A" w:rsidP="00FE430A">
      <w:pPr>
        <w:jc w:val="both"/>
        <w:rPr>
          <w:rFonts w:asciiTheme="minorHAnsi" w:hAnsiTheme="minorHAnsi"/>
          <w:b/>
          <w:sz w:val="22"/>
          <w:szCs w:val="22"/>
        </w:rPr>
      </w:pPr>
      <w:r w:rsidRPr="001F7CC2">
        <w:rPr>
          <w:rFonts w:asciiTheme="minorHAnsi" w:hAnsiTheme="minorHAnsi"/>
          <w:b/>
          <w:sz w:val="22"/>
          <w:szCs w:val="22"/>
        </w:rPr>
        <w:lastRenderedPageBreak/>
        <w:t>Involvement of Staff</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Indicator: The school leadership has processes and procedures for involving staff in shared decision responsibility, collaborative structures and actions and accountability to focus ongoing improvement on teaching and learning that supports student learning.</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How effective are the processes and procedures for involving staff in shared responsibility, actions, and accountability to support student learning?</w:t>
      </w:r>
    </w:p>
    <w:tbl>
      <w:tblPr>
        <w:tblW w:w="0" w:type="auto"/>
        <w:tblLook w:val="00A0" w:firstRow="1" w:lastRow="0" w:firstColumn="1" w:lastColumn="0" w:noHBand="0" w:noVBand="0"/>
      </w:tblPr>
      <w:tblGrid>
        <w:gridCol w:w="6083"/>
        <w:gridCol w:w="3277"/>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prevailing view that best describes the overall characterization of shared responsibility and decision-making is that of collaboration. The basic tenet of understanding between the administration and faculty is to secure “buy in” from every segment to obtain support. Programs, school activities, Committees and the leadership structure rests with gaining support from everyone. When school</w:t>
            </w:r>
            <w:r w:rsidR="00BC3BC5">
              <w:rPr>
                <w:rFonts w:asciiTheme="minorHAnsi" w:hAnsiTheme="minorHAnsi"/>
                <w:sz w:val="22"/>
                <w:szCs w:val="22"/>
              </w:rPr>
              <w:t xml:space="preserve"> decisions involve changing school</w:t>
            </w:r>
            <w:r w:rsidRPr="001F7CC2">
              <w:rPr>
                <w:rFonts w:asciiTheme="minorHAnsi" w:hAnsiTheme="minorHAnsi"/>
                <w:sz w:val="22"/>
                <w:szCs w:val="22"/>
              </w:rPr>
              <w:t xml:space="preserve"> schedules or making school-wide recommendations for programs and the like, staff are involved in suggesting options and then they vote during faculty meetings. </w:t>
            </w:r>
          </w:p>
          <w:p w:rsidR="00FE430A" w:rsidRPr="001F7CC2" w:rsidRDefault="00FE430A" w:rsidP="00FE430A">
            <w:pPr>
              <w:jc w:val="both"/>
              <w:rPr>
                <w:rFonts w:asciiTheme="minorHAnsi" w:hAnsiTheme="minorHAnsi"/>
                <w:sz w:val="22"/>
                <w:szCs w:val="22"/>
              </w:rPr>
            </w:pPr>
          </w:p>
          <w:p w:rsidR="00FE430A" w:rsidRPr="001F7CC2" w:rsidRDefault="00FE430A" w:rsidP="00306248">
            <w:pPr>
              <w:jc w:val="both"/>
              <w:rPr>
                <w:rFonts w:asciiTheme="minorHAnsi" w:hAnsiTheme="minorHAnsi"/>
                <w:sz w:val="22"/>
                <w:szCs w:val="22"/>
              </w:rPr>
            </w:pPr>
            <w:r w:rsidRPr="001F7CC2">
              <w:rPr>
                <w:rFonts w:asciiTheme="minorHAnsi" w:hAnsiTheme="minorHAnsi"/>
                <w:sz w:val="22"/>
                <w:szCs w:val="22"/>
              </w:rPr>
              <w:t xml:space="preserve">During Leadership meetings, and faculty meetings, school data showing student performance of SAT10 practice and actual test performance levels are thoroughly shared and discussed. The staff then develops school improvement plans. Progress and monitoring occur through action plan items. Evaluation and documenting evidence manifests itself through generated reports needed by the school and district. </w:t>
            </w:r>
          </w:p>
        </w:tc>
        <w:tc>
          <w:tcPr>
            <w:tcW w:w="3348" w:type="dxa"/>
            <w:shd w:val="clear" w:color="auto" w:fill="auto"/>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Grade Level Meeting Agendas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Leadership Meeting Agendas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Social Committee Agendas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Student Activities List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Board-Union Contract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GDOE personnel rules and regulations </w:t>
            </w:r>
          </w:p>
          <w:p w:rsidR="00FE430A" w:rsidRPr="001F7CC2" w:rsidRDefault="00FE430A" w:rsidP="00FE430A">
            <w:pPr>
              <w:rPr>
                <w:rFonts w:asciiTheme="minorHAnsi" w:hAnsiTheme="minorHAnsi"/>
                <w:sz w:val="22"/>
                <w:szCs w:val="22"/>
              </w:rPr>
            </w:pPr>
          </w:p>
        </w:tc>
      </w:tr>
    </w:tbl>
    <w:p w:rsidR="00FE430A" w:rsidRPr="001F7CC2" w:rsidRDefault="00FE430A" w:rsidP="00FE430A">
      <w:pPr>
        <w:rPr>
          <w:rFonts w:asciiTheme="minorHAnsi" w:hAnsiTheme="minorHAnsi"/>
          <w:sz w:val="22"/>
          <w:szCs w:val="22"/>
        </w:rPr>
      </w:pPr>
    </w:p>
    <w:p w:rsidR="00FE430A" w:rsidRPr="001F7CC2" w:rsidRDefault="00FE430A" w:rsidP="00FE430A">
      <w:pPr>
        <w:rPr>
          <w:rFonts w:asciiTheme="minorHAnsi" w:hAnsiTheme="minorHAnsi"/>
          <w:b/>
          <w:sz w:val="22"/>
          <w:szCs w:val="22"/>
        </w:rPr>
      </w:pPr>
      <w:r w:rsidRPr="001F7CC2">
        <w:rPr>
          <w:rFonts w:asciiTheme="minorHAnsi" w:hAnsiTheme="minorHAnsi"/>
          <w:b/>
          <w:sz w:val="22"/>
          <w:szCs w:val="22"/>
        </w:rPr>
        <w:t>Evaluation of Existing Processes</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Indicator: The school leadership regularly reviews existing processes to determine the degree to which actions of the leadership and staff focus on successful student learning.</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Prompt: To what extent does the school leadership regularly review the existing processes to determine the degree to which actions of the leadership and staff focus on successful student learning?</w:t>
      </w:r>
    </w:p>
    <w:tbl>
      <w:tblPr>
        <w:tblW w:w="0" w:type="auto"/>
        <w:tblLook w:val="00A0" w:firstRow="1" w:lastRow="0" w:firstColumn="1" w:lastColumn="0" w:noHBand="0" w:noVBand="0"/>
      </w:tblPr>
      <w:tblGrid>
        <w:gridCol w:w="6079"/>
        <w:gridCol w:w="3281"/>
      </w:tblGrid>
      <w:tr w:rsidR="00FE430A" w:rsidRPr="001F7CC2" w:rsidTr="00FE430A">
        <w:tc>
          <w:tcPr>
            <w:tcW w:w="622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Findings</w:t>
            </w:r>
          </w:p>
        </w:tc>
        <w:tc>
          <w:tcPr>
            <w:tcW w:w="3348" w:type="dxa"/>
            <w:shd w:val="clear" w:color="auto" w:fill="E0E0E0"/>
            <w:vAlign w:val="bottom"/>
          </w:tcPr>
          <w:p w:rsidR="00FE430A" w:rsidRPr="001F7CC2" w:rsidRDefault="00FE430A" w:rsidP="00FE430A">
            <w:pPr>
              <w:rPr>
                <w:rFonts w:asciiTheme="minorHAnsi" w:hAnsiTheme="minorHAnsi"/>
                <w:sz w:val="22"/>
                <w:szCs w:val="22"/>
              </w:rPr>
            </w:pPr>
            <w:r w:rsidRPr="001F7CC2">
              <w:rPr>
                <w:rFonts w:asciiTheme="minorHAnsi" w:hAnsiTheme="minorHAnsi"/>
                <w:sz w:val="22"/>
                <w:szCs w:val="22"/>
              </w:rPr>
              <w:t>Supporting Evidence</w:t>
            </w:r>
          </w:p>
        </w:tc>
      </w:tr>
      <w:tr w:rsidR="00FE430A" w:rsidRPr="001F7CC2" w:rsidTr="00FE430A">
        <w:tc>
          <w:tcPr>
            <w:tcW w:w="6228" w:type="dxa"/>
            <w:shd w:val="clear" w:color="auto" w:fill="auto"/>
          </w:tcPr>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At child study team meetings, a school administrator is always present. In this capacity, the school leadership listens to and reviews all the options that are best to suit the learning needs of the child. The school leadership engages in dialogue with the teachers about teaching and learning. Instructional objectives, content standards, and assessment tools are reviewed. This is reinforced, one-on-one, with the administrator and individual teachers through observations and post conferences.  Before teachers take students on field trips, the s</w:t>
            </w:r>
            <w:r w:rsidR="00BC3BC5">
              <w:rPr>
                <w:rFonts w:asciiTheme="minorHAnsi" w:hAnsiTheme="minorHAnsi"/>
                <w:sz w:val="22"/>
                <w:szCs w:val="22"/>
              </w:rPr>
              <w:t>chool leadership must approve them</w:t>
            </w:r>
            <w:r w:rsidRPr="001F7CC2">
              <w:rPr>
                <w:rFonts w:asciiTheme="minorHAnsi" w:hAnsiTheme="minorHAnsi"/>
                <w:sz w:val="22"/>
                <w:szCs w:val="22"/>
              </w:rPr>
              <w:t xml:space="preserve"> to guarantee the trip has educational objectives that will augment classroom lessons. The school leadership regularly reviews quarterly marks to assess student learning. While compiling the annual school report card, the school leadership analyzes the extent to which student</w:t>
            </w:r>
            <w:r w:rsidR="00881D78">
              <w:rPr>
                <w:rFonts w:asciiTheme="minorHAnsi" w:hAnsiTheme="minorHAnsi"/>
                <w:sz w:val="22"/>
                <w:szCs w:val="22"/>
              </w:rPr>
              <w:t>s are successful in academics t</w:t>
            </w:r>
            <w:r w:rsidRPr="001F7CC2">
              <w:rPr>
                <w:rFonts w:asciiTheme="minorHAnsi" w:hAnsiTheme="minorHAnsi"/>
                <w:sz w:val="22"/>
                <w:szCs w:val="22"/>
              </w:rPr>
              <w:t>o encourage successful student learning.</w:t>
            </w:r>
          </w:p>
        </w:tc>
        <w:tc>
          <w:tcPr>
            <w:tcW w:w="3348" w:type="dxa"/>
            <w:shd w:val="clear" w:color="auto" w:fill="auto"/>
          </w:tcPr>
          <w:p w:rsidR="00FE430A" w:rsidRPr="001F7CC2" w:rsidRDefault="009F73C8" w:rsidP="00FE430A">
            <w:pPr>
              <w:rPr>
                <w:rFonts w:asciiTheme="minorHAnsi" w:hAnsiTheme="minorHAnsi"/>
                <w:sz w:val="22"/>
                <w:szCs w:val="22"/>
              </w:rPr>
            </w:pPr>
            <w:r>
              <w:rPr>
                <w:rFonts w:asciiTheme="minorHAnsi" w:hAnsiTheme="minorHAnsi"/>
                <w:sz w:val="22"/>
                <w:szCs w:val="22"/>
              </w:rPr>
              <w:t>Monthly P</w:t>
            </w:r>
            <w:r w:rsidR="00403457">
              <w:rPr>
                <w:rFonts w:asciiTheme="minorHAnsi" w:hAnsiTheme="minorHAnsi"/>
                <w:sz w:val="22"/>
                <w:szCs w:val="22"/>
              </w:rPr>
              <w:t>D</w:t>
            </w:r>
            <w:r w:rsidR="00FE430A" w:rsidRPr="001F7CC2">
              <w:rPr>
                <w:rFonts w:asciiTheme="minorHAnsi" w:hAnsiTheme="minorHAnsi"/>
                <w:sz w:val="22"/>
                <w:szCs w:val="22"/>
              </w:rPr>
              <w:t xml:space="preserve"> Agendas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Leadership Meeting Agendas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Annual Budget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 xml:space="preserve">School Report Cards </w:t>
            </w:r>
          </w:p>
          <w:p w:rsidR="00FE430A" w:rsidRPr="001F7CC2" w:rsidRDefault="00FE430A" w:rsidP="00FE430A">
            <w:pPr>
              <w:rPr>
                <w:rFonts w:asciiTheme="minorHAnsi" w:hAnsiTheme="minorHAnsi"/>
                <w:sz w:val="22"/>
                <w:szCs w:val="22"/>
              </w:rPr>
            </w:pPr>
            <w:r w:rsidRPr="001F7CC2">
              <w:rPr>
                <w:rFonts w:asciiTheme="minorHAnsi" w:hAnsiTheme="minorHAnsi"/>
                <w:sz w:val="22"/>
                <w:szCs w:val="22"/>
              </w:rPr>
              <w:t>Summer School Report</w:t>
            </w:r>
          </w:p>
          <w:p w:rsidR="00FE430A" w:rsidRPr="001F7CC2" w:rsidRDefault="00FE430A" w:rsidP="00FE430A">
            <w:pPr>
              <w:rPr>
                <w:rFonts w:asciiTheme="minorHAnsi" w:hAnsiTheme="minorHAnsi"/>
                <w:sz w:val="22"/>
                <w:szCs w:val="22"/>
              </w:rPr>
            </w:pPr>
          </w:p>
        </w:tc>
      </w:tr>
    </w:tbl>
    <w:p w:rsidR="00FE430A" w:rsidRPr="001F7CC2" w:rsidRDefault="00FE430A" w:rsidP="00FE430A">
      <w:pPr>
        <w:rPr>
          <w:rFonts w:asciiTheme="minorHAnsi" w:hAnsiTheme="minorHAnsi"/>
          <w:b/>
          <w:sz w:val="22"/>
          <w:szCs w:val="22"/>
        </w:rPr>
      </w:pPr>
      <w:bookmarkStart w:id="3" w:name="_Toc148757169"/>
      <w:bookmarkStart w:id="4" w:name="_Toc244321026"/>
    </w:p>
    <w:p w:rsidR="00FE430A" w:rsidRPr="001F7CC2" w:rsidRDefault="00FE430A" w:rsidP="00FE430A">
      <w:pPr>
        <w:rPr>
          <w:rFonts w:asciiTheme="minorHAnsi" w:hAnsiTheme="minorHAnsi"/>
          <w:b/>
          <w:sz w:val="22"/>
          <w:szCs w:val="22"/>
        </w:rPr>
      </w:pPr>
      <w:r w:rsidRPr="001F7CC2">
        <w:rPr>
          <w:rFonts w:asciiTheme="minorHAnsi" w:hAnsiTheme="minorHAnsi"/>
          <w:b/>
          <w:sz w:val="22"/>
          <w:szCs w:val="22"/>
        </w:rPr>
        <w:lastRenderedPageBreak/>
        <w:t>Conclusions</w:t>
      </w: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Comment on the degree to which this criterion is being addressed.</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Decisions regarding academic achievement are made based on results of data from the standardized achievement test (SAT) results. For example, district scores in the areas of mathematics has prompted the school to revise the daily schedule, moving the math block to the beginning of the day.</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highlight w:val="yellow"/>
        </w:rPr>
      </w:pPr>
      <w:r w:rsidRPr="001F7CC2">
        <w:rPr>
          <w:rFonts w:asciiTheme="minorHAnsi" w:hAnsiTheme="minorHAnsi"/>
          <w:sz w:val="22"/>
          <w:szCs w:val="22"/>
        </w:rPr>
        <w:t>In areas regarding curriculum, instructional programming, and school wide summation reporting, the administration tasks faculty members to generate these reports.  School wide initiatives and instructional programming selections are encouraged by the administration and promoted to the faculty and staff.</w:t>
      </w:r>
    </w:p>
    <w:p w:rsidR="00FE430A" w:rsidRPr="001F7CC2" w:rsidRDefault="00FE430A" w:rsidP="00FE430A">
      <w:pPr>
        <w:jc w:val="both"/>
        <w:rPr>
          <w:rFonts w:asciiTheme="minorHAnsi" w:hAnsiTheme="minorHAnsi"/>
          <w:sz w:val="22"/>
          <w:szCs w:val="22"/>
          <w:highlight w:val="yellow"/>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Prompt: Comment on the degree to which this criterion impacts the school’s ability to address one or more of the identified critical learner needs.</w:t>
      </w:r>
    </w:p>
    <w:bookmarkEnd w:id="3"/>
    <w:bookmarkEnd w:id="4"/>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school has recently undergone a change in leadership, acquiring a new principal. The school’s vice principal has been i</w:t>
      </w:r>
      <w:r w:rsidR="00403457">
        <w:rPr>
          <w:rFonts w:asciiTheme="minorHAnsi" w:hAnsiTheme="minorHAnsi"/>
          <w:sz w:val="22"/>
          <w:szCs w:val="22"/>
        </w:rPr>
        <w:t>n his current position since SY</w:t>
      </w:r>
      <w:r w:rsidRPr="001F7CC2">
        <w:rPr>
          <w:rFonts w:asciiTheme="minorHAnsi" w:hAnsiTheme="minorHAnsi"/>
          <w:sz w:val="22"/>
          <w:szCs w:val="22"/>
        </w:rPr>
        <w:t xml:space="preserve">2011-2012. The current administrative team continues to support the faculty and staff to achieve student learning and character development through the various clubs and committees, special programs and professional development days. Our current principal has been very supportive in the programs that were already in place, which has made the transition to a new leader smoother. </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The current leadership team is comprised of representatives from all grade levels and various support staff members. Each leader had their own team, which was made up of faculty members from all grade levels, teacher aides, office support staff and school aides.</w:t>
      </w:r>
    </w:p>
    <w:p w:rsidR="00FE430A" w:rsidRPr="001F7CC2" w:rsidRDefault="00FE430A" w:rsidP="00FE430A">
      <w:pPr>
        <w:jc w:val="both"/>
        <w:rPr>
          <w:rFonts w:asciiTheme="minorHAnsi" w:hAnsiTheme="minorHAnsi"/>
          <w:sz w:val="22"/>
          <w:szCs w:val="22"/>
        </w:rPr>
      </w:pPr>
    </w:p>
    <w:p w:rsidR="00FE430A" w:rsidRPr="001F7CC2" w:rsidRDefault="00FE430A" w:rsidP="00FE430A">
      <w:pPr>
        <w:jc w:val="both"/>
        <w:rPr>
          <w:rFonts w:asciiTheme="minorHAnsi" w:hAnsiTheme="minorHAnsi"/>
          <w:sz w:val="22"/>
          <w:szCs w:val="22"/>
        </w:rPr>
      </w:pPr>
      <w:r w:rsidRPr="001F7CC2">
        <w:rPr>
          <w:rFonts w:asciiTheme="minorHAnsi" w:hAnsiTheme="minorHAnsi"/>
          <w:sz w:val="22"/>
          <w:szCs w:val="22"/>
        </w:rPr>
        <w:t xml:space="preserve">The school has created indicators for the ESLRs. WES is in the process of working on the rubric for the ESLRs. </w:t>
      </w:r>
    </w:p>
    <w:p w:rsidR="00FE430A" w:rsidRPr="001F7CC2" w:rsidRDefault="00FE430A" w:rsidP="00FE430A">
      <w:pPr>
        <w:rPr>
          <w:rFonts w:asciiTheme="minorHAnsi" w:hAnsiTheme="minorHAnsi"/>
          <w:sz w:val="22"/>
          <w:szCs w:val="22"/>
        </w:rPr>
      </w:pPr>
    </w:p>
    <w:p w:rsidR="00FE430A" w:rsidRPr="001F7CC2" w:rsidRDefault="00FE430A" w:rsidP="00FE430A">
      <w:pPr>
        <w:rPr>
          <w:rFonts w:asciiTheme="minorHAnsi" w:hAnsiTheme="minorHAnsi"/>
          <w:b/>
          <w:sz w:val="22"/>
          <w:szCs w:val="22"/>
        </w:rPr>
      </w:pPr>
    </w:p>
    <w:p w:rsidR="00FE430A" w:rsidRPr="001F7CC2" w:rsidRDefault="00FE430A" w:rsidP="00FE430A">
      <w:pPr>
        <w:rPr>
          <w:rFonts w:asciiTheme="minorHAnsi" w:hAnsiTheme="minorHAnsi"/>
          <w:b/>
          <w:sz w:val="22"/>
          <w:szCs w:val="22"/>
        </w:rPr>
      </w:pPr>
    </w:p>
    <w:p w:rsidR="00136465" w:rsidRDefault="00136465" w:rsidP="00FE430A">
      <w:pPr>
        <w:rPr>
          <w:b/>
          <w:sz w:val="28"/>
          <w:szCs w:val="28"/>
        </w:rPr>
      </w:pPr>
    </w:p>
    <w:p w:rsidR="00306248" w:rsidRDefault="00306248" w:rsidP="00FE430A">
      <w:pPr>
        <w:rPr>
          <w:b/>
          <w:sz w:val="28"/>
          <w:szCs w:val="28"/>
        </w:rPr>
      </w:pPr>
    </w:p>
    <w:p w:rsidR="00306248" w:rsidRDefault="00306248" w:rsidP="00FE430A">
      <w:pPr>
        <w:rPr>
          <w:b/>
          <w:sz w:val="28"/>
          <w:szCs w:val="28"/>
        </w:rPr>
      </w:pPr>
    </w:p>
    <w:p w:rsidR="00306248" w:rsidRDefault="00306248"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FE430A" w:rsidRPr="00F479B2" w:rsidRDefault="00FE430A" w:rsidP="00FE430A">
      <w:pPr>
        <w:rPr>
          <w:b/>
          <w:sz w:val="28"/>
          <w:szCs w:val="28"/>
        </w:rPr>
      </w:pPr>
      <w:r w:rsidRPr="00F479B2">
        <w:rPr>
          <w:b/>
          <w:sz w:val="28"/>
          <w:szCs w:val="28"/>
        </w:rPr>
        <w:lastRenderedPageBreak/>
        <w:t>A4.</w:t>
      </w:r>
      <w:r w:rsidRPr="00F479B2">
        <w:rPr>
          <w:b/>
          <w:sz w:val="28"/>
          <w:szCs w:val="28"/>
        </w:rPr>
        <w:tab/>
        <w:t xml:space="preserve">   Staff Criterion</w:t>
      </w:r>
    </w:p>
    <w:p w:rsidR="00FE430A" w:rsidRPr="00136465" w:rsidRDefault="00FE430A" w:rsidP="00FE430A">
      <w:pPr>
        <w:rPr>
          <w:rFonts w:asciiTheme="minorHAnsi" w:hAnsiTheme="minorHAnsi"/>
          <w:b/>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 leadership and staff are qualified for their assigned responsibilities, are committed to the school’s purpose and engage in ongoing professional development that promotes student learning.</w:t>
      </w:r>
    </w:p>
    <w:p w:rsidR="00FE430A" w:rsidRPr="00CC7CCB" w:rsidRDefault="00FE430A" w:rsidP="00FE430A">
      <w:pPr>
        <w:jc w:val="both"/>
        <w:rPr>
          <w:rFonts w:asciiTheme="minorHAnsi" w:hAnsiTheme="minorHAnsi"/>
          <w:sz w:val="16"/>
          <w:szCs w:val="16"/>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Indicators with Prompts</w:t>
      </w:r>
    </w:p>
    <w:p w:rsidR="00FE430A" w:rsidRPr="00CC7CCB" w:rsidRDefault="00FE430A" w:rsidP="00FE430A">
      <w:pPr>
        <w:jc w:val="both"/>
        <w:rPr>
          <w:rFonts w:asciiTheme="minorHAnsi" w:hAnsiTheme="minorHAnsi"/>
          <w:b/>
          <w:sz w:val="16"/>
          <w:szCs w:val="16"/>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Employment Policies/Practices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has clear employment policies/practices related to qualification requirements of staff.</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Evaluate the clarity of the employment policies and practices related to qualification/statutory requirements of current and potential staff for all programs, including all types of online instruction and specialized programs such as college/career preparation.</w:t>
      </w:r>
    </w:p>
    <w:tbl>
      <w:tblPr>
        <w:tblW w:w="0" w:type="auto"/>
        <w:tblLook w:val="00A0" w:firstRow="1" w:lastRow="0" w:firstColumn="1" w:lastColumn="0" w:noHBand="0" w:noVBand="0"/>
      </w:tblPr>
      <w:tblGrid>
        <w:gridCol w:w="6074"/>
        <w:gridCol w:w="3286"/>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WES in alignment with the GDOE’s vision and policies, ensures that all employees meet certain qualifications prior to obtaining a position with the school. Openings within the Guam Department of Education require that all qualifications are met before employees are hired. Prior to applying for a teaching position, the potential candidate must complete Student Practice Teaching in a university. The Guam Commission on Educator’s Certification (GCEC) emphasizes the need for teachers to have Bachelor’s degree and meet the certification requirements.</w:t>
            </w:r>
          </w:p>
          <w:p w:rsidR="00FE430A" w:rsidRPr="00CC7CCB" w:rsidRDefault="00FE430A" w:rsidP="00FE430A">
            <w:pPr>
              <w:jc w:val="both"/>
              <w:rPr>
                <w:rFonts w:asciiTheme="minorHAnsi" w:hAnsiTheme="minorHAnsi"/>
                <w:sz w:val="16"/>
                <w:szCs w:val="16"/>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GDOE personnel office collects applications and informs applicants if they are eligible for the position. The principal is then given a list of interested applicants and their eligibility. The principal interviews the applicants in the presence of an Equal Employment Officer. The principal sends to the personnel office, the applicant’s referral indicating whether he or she is recommended or not. The personnel office informs the applicants of the principal’s decision.</w:t>
            </w: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GDOE Personnel Rules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GCEC Requirements</w:t>
            </w:r>
          </w:p>
        </w:tc>
      </w:tr>
    </w:tbl>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Qualifications of Staff</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Indicator: The school reviews all information regarding staff background, training preparation.</w:t>
      </w:r>
    </w:p>
    <w:p w:rsidR="00FE430A" w:rsidRPr="00136465" w:rsidRDefault="00FE430A" w:rsidP="00FE430A">
      <w:pPr>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Evaluate the procedures to ensure all staff members in all programs, including online instruction, based on staff background, training, and preparation are qualified for their responsibilities within any type of instruction to ensure quality student learning.</w:t>
      </w:r>
    </w:p>
    <w:tbl>
      <w:tblPr>
        <w:tblW w:w="0" w:type="auto"/>
        <w:tblLook w:val="00A0" w:firstRow="1" w:lastRow="0" w:firstColumn="1" w:lastColumn="0" w:noHBand="0" w:noVBand="0"/>
      </w:tblPr>
      <w:tblGrid>
        <w:gridCol w:w="6080"/>
        <w:gridCol w:w="3280"/>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Personnel reviews the backgrounds of all the staff to find those who have proper training and preparation. The administrators must be certified in Administration and Supervision and must maintain a valid teaching certificate.</w:t>
            </w:r>
          </w:p>
          <w:p w:rsidR="00FE430A" w:rsidRPr="00CC7CCB" w:rsidRDefault="00FE430A" w:rsidP="00FE430A">
            <w:pPr>
              <w:jc w:val="both"/>
              <w:rPr>
                <w:rFonts w:asciiTheme="minorHAnsi" w:hAnsiTheme="minorHAnsi"/>
                <w:sz w:val="16"/>
                <w:szCs w:val="16"/>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WES’ teachers are evaluated on a yearly basis using the guiding principles of the GDOE’s PTEP standards. The PTEP evaluation, signed by the principal is also required in order for teachers to be able to recertify or reclassify.</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lastRenderedPageBreak/>
              <w:t>Support staff inclusive of school aides, one-to-one aides and clerical staff, must have a diploma from an accredited high school or have a General Education Diploma (GED). The principal fills these positions with those who have experience with children and are the most qualified candidates for the school site. In addition, some support staff go through special training and become certified prior to or within the school year as either first responders, CPR, Saf</w:t>
            </w:r>
            <w:r w:rsidR="00403457">
              <w:rPr>
                <w:rFonts w:asciiTheme="minorHAnsi" w:hAnsiTheme="minorHAnsi"/>
                <w:sz w:val="22"/>
                <w:szCs w:val="22"/>
              </w:rPr>
              <w:t>ety</w:t>
            </w:r>
            <w:r w:rsidRPr="00136465">
              <w:rPr>
                <w:rFonts w:asciiTheme="minorHAnsi" w:hAnsiTheme="minorHAnsi"/>
                <w:sz w:val="22"/>
                <w:szCs w:val="22"/>
              </w:rPr>
              <w:t xml:space="preserve"> trained, search and seizure, etc. </w:t>
            </w: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lastRenderedPageBreak/>
              <w:t>GCEC Certificate</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PTEP Binder</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List of Training Sessions for Staff and Support Staff</w:t>
            </w:r>
          </w:p>
        </w:tc>
      </w:tr>
    </w:tbl>
    <w:p w:rsidR="00136465" w:rsidRDefault="00136465"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Maximum Use of Staff Expertise</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has a process to assign staff members and provide appropriate orientation for all assignments, including online instruction and specialized programs so that the expertise of the staff members is maximized in relation to impact on quality student learning.</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Evaluate the process to assign staff members and provide an appropriate orientation process to ensure all staff are qualified and prepared or their responsibilities including any type of online instruction.</w:t>
      </w:r>
    </w:p>
    <w:tbl>
      <w:tblPr>
        <w:tblW w:w="0" w:type="auto"/>
        <w:tblLook w:val="00A0" w:firstRow="1" w:lastRow="0" w:firstColumn="1" w:lastColumn="0" w:noHBand="0" w:noVBand="0"/>
      </w:tblPr>
      <w:tblGrid>
        <w:gridCol w:w="6078"/>
        <w:gridCol w:w="3282"/>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Procedures such as drug testing and police clearance before hiring of positions are in place. Teachers are required to take classes to earn credits for the renewal of their certificate.</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Administrators, teachers, school aides, one-to-one aides and teacher assistants are provided various opportunities throughout the year to attend trainings pertaining to the positions they hold. All employees at the school are also required to attend the professional development trainings that are held a minimum of twice a year.</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GCEC requires that newly hired teachers pass the Praxis I and Praxis II. These tests must be passed in order for teachers to obtain a current teaching certificate.</w:t>
            </w: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Teacher Information</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Teacher Certification</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Annual Training</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 xml:space="preserve">Teacher Assistants Annual Training </w:t>
            </w:r>
          </w:p>
          <w:p w:rsidR="00FE430A" w:rsidRPr="00136465" w:rsidRDefault="00FE430A" w:rsidP="00FE430A">
            <w:pPr>
              <w:rPr>
                <w:rFonts w:asciiTheme="minorHAnsi" w:hAnsiTheme="minorHAnsi"/>
                <w:sz w:val="22"/>
                <w:szCs w:val="22"/>
              </w:rPr>
            </w:pPr>
          </w:p>
        </w:tc>
      </w:tr>
    </w:tbl>
    <w:p w:rsidR="00136465" w:rsidRDefault="00136465"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Defining and Understanding Practices/Relationships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has clear administrator and faculty written policies, charts, and handbooks that define responsibilities, operational practices, decision-making processes, and relationships of leadership and staff.</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Evaluate the administrator and faculty written policies, charts, pacing guides and handbooks that define responsibilities, operational practices, decision-making processes, and relationships of leadership and staff. Determine the degree of clarity and understanding of these by administration and faculty.</w:t>
      </w:r>
    </w:p>
    <w:tbl>
      <w:tblPr>
        <w:tblW w:w="0" w:type="auto"/>
        <w:tblLook w:val="00A0" w:firstRow="1" w:lastRow="0" w:firstColumn="1" w:lastColumn="0" w:noHBand="0" w:noVBand="0"/>
      </w:tblPr>
      <w:tblGrid>
        <w:gridCol w:w="6080"/>
        <w:gridCol w:w="3280"/>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 provides an outline of the professional teacher evaluation program, which shows the responsibilities of the teacher and the administrator and how they interact with one another.</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At WES, policies about attendance procedure such as truancy and discipline are in place. The truancy officer has met with all the teachers to go over the policies and procedures pertaining to student absences.</w:t>
            </w: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WES Planner</w:t>
            </w:r>
          </w:p>
          <w:p w:rsidR="00FE430A" w:rsidRPr="00136465" w:rsidRDefault="00FE430A" w:rsidP="00FE430A">
            <w:pPr>
              <w:rPr>
                <w:rFonts w:asciiTheme="minorHAnsi" w:hAnsiTheme="minorHAnsi"/>
                <w:sz w:val="22"/>
                <w:szCs w:val="22"/>
              </w:rPr>
            </w:pPr>
          </w:p>
        </w:tc>
      </w:tr>
    </w:tbl>
    <w:p w:rsidR="00136465" w:rsidRDefault="00136465"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lastRenderedPageBreak/>
        <w:t>Staff Actions/Accountability to Support Learning</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evaluates the effectiveness of the processes and procedures for involving staff in shared responsibility, actions, and accountability to support student learning throughout all programs. This includes an evaluation of the collegial strategies used to implement innovations and encourage improvement, such as shadowing, coaching, observation, mentoring, group presentations.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How effective are the processes and procedures for involving staff in shared responsibility, actions, and accountability to support student learning throughout all programs? Provide representative examples and data regarding impact on student learning?</w:t>
      </w:r>
    </w:p>
    <w:tbl>
      <w:tblPr>
        <w:tblW w:w="0" w:type="auto"/>
        <w:tblLook w:val="00A0" w:firstRow="1" w:lastRow="0" w:firstColumn="1" w:lastColumn="0" w:noHBand="0" w:noVBand="0"/>
      </w:tblPr>
      <w:tblGrid>
        <w:gridCol w:w="6079"/>
        <w:gridCol w:w="3281"/>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staff at WES supports student learning by providing support in the daily operations of the school. The school aides provide supervision duties outside the classrooms. They also perform teacher duties when they are asked to substitute a class when there is a shortage of substitute teachers. The clerks provide clerical duties. The custodial staff ensures a clean and safe learning environment. Staff assignments and duties may rotate to meet the needs of the school. Although the staff has specific roles and duties, they are extremely versatile in that they are called upon to perform other duties where there is a great need.</w:t>
            </w:r>
          </w:p>
        </w:tc>
        <w:tc>
          <w:tcPr>
            <w:tcW w:w="334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Staff Roles and Duties</w:t>
            </w:r>
          </w:p>
          <w:p w:rsidR="00FE430A" w:rsidRPr="00136465" w:rsidRDefault="00B556C3" w:rsidP="00FE430A">
            <w:pPr>
              <w:jc w:val="both"/>
              <w:rPr>
                <w:rFonts w:asciiTheme="minorHAnsi" w:hAnsiTheme="minorHAnsi"/>
                <w:sz w:val="22"/>
                <w:szCs w:val="22"/>
              </w:rPr>
            </w:pPr>
            <w:r>
              <w:rPr>
                <w:rFonts w:asciiTheme="minorHAnsi" w:hAnsiTheme="minorHAnsi"/>
                <w:sz w:val="22"/>
                <w:szCs w:val="22"/>
              </w:rPr>
              <w:t>Evaluation of ISA</w:t>
            </w:r>
            <w:r w:rsidR="00FE430A" w:rsidRPr="00136465">
              <w:rPr>
                <w:rFonts w:asciiTheme="minorHAnsi" w:hAnsiTheme="minorHAnsi"/>
                <w:sz w:val="22"/>
                <w:szCs w:val="22"/>
              </w:rPr>
              <w:t>s</w:t>
            </w:r>
          </w:p>
        </w:tc>
      </w:tr>
    </w:tbl>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Additional Online Instruction Prompt: Evaluate the processes and procedures for involving online staff members in professional development activities that enhance the use of technology in the delivery of instruction and support student learning.</w:t>
      </w:r>
    </w:p>
    <w:tbl>
      <w:tblPr>
        <w:tblW w:w="0" w:type="auto"/>
        <w:tblLook w:val="00A0" w:firstRow="1" w:lastRow="0" w:firstColumn="1" w:lastColumn="0" w:noHBand="0" w:noVBand="0"/>
      </w:tblPr>
      <w:tblGrid>
        <w:gridCol w:w="6070"/>
        <w:gridCol w:w="3290"/>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 xml:space="preserve">In SY 2013-2014, WES was afforded Online training activities through the PBIS/SWIS WebEx. The School Climate Cadre has been involved in this new WebEx to help improve the school’s learning environment.  Also, the on demand online PD360 platform provides teachers with many video resources on instruction and assessment. </w:t>
            </w: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SCC Notes                                              PD360 Administrator’s Logs</w:t>
            </w:r>
          </w:p>
        </w:tc>
      </w:tr>
    </w:tbl>
    <w:p w:rsidR="00FE430A" w:rsidRPr="00136465" w:rsidRDefault="00FE430A"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Support of Professional Development</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effectively supports professional development/learning with time, personnel, material, and fiscal resources to facilitate all students achieving the academic standards and the school wide learner outcomes.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How effective is the support of professional development/learning with time, personnel, material, and fiscal resources to facilitate all students achieving the academic standards and the school wide learner outcomes? Provide evidence and examples.</w:t>
      </w:r>
    </w:p>
    <w:tbl>
      <w:tblPr>
        <w:tblW w:w="0" w:type="auto"/>
        <w:tblLook w:val="00A0" w:firstRow="1" w:lastRow="0" w:firstColumn="1" w:lastColumn="0" w:noHBand="0" w:noVBand="0"/>
      </w:tblPr>
      <w:tblGrid>
        <w:gridCol w:w="6081"/>
        <w:gridCol w:w="3279"/>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Default="00FE430A" w:rsidP="00FE430A">
            <w:pPr>
              <w:jc w:val="both"/>
              <w:rPr>
                <w:rFonts w:asciiTheme="minorHAnsi" w:hAnsiTheme="minorHAnsi"/>
                <w:sz w:val="22"/>
                <w:szCs w:val="22"/>
              </w:rPr>
            </w:pPr>
            <w:r w:rsidRPr="00136465">
              <w:rPr>
                <w:rFonts w:asciiTheme="minorHAnsi" w:hAnsiTheme="minorHAnsi"/>
                <w:sz w:val="22"/>
                <w:szCs w:val="22"/>
              </w:rPr>
              <w:t xml:space="preserve">WES follows the five goals of the GEB. Goal three states that all GDOE personnel will meet high standards for qualifications and on-going professional development and will be held accountable for all assigned responsibilities. </w:t>
            </w:r>
          </w:p>
          <w:p w:rsidR="00136465" w:rsidRPr="00136465" w:rsidRDefault="00136465"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WES also follows the objectives of</w:t>
            </w:r>
            <w:r w:rsidR="00F94036">
              <w:rPr>
                <w:rFonts w:asciiTheme="minorHAnsi" w:hAnsiTheme="minorHAnsi"/>
                <w:sz w:val="22"/>
                <w:szCs w:val="22"/>
              </w:rPr>
              <w:t xml:space="preserve"> the</w:t>
            </w:r>
            <w:r w:rsidRPr="00136465">
              <w:rPr>
                <w:rFonts w:asciiTheme="minorHAnsi" w:hAnsiTheme="minorHAnsi"/>
                <w:sz w:val="22"/>
                <w:szCs w:val="22"/>
              </w:rPr>
              <w:t xml:space="preserve"> PDD Plan</w:t>
            </w:r>
            <w:r w:rsidR="00F94036">
              <w:rPr>
                <w:rFonts w:asciiTheme="minorHAnsi" w:hAnsiTheme="minorHAnsi"/>
                <w:sz w:val="22"/>
                <w:szCs w:val="22"/>
              </w:rPr>
              <w:t>ners</w:t>
            </w:r>
            <w:r w:rsidRPr="00136465">
              <w:rPr>
                <w:rFonts w:asciiTheme="minorHAnsi" w:hAnsiTheme="minorHAnsi"/>
                <w:sz w:val="22"/>
                <w:szCs w:val="22"/>
              </w:rPr>
              <w:t xml:space="preserve">. Every school year, two </w:t>
            </w:r>
            <w:r w:rsidR="00F94036">
              <w:rPr>
                <w:rFonts w:asciiTheme="minorHAnsi" w:hAnsiTheme="minorHAnsi"/>
                <w:sz w:val="22"/>
                <w:szCs w:val="22"/>
              </w:rPr>
              <w:t>PDDs</w:t>
            </w:r>
            <w:r w:rsidRPr="00136465">
              <w:rPr>
                <w:rFonts w:asciiTheme="minorHAnsi" w:hAnsiTheme="minorHAnsi"/>
                <w:sz w:val="22"/>
                <w:szCs w:val="22"/>
              </w:rPr>
              <w:t xml:space="preserve"> are incorporated into the school calendar.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lastRenderedPageBreak/>
              <w:t>The administration continually promotes professional certification and highly encourages school personnel to take advantage of training opportunities scheduled throughout the year.  The school supports all professional development trainings attended by the staff, i.e.  Power School, CCSS, and Curriculum, Instruction and Assessment (CIA Model) Training.  Power School is a recently adopted school management system that all GDOE schools use. It is an Online program that manages attendance, grades, discipline records and other pertinent student information.</w:t>
            </w:r>
          </w:p>
          <w:p w:rsidR="00FE430A" w:rsidRPr="00136465" w:rsidRDefault="00FE430A" w:rsidP="00FE430A">
            <w:pPr>
              <w:jc w:val="both"/>
              <w:rPr>
                <w:rFonts w:asciiTheme="minorHAnsi" w:hAnsiTheme="minorHAnsi"/>
                <w:sz w:val="22"/>
                <w:szCs w:val="22"/>
              </w:rPr>
            </w:pP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lastRenderedPageBreak/>
              <w:t>GEB Goals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PDD Plan</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Focus Group Survey</w:t>
            </w:r>
          </w:p>
        </w:tc>
      </w:tr>
    </w:tbl>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Supervision and Evaluation</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implements effective supervision and evaluation procedures in order to promote professional growth of staff.</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How effective are the school’s supervision and evaluation procedures in order to promote professional growth of staff in all areas such as their technological training?</w:t>
      </w:r>
    </w:p>
    <w:tbl>
      <w:tblPr>
        <w:tblW w:w="0" w:type="auto"/>
        <w:tblLook w:val="00A0" w:firstRow="1" w:lastRow="0" w:firstColumn="1" w:lastColumn="0" w:noHBand="0" w:noVBand="0"/>
      </w:tblPr>
      <w:tblGrid>
        <w:gridCol w:w="6076"/>
        <w:gridCol w:w="3284"/>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district has in place evaluation procedures to promote Professional Development within school staff.</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At WES, administrators routinely conduct walkthroughs to ensure that teachers are performing their duties as educators and evaluate strengths and weaknesses of teacher practices. Immediate feedback is given through email</w:t>
            </w:r>
            <w:r w:rsidR="00FE522E">
              <w:rPr>
                <w:rFonts w:asciiTheme="minorHAnsi" w:hAnsiTheme="minorHAnsi"/>
                <w:sz w:val="22"/>
                <w:szCs w:val="22"/>
              </w:rPr>
              <w:t xml:space="preserve"> or meetings</w:t>
            </w:r>
            <w:r w:rsidRPr="00136465">
              <w:rPr>
                <w:rFonts w:asciiTheme="minorHAnsi" w:hAnsiTheme="minorHAnsi"/>
                <w:sz w:val="22"/>
                <w:szCs w:val="22"/>
              </w:rPr>
              <w:t>. The administrators are willing to provide assistance and strategies t</w:t>
            </w:r>
            <w:r w:rsidR="00FE522E">
              <w:rPr>
                <w:rFonts w:asciiTheme="minorHAnsi" w:hAnsiTheme="minorHAnsi"/>
                <w:sz w:val="22"/>
                <w:szCs w:val="22"/>
              </w:rPr>
              <w:t>o teachers who are in need of them</w:t>
            </w:r>
            <w:r w:rsidRPr="00136465">
              <w:rPr>
                <w:rFonts w:asciiTheme="minorHAnsi" w:hAnsiTheme="minorHAnsi"/>
                <w:sz w:val="22"/>
                <w:szCs w:val="22"/>
              </w:rPr>
              <w:t xml:space="preserve">. They are always willing to assist in any way possible, which may include calling in an expert to provide additional training.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At WES, supervision is of utmost importance to ensure that students are in an environment that is safe and not threatening.</w:t>
            </w: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Email</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Staff Supervision Assignments</w:t>
            </w:r>
          </w:p>
        </w:tc>
      </w:tr>
    </w:tbl>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Measurable Effect of Professional Development</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There are effective operating processes that determine the measurable effect of professional development, coaching and mentoring on student performance.</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Comment on the effectiveness of the processes in determining the measurable effect of professional development, coaching, and mentoring on student performance. Provide evidence about whether the professional development/learning has had a positive impact on student learning.</w:t>
      </w:r>
    </w:p>
    <w:tbl>
      <w:tblPr>
        <w:tblW w:w="0" w:type="auto"/>
        <w:tblLook w:val="00A0" w:firstRow="1" w:lastRow="0" w:firstColumn="1" w:lastColumn="0" w:noHBand="0" w:noVBand="0"/>
      </w:tblPr>
      <w:tblGrid>
        <w:gridCol w:w="6081"/>
        <w:gridCol w:w="3279"/>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WES addresses the effectiveness of professional development sessions by evaluating the results of student performance. Teachers attend trainings especially Mathematics and ELA where they learn different teaching strategies and forms of assessments. They meet with their team during the common planning time to discuss the implementation of teaching strategies and the forms of assessments. Teachers dialogue in their team about what works and what does not work for improving student achievement.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lastRenderedPageBreak/>
              <w:t xml:space="preserve">The school recognizes the need to formally measure the effectiveness of professional development on student achievement. With access to PD360 the On-Demand Online Professional Development resources, WES is hoping to see effective practices in instruction and assessment. </w:t>
            </w:r>
          </w:p>
          <w:p w:rsidR="00FE430A" w:rsidRPr="00136465" w:rsidRDefault="00FE430A" w:rsidP="00FE430A">
            <w:pPr>
              <w:jc w:val="both"/>
              <w:rPr>
                <w:rFonts w:asciiTheme="minorHAnsi" w:hAnsiTheme="minorHAnsi"/>
                <w:sz w:val="22"/>
                <w:szCs w:val="22"/>
              </w:rPr>
            </w:pP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lastRenderedPageBreak/>
              <w:t>PD 360 Website</w:t>
            </w:r>
          </w:p>
          <w:p w:rsidR="00FE430A" w:rsidRPr="00136465" w:rsidRDefault="00FE430A" w:rsidP="00FE430A">
            <w:pPr>
              <w:rPr>
                <w:rFonts w:asciiTheme="minorHAnsi" w:hAnsiTheme="minorHAnsi"/>
                <w:sz w:val="22"/>
                <w:szCs w:val="22"/>
              </w:rPr>
            </w:pPr>
          </w:p>
        </w:tc>
      </w:tr>
    </w:tbl>
    <w:p w:rsidR="00136465" w:rsidRDefault="00136465"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Conclusions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Prompt: Comment on the degree to which this criterion is being addressed.</w:t>
      </w:r>
    </w:p>
    <w:tbl>
      <w:tblPr>
        <w:tblW w:w="0" w:type="auto"/>
        <w:tblLook w:val="00A0" w:firstRow="1" w:lastRow="0" w:firstColumn="1" w:lastColumn="0" w:noHBand="0" w:noVBand="0"/>
      </w:tblPr>
      <w:tblGrid>
        <w:gridCol w:w="6068"/>
        <w:gridCol w:w="3292"/>
      </w:tblGrid>
      <w:tr w:rsidR="00FE430A" w:rsidRPr="00136465" w:rsidTr="00FE430A">
        <w:tc>
          <w:tcPr>
            <w:tcW w:w="6228" w:type="dxa"/>
            <w:shd w:val="clear" w:color="auto" w:fill="D9D9D9"/>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D9D9D9"/>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The GDOE has mechanisms in place to ensure that staff members are qualified for their positions. WES’ administration maximizes the use of their expertise to promote quality student learning by supporting and encouraging ongoing professional development. </w:t>
            </w: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 xml:space="preserve">Training Announcements                    Attendance/sign in sheets                  PD360 Administrator’s Logs </w:t>
            </w:r>
          </w:p>
        </w:tc>
      </w:tr>
    </w:tbl>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Prompt: Comment on the degree to which this criterion impacts the school’s ability to address one or more of the identified critical learner needs.</w:t>
      </w:r>
    </w:p>
    <w:tbl>
      <w:tblPr>
        <w:tblW w:w="0" w:type="auto"/>
        <w:tblLook w:val="00A0" w:firstRow="1" w:lastRow="0" w:firstColumn="1" w:lastColumn="0" w:noHBand="0" w:noVBand="0"/>
      </w:tblPr>
      <w:tblGrid>
        <w:gridCol w:w="6079"/>
        <w:gridCol w:w="3281"/>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WES administration is always finding or in search of new methods and strategies to share with the teachers. The school staff has done as much as possible to address this criterion by assisting the teachers in </w:t>
            </w:r>
            <w:r w:rsidR="00135B6B">
              <w:rPr>
                <w:rFonts w:asciiTheme="minorHAnsi" w:hAnsiTheme="minorHAnsi"/>
                <w:sz w:val="22"/>
                <w:szCs w:val="22"/>
              </w:rPr>
              <w:t>any way possible. At monthly PD</w:t>
            </w:r>
            <w:r w:rsidRPr="00136465">
              <w:rPr>
                <w:rFonts w:asciiTheme="minorHAnsi" w:hAnsiTheme="minorHAnsi"/>
                <w:sz w:val="22"/>
                <w:szCs w:val="22"/>
              </w:rPr>
              <w:t>s and emails, articles on effective strategies are disseminated and discussed.</w:t>
            </w:r>
          </w:p>
        </w:tc>
        <w:tc>
          <w:tcPr>
            <w:tcW w:w="3348" w:type="dxa"/>
            <w:shd w:val="clear" w:color="auto" w:fill="auto"/>
          </w:tcPr>
          <w:p w:rsidR="00FE430A" w:rsidRPr="00136465" w:rsidRDefault="009F73C8" w:rsidP="00FE430A">
            <w:pPr>
              <w:rPr>
                <w:rFonts w:asciiTheme="minorHAnsi" w:hAnsiTheme="minorHAnsi"/>
                <w:sz w:val="22"/>
                <w:szCs w:val="22"/>
              </w:rPr>
            </w:pPr>
            <w:r>
              <w:rPr>
                <w:rFonts w:asciiTheme="minorHAnsi" w:hAnsiTheme="minorHAnsi"/>
                <w:sz w:val="22"/>
                <w:szCs w:val="22"/>
              </w:rPr>
              <w:t>P</w:t>
            </w:r>
            <w:r w:rsidR="00FE430A" w:rsidRPr="00136465">
              <w:rPr>
                <w:rFonts w:asciiTheme="minorHAnsi" w:hAnsiTheme="minorHAnsi"/>
                <w:sz w:val="22"/>
                <w:szCs w:val="22"/>
              </w:rPr>
              <w:t>D attendance</w:t>
            </w:r>
          </w:p>
        </w:tc>
      </w:tr>
    </w:tbl>
    <w:p w:rsidR="00FE430A" w:rsidRPr="00136465" w:rsidRDefault="00FE430A" w:rsidP="00FE430A">
      <w:pPr>
        <w:rPr>
          <w:rFonts w:asciiTheme="minorHAnsi" w:hAnsiTheme="minorHAnsi"/>
          <w:sz w:val="22"/>
          <w:szCs w:val="22"/>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5B6B" w:rsidRDefault="00135B6B" w:rsidP="00FE430A">
      <w:pPr>
        <w:rPr>
          <w:rFonts w:asciiTheme="minorHAnsi" w:hAnsiTheme="minorHAnsi"/>
          <w:b/>
          <w:sz w:val="28"/>
          <w:szCs w:val="28"/>
        </w:rPr>
      </w:pPr>
    </w:p>
    <w:p w:rsidR="00CC7CCB" w:rsidRDefault="00CC7CCB" w:rsidP="00FE430A">
      <w:pPr>
        <w:rPr>
          <w:rFonts w:asciiTheme="minorHAnsi" w:hAnsiTheme="minorHAnsi"/>
          <w:b/>
          <w:sz w:val="28"/>
          <w:szCs w:val="28"/>
        </w:rPr>
      </w:pPr>
    </w:p>
    <w:p w:rsidR="00CC7CCB" w:rsidRDefault="00CC7CCB" w:rsidP="00FE430A">
      <w:pPr>
        <w:rPr>
          <w:rFonts w:asciiTheme="minorHAnsi" w:hAnsiTheme="minorHAnsi"/>
          <w:b/>
          <w:sz w:val="28"/>
          <w:szCs w:val="28"/>
        </w:rPr>
      </w:pPr>
    </w:p>
    <w:p w:rsidR="00CC7CCB" w:rsidRDefault="00CC7CCB"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136465" w:rsidRDefault="00136465" w:rsidP="00FE430A">
      <w:pPr>
        <w:rPr>
          <w:rFonts w:asciiTheme="minorHAnsi" w:hAnsiTheme="minorHAnsi"/>
          <w:b/>
          <w:sz w:val="28"/>
          <w:szCs w:val="28"/>
        </w:rPr>
      </w:pPr>
    </w:p>
    <w:p w:rsidR="00FE430A" w:rsidRPr="00F479B2" w:rsidRDefault="00FE430A" w:rsidP="00FE430A">
      <w:pPr>
        <w:rPr>
          <w:b/>
          <w:sz w:val="28"/>
          <w:szCs w:val="28"/>
        </w:rPr>
      </w:pPr>
      <w:r w:rsidRPr="00136465">
        <w:rPr>
          <w:rFonts w:asciiTheme="minorHAnsi" w:hAnsiTheme="minorHAnsi"/>
          <w:b/>
          <w:sz w:val="28"/>
          <w:szCs w:val="28"/>
        </w:rPr>
        <w:lastRenderedPageBreak/>
        <w:t>A5</w:t>
      </w:r>
      <w:r w:rsidRPr="00136465">
        <w:rPr>
          <w:b/>
          <w:sz w:val="28"/>
          <w:szCs w:val="28"/>
        </w:rPr>
        <w:t>.</w:t>
      </w:r>
      <w:r w:rsidRPr="00136465">
        <w:rPr>
          <w:b/>
          <w:sz w:val="28"/>
          <w:szCs w:val="28"/>
        </w:rPr>
        <w:tab/>
      </w:r>
      <w:r w:rsidRPr="00F479B2">
        <w:rPr>
          <w:b/>
          <w:sz w:val="28"/>
          <w:szCs w:val="28"/>
        </w:rPr>
        <w:t xml:space="preserve">  School Environment Criterion</w:t>
      </w:r>
    </w:p>
    <w:p w:rsidR="00136465" w:rsidRDefault="00136465" w:rsidP="00FE430A">
      <w:pPr>
        <w:jc w:val="both"/>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 has a safe, healthy, nurturing environment that reflects the school’s purpose and is characterized by respect for differences, trust, caring, professionalism, support, and high expectations for each student.</w:t>
      </w:r>
    </w:p>
    <w:p w:rsidR="00FE430A" w:rsidRPr="00136465" w:rsidRDefault="00FE430A"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Indicators with Prompts</w:t>
      </w:r>
    </w:p>
    <w:p w:rsidR="00FE430A" w:rsidRPr="00136465" w:rsidRDefault="00FE430A"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Caring, Concern, High Expectations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demonstrates caring, concern, and high expectations for students in an environment that honors individual and cultural differences.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To what extent does the school demonstrate caring, concern, and high expectations for students in an environment that honors individual differences and is conducive to learning?</w:t>
      </w:r>
    </w:p>
    <w:tbl>
      <w:tblPr>
        <w:tblW w:w="9450" w:type="dxa"/>
        <w:tblLook w:val="00A0" w:firstRow="1" w:lastRow="0" w:firstColumn="1" w:lastColumn="0" w:noHBand="0" w:noVBand="0"/>
      </w:tblPr>
      <w:tblGrid>
        <w:gridCol w:w="6228"/>
        <w:gridCol w:w="3222"/>
      </w:tblGrid>
      <w:tr w:rsidR="00FE430A" w:rsidRPr="00136465" w:rsidTr="001664DC">
        <w:tc>
          <w:tcPr>
            <w:tcW w:w="622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222"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1664DC">
        <w:tc>
          <w:tcPr>
            <w:tcW w:w="6228" w:type="dxa"/>
            <w:shd w:val="clear" w:color="auto" w:fill="auto"/>
            <w:hideMark/>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WES promotes and prepares a climate of learning through the 3 Bs- Be Safe, Be Respectful, and Be Responsible to ensure that the students are safe and will learn in a healthy and nurturing environment.</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As part of our school and district goal to make WES  a safe and healthy learning environment (based on Board Policy 409 and Guam Anti-Bullying Law: PL 31-9 and the Whole child Tenets (health and safety), the SCC has implemented the PBIS and the OBPP, which are merged with the Positive Behavior Student of the month (PBSOM) initiative at WES.  The SCC meets every 1st and 3rd Tuesday of the month to plan, evaluate, and reflect on the merged initiatives.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  </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 positive rapport between students and staff is highly encouraged.  Students are praised for following school rules and offenders are held accountable as well.</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Through Federal Funding, WES supports the well-being of students by providing free and reduced breakfasts and lunches for eligible students. The ESL Program assists students with a Limited English Proficiency (LEP) while the </w:t>
            </w:r>
            <w:r w:rsidR="00135B6B">
              <w:rPr>
                <w:rFonts w:asciiTheme="minorHAnsi" w:hAnsiTheme="minorHAnsi"/>
                <w:sz w:val="22"/>
                <w:szCs w:val="22"/>
              </w:rPr>
              <w:t>SPED</w:t>
            </w:r>
            <w:r w:rsidRPr="00136465">
              <w:rPr>
                <w:rFonts w:asciiTheme="minorHAnsi" w:hAnsiTheme="minorHAnsi"/>
                <w:sz w:val="22"/>
                <w:szCs w:val="22"/>
              </w:rPr>
              <w:t xml:space="preserve"> Program assists students with learning or physical disabilities.  Additionally, services are provided by the GATE Program to students that meet the criteria.</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school’s cafeteria is also outsourced to serve nutritious meals in accordance with federal guidelines.  Students are encouraged to bring healthy snacks to school as implemented by GDOE guidelines.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p>
        </w:tc>
        <w:tc>
          <w:tcPr>
            <w:tcW w:w="3222"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US Federal Nutrition Guidelines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SCC log/binder</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PBSOM</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Progress Reports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Gotcha Card</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School Wide Expectations</w:t>
            </w:r>
          </w:p>
          <w:p w:rsidR="00FE430A" w:rsidRPr="00136465" w:rsidRDefault="00FE430A" w:rsidP="00FE430A">
            <w:pPr>
              <w:jc w:val="both"/>
              <w:rPr>
                <w:rFonts w:asciiTheme="minorHAnsi" w:hAnsiTheme="minorHAnsi"/>
                <w:sz w:val="22"/>
                <w:szCs w:val="22"/>
              </w:rPr>
            </w:pPr>
          </w:p>
        </w:tc>
      </w:tr>
    </w:tbl>
    <w:p w:rsidR="00FE430A" w:rsidRPr="00136465" w:rsidRDefault="00FE430A"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5B6B" w:rsidRDefault="00135B6B"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lastRenderedPageBreak/>
        <w:t>Student Self-Esteem</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fosters student self-esteem through high expectations for each student and recognition of successes.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To what extent does the school foster student self-esteem through high expectations for each student and recognition of successes?</w:t>
      </w:r>
    </w:p>
    <w:tbl>
      <w:tblPr>
        <w:tblW w:w="0" w:type="auto"/>
        <w:tblLook w:val="00A0" w:firstRow="1" w:lastRow="0" w:firstColumn="1" w:lastColumn="0" w:noHBand="0" w:noVBand="0"/>
      </w:tblPr>
      <w:tblGrid>
        <w:gridCol w:w="6082"/>
        <w:gridCol w:w="3278"/>
      </w:tblGrid>
      <w:tr w:rsidR="00FE430A" w:rsidRPr="00136465" w:rsidTr="00FE430A">
        <w:tc>
          <w:tcPr>
            <w:tcW w:w="622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hideMark/>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WES fosters student self-esteem through monthly assemblies hosted by WES Spirit Committee (comprised of teachers and students) to recognize PBSOM for the Six Pillars of Character.  The Six Pillars of Character are trustworthiness, respect, responsibility, fairness, caring, and citizenship.  Students are awarded certificates and bag treats for being student of the month.  Also, pictures of students are displayed on the wall of fame/Student of the Month Corner at the Cafeteria. In class, teachers give positive reinforcements when a student does well. Teachers also have reward systems or incentives in place for students who excel or improve. The 5</w:t>
            </w:r>
            <w:r w:rsidRPr="00136465">
              <w:rPr>
                <w:rFonts w:asciiTheme="minorHAnsi" w:hAnsiTheme="minorHAnsi"/>
                <w:sz w:val="22"/>
                <w:szCs w:val="22"/>
                <w:vertAlign w:val="superscript"/>
              </w:rPr>
              <w:t>th</w:t>
            </w:r>
            <w:r w:rsidRPr="00136465">
              <w:rPr>
                <w:rFonts w:asciiTheme="minorHAnsi" w:hAnsiTheme="minorHAnsi"/>
                <w:sz w:val="22"/>
                <w:szCs w:val="22"/>
              </w:rPr>
              <w:t xml:space="preserve"> Grade Team has a promotional ceremony at the end of the year which includes an awards ceremony in which the students are recognized for their accomplishments throughout the year.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Teachers are provided with a packet of information and activities to introduce the 3B’s which are be safe, be responsible, and be respectful (PBIS Teaching Matrix); the 4 school anti-bullying rules (from OBPP), the updated section of the Discipline Plan highlighting responsibilities and results of the plan, a time line for implementation and the positive behavior-student of the month based on the six pillars of character packet.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 Additionally, WES provides opportunities for students to be involved in academic and co-curricular activities; e.g.-Spelling and Geography Bees, Read-A-Thon, Isla-Art-A-Thon, Student Council (4th &amp; 5th graders), Island Wide Chamorro Competition, Math Olympiad, ASPIRE, and Science Fair.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Other programs led by the SGC are Peer Mediation, PBIS, and Rainbows.  Peer Mediation empowers the students to resolve conflicts amongst their peers. Rainbows provide support for students who are coping with separation, divorce, death, and other traumatic events in their lives.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Student council provides leadership opportunities to students. It also allows students a “voice” in the school to assist in the decision making process. </w:t>
            </w:r>
          </w:p>
          <w:p w:rsidR="00FE430A" w:rsidRPr="00136465" w:rsidRDefault="00FE430A" w:rsidP="00FE430A">
            <w:pPr>
              <w:jc w:val="both"/>
              <w:rPr>
                <w:rFonts w:asciiTheme="minorHAnsi" w:hAnsiTheme="minorHAnsi"/>
                <w:sz w:val="22"/>
                <w:szCs w:val="22"/>
              </w:rPr>
            </w:pPr>
          </w:p>
        </w:tc>
        <w:tc>
          <w:tcPr>
            <w:tcW w:w="334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Monthly General Assemblies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SCC log/binder</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Committee Binders (co- curricular activities)</w:t>
            </w:r>
          </w:p>
          <w:p w:rsidR="00FE430A" w:rsidRPr="00136465" w:rsidRDefault="00FE430A" w:rsidP="00FE430A">
            <w:pPr>
              <w:jc w:val="both"/>
              <w:rPr>
                <w:rFonts w:asciiTheme="minorHAnsi" w:hAnsiTheme="minorHAnsi"/>
                <w:sz w:val="22"/>
                <w:szCs w:val="22"/>
              </w:rPr>
            </w:pPr>
          </w:p>
        </w:tc>
      </w:tr>
    </w:tbl>
    <w:p w:rsidR="00FE430A" w:rsidRPr="00136465" w:rsidRDefault="00FE430A"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lastRenderedPageBreak/>
        <w:t>Mutual Respect and Communication</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Mutual respect and effective communication among and between staff, students, and parents is evident.</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What evidence supports mutual respect and effective communication among and between staff, students, and parents?</w:t>
      </w:r>
    </w:p>
    <w:tbl>
      <w:tblPr>
        <w:tblW w:w="0" w:type="auto"/>
        <w:tblLook w:val="00A0" w:firstRow="1" w:lastRow="0" w:firstColumn="1" w:lastColumn="0" w:noHBand="0" w:noVBand="0"/>
      </w:tblPr>
      <w:tblGrid>
        <w:gridCol w:w="6069"/>
        <w:gridCol w:w="3291"/>
      </w:tblGrid>
      <w:tr w:rsidR="00FE430A" w:rsidRPr="00136465" w:rsidTr="00FE430A">
        <w:tc>
          <w:tcPr>
            <w:tcW w:w="622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At the start of this school year WES held orientation for parents and new students from grades kindergarten to fifth grade. WES announced orientations in the local newspaper. WES’ principal demonstrated effective communication with its stakeholders by informing students and parents of what is expected of them. Through the faculty and staff orientation meeting, the administration introduced new faculty and staff members and informed every one of any new regulations or policies. Teachers, on the first day, informed the students of the classroom rules and expectations.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School Newsletters are sent home keeping parents informed about special activities and latest happenings about the school.  Teachers also send letters to parents regarding in-class activities such as field trips, fundraisers and special events or projects. Other ways information is circulated to the community includes the Pacific Daily News (PDN) Education Update and the GDOE website. The Outreach Program is also available for parents and serves as a resource for the community.</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 planner provides guidelines, special program</w:t>
            </w:r>
            <w:r w:rsidR="00F56FC3">
              <w:rPr>
                <w:rFonts w:asciiTheme="minorHAnsi" w:hAnsiTheme="minorHAnsi"/>
                <w:sz w:val="22"/>
                <w:szCs w:val="22"/>
              </w:rPr>
              <w:t>s, parent and student tips, school</w:t>
            </w:r>
            <w:r w:rsidRPr="00136465">
              <w:rPr>
                <w:rFonts w:asciiTheme="minorHAnsi" w:hAnsiTheme="minorHAnsi"/>
                <w:sz w:val="22"/>
                <w:szCs w:val="22"/>
              </w:rPr>
              <w:t xml:space="preserve"> schedule, and behavior expectations.  The planner is used as a form of communication between the home and school.  It explains what is expected from each student.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Parents are also updated about their child’s academic progress through the quarterly progress reports, and if further interventions are necessary teachers will then make phone calls to parents or arrange a Parent-Teacher Conference (PTC). Parents of children in need of special services can request for IEP meetings.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WES’s administration holds Grade Level Chair (GLC) meetings on a monthly basis with faculty in order to update and inform everyone about concerns. These meetings are also used to bring up needs and concerns coming from teachers and instructional support.</w:t>
            </w:r>
          </w:p>
        </w:tc>
        <w:tc>
          <w:tcPr>
            <w:tcW w:w="3348" w:type="dxa"/>
            <w:shd w:val="clear" w:color="auto" w:fill="auto"/>
            <w:hideMark/>
          </w:tcPr>
          <w:p w:rsidR="00FE430A" w:rsidRPr="00136465" w:rsidRDefault="00135B6B" w:rsidP="00FE430A">
            <w:pPr>
              <w:rPr>
                <w:rFonts w:asciiTheme="minorHAnsi" w:hAnsiTheme="minorHAnsi"/>
                <w:sz w:val="22"/>
                <w:szCs w:val="22"/>
              </w:rPr>
            </w:pPr>
            <w:r>
              <w:rPr>
                <w:rFonts w:asciiTheme="minorHAnsi" w:hAnsiTheme="minorHAnsi"/>
                <w:sz w:val="22"/>
                <w:szCs w:val="22"/>
              </w:rPr>
              <w:t>Monthly PD</w:t>
            </w:r>
            <w:r w:rsidR="00FE430A" w:rsidRPr="00136465">
              <w:rPr>
                <w:rFonts w:asciiTheme="minorHAnsi" w:hAnsiTheme="minorHAnsi"/>
                <w:sz w:val="22"/>
                <w:szCs w:val="22"/>
              </w:rPr>
              <w:t xml:space="preserve"> Agendas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Principal Letters to Parents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PDN Education Update Announcements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PTC Sign-in Sheets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Open House Sign-in Sheets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Quarterly Progress Reports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Student Planners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School Newsletters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Parent Portal</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Wettengel Website</w:t>
            </w:r>
          </w:p>
          <w:p w:rsidR="00FE430A" w:rsidRPr="00136465" w:rsidRDefault="00FE430A" w:rsidP="00FE430A">
            <w:pPr>
              <w:rPr>
                <w:rFonts w:asciiTheme="minorHAnsi" w:hAnsiTheme="minorHAnsi"/>
                <w:sz w:val="22"/>
                <w:szCs w:val="22"/>
              </w:rPr>
            </w:pPr>
          </w:p>
        </w:tc>
      </w:tr>
    </w:tbl>
    <w:p w:rsidR="00FE430A" w:rsidRPr="00136465" w:rsidRDefault="00FE430A"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lastRenderedPageBreak/>
        <w:t>Teacher Support and Encouragement</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Indicator: There is a level of support and encouragement for teachers to use innovative approaches to enhance student learning.</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Prompt: How effective is the level of support and encouragement for teachers to use innovative approaches to enhance student learning?</w:t>
      </w:r>
    </w:p>
    <w:tbl>
      <w:tblPr>
        <w:tblW w:w="0" w:type="auto"/>
        <w:tblLook w:val="00A0" w:firstRow="1" w:lastRow="0" w:firstColumn="1" w:lastColumn="0" w:noHBand="0" w:noVBand="0"/>
      </w:tblPr>
      <w:tblGrid>
        <w:gridCol w:w="6076"/>
        <w:gridCol w:w="3284"/>
      </w:tblGrid>
      <w:tr w:rsidR="00FE430A" w:rsidRPr="00136465" w:rsidTr="00FE430A">
        <w:tc>
          <w:tcPr>
            <w:tcW w:w="622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WES teachers are encouraged to enhance student learning such as incorporating innovative approaches using technology to develop students’ skills. WES has received the following devices: </w:t>
            </w:r>
            <w:r w:rsidRPr="00136465">
              <w:rPr>
                <w:rFonts w:asciiTheme="minorHAnsi" w:eastAsia="Times New Roman" w:hAnsiTheme="minorHAnsi"/>
                <w:color w:val="000000"/>
                <w:sz w:val="22"/>
                <w:szCs w:val="22"/>
              </w:rPr>
              <w:t>laptops for teachers, four IWB, six multimedia projectors, three document cameras, and a mobile lab (30 student laptops)</w:t>
            </w:r>
            <w:r w:rsidRPr="00136465">
              <w:rPr>
                <w:rFonts w:asciiTheme="minorHAnsi" w:hAnsiTheme="minorHAnsi"/>
                <w:sz w:val="22"/>
                <w:szCs w:val="22"/>
              </w:rPr>
              <w:t>. December 2013, WES had received a second mobile lab (30 student laptops). Each classroom has access to Internet services. Teachers are given the opportunity to participate and access PD360 to learn and share new strategies that they can use in their classrooms. Teachers may use the educational websites and software to enhance student learning. The use of audio-visual equipment and multi-media projectors are used for educational videos and Power Point presentations. The school administrator keeps a schedule to evaluate teacher usage of equipment. Teachers who are still novices with regard to technology are given the opportunity to participate in in-house training sessions for the online database, PowerSchool.</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Teachers are committed to organizing their classroom environment to maximize learning.  They have been attending CCSS trainings and working diligently to teach to the CCSS appropriate for each grade level and student needs.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Documented data is being monitored by the Curriculum Coordinator and administration and are analyzed to identify student’s weaknesses and provide remedial assistance for them.</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GDOE supports and encourages teachers to use innovative teaching approaches by allotting time during the school year specifically for professional development. The Deputy of ESCL approves the content of the PDDs. The committee is responsible for planning and executing the professional development </w:t>
            </w:r>
            <w:r w:rsidR="009F73C8">
              <w:rPr>
                <w:rFonts w:asciiTheme="minorHAnsi" w:hAnsiTheme="minorHAnsi"/>
                <w:sz w:val="22"/>
                <w:szCs w:val="22"/>
              </w:rPr>
              <w:t xml:space="preserve">day </w:t>
            </w:r>
            <w:r w:rsidRPr="00136465">
              <w:rPr>
                <w:rFonts w:asciiTheme="minorHAnsi" w:hAnsiTheme="minorHAnsi"/>
                <w:sz w:val="22"/>
                <w:szCs w:val="22"/>
              </w:rPr>
              <w:t>activities. The school leadership team understands that PDD must address critical areas of concerns such as improving students’ math and reading skills. PDD activities are aligned with the GDOE district goals.</w:t>
            </w:r>
          </w:p>
        </w:tc>
        <w:tc>
          <w:tcPr>
            <w:tcW w:w="3348" w:type="dxa"/>
            <w:shd w:val="clear" w:color="auto" w:fill="auto"/>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Lesson Plans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Board Policy 379 Technology User Agreement</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Audio-Visual Equipment Schedule/log</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GDOE District Goals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Action Plan 2010-11</w:t>
            </w:r>
          </w:p>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sz w:val="22"/>
                <w:szCs w:val="22"/>
              </w:rPr>
            </w:pPr>
          </w:p>
        </w:tc>
      </w:tr>
    </w:tbl>
    <w:p w:rsidR="00FE430A" w:rsidRPr="00136465" w:rsidRDefault="00FE430A" w:rsidP="00FE430A">
      <w:pPr>
        <w:jc w:val="both"/>
        <w:rPr>
          <w:rFonts w:asciiTheme="minorHAnsi" w:hAnsiTheme="minorHAnsi"/>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lastRenderedPageBreak/>
        <w:t>Safe, Clean, and Orderly Environment</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has existing policies, regulations and uses its resources to ensure a safe, clean and orderly place that nurtures learning, including internet safety.</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Comment on your analysis of the effectiveness of a) the existing policies and use of resources to ensure a safe, clean and orderly place that nurtures learning, and b) all aspects of the school with respect to safety regulations including effective operating procedures for internet safety.</w:t>
      </w:r>
    </w:p>
    <w:tbl>
      <w:tblPr>
        <w:tblW w:w="0" w:type="auto"/>
        <w:tblLook w:val="00A0" w:firstRow="1" w:lastRow="0" w:firstColumn="1" w:lastColumn="0" w:noHBand="0" w:noVBand="0"/>
      </w:tblPr>
      <w:tblGrid>
        <w:gridCol w:w="6079"/>
        <w:gridCol w:w="3281"/>
      </w:tblGrid>
      <w:tr w:rsidR="00FE430A" w:rsidRPr="00136465" w:rsidTr="00FE430A">
        <w:tc>
          <w:tcPr>
            <w:tcW w:w="622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hideMark/>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The GEB policies and Student Conduct Performance Manual provide information to ensure a safe, healthy and nurturing environment for the students.  School aides monitor students and assist with instructional and operational support. </w:t>
            </w:r>
          </w:p>
          <w:p w:rsidR="00FE430A" w:rsidRPr="00136465" w:rsidRDefault="00FE430A" w:rsidP="00FE430A">
            <w:pPr>
              <w:jc w:val="both"/>
              <w:rPr>
                <w:rFonts w:asciiTheme="minorHAnsi" w:hAnsiTheme="minorHAnsi"/>
                <w:sz w:val="22"/>
                <w:szCs w:val="22"/>
              </w:rPr>
            </w:pPr>
          </w:p>
          <w:p w:rsidR="00FE430A" w:rsidRPr="00136465" w:rsidRDefault="00F56FC3" w:rsidP="00FE430A">
            <w:pPr>
              <w:jc w:val="both"/>
              <w:rPr>
                <w:rFonts w:asciiTheme="minorHAnsi" w:hAnsiTheme="minorHAnsi"/>
                <w:sz w:val="22"/>
                <w:szCs w:val="22"/>
              </w:rPr>
            </w:pPr>
            <w:r>
              <w:rPr>
                <w:rFonts w:asciiTheme="minorHAnsi" w:hAnsiTheme="minorHAnsi"/>
                <w:sz w:val="22"/>
                <w:szCs w:val="22"/>
              </w:rPr>
              <w:t>A n</w:t>
            </w:r>
            <w:r w:rsidR="00FE430A" w:rsidRPr="00136465">
              <w:rPr>
                <w:rFonts w:asciiTheme="minorHAnsi" w:hAnsiTheme="minorHAnsi"/>
                <w:sz w:val="22"/>
                <w:szCs w:val="22"/>
              </w:rPr>
              <w:t>ew fire alarm syste</w:t>
            </w:r>
            <w:r w:rsidR="00135B6B">
              <w:rPr>
                <w:rFonts w:asciiTheme="minorHAnsi" w:hAnsiTheme="minorHAnsi"/>
                <w:sz w:val="22"/>
                <w:szCs w:val="22"/>
              </w:rPr>
              <w:t>m has been installed for the SY</w:t>
            </w:r>
            <w:r w:rsidR="00FE430A" w:rsidRPr="00136465">
              <w:rPr>
                <w:rFonts w:asciiTheme="minorHAnsi" w:hAnsiTheme="minorHAnsi"/>
                <w:sz w:val="22"/>
                <w:szCs w:val="22"/>
              </w:rPr>
              <w:t>2013-2014.  The school participates in campus-wide drills that cover fire evacuation, school lock downs, and has even participated in the nation-wide earthquake drill.</w:t>
            </w:r>
            <w:r>
              <w:rPr>
                <w:rFonts w:asciiTheme="minorHAnsi" w:hAnsiTheme="minorHAnsi"/>
                <w:sz w:val="22"/>
                <w:szCs w:val="22"/>
              </w:rPr>
              <w:t xml:space="preserve"> </w:t>
            </w:r>
            <w:r w:rsidR="00FE430A" w:rsidRPr="00136465">
              <w:rPr>
                <w:rFonts w:asciiTheme="minorHAnsi" w:hAnsiTheme="minorHAnsi"/>
                <w:sz w:val="22"/>
                <w:szCs w:val="22"/>
              </w:rPr>
              <w:t>A map of the school is posted in each classroom and office to indicate appropriate evacuation routes. The School Health Counselor is available daily to care for students.  Janitorial Serv</w:t>
            </w:r>
            <w:r w:rsidR="002C01FD">
              <w:rPr>
                <w:rFonts w:asciiTheme="minorHAnsi" w:hAnsiTheme="minorHAnsi"/>
                <w:sz w:val="22"/>
                <w:szCs w:val="22"/>
              </w:rPr>
              <w:t>ices are out-sourced to keep the school campus clean</w:t>
            </w:r>
            <w:r w:rsidR="00FE430A" w:rsidRPr="00136465">
              <w:rPr>
                <w:rFonts w:asciiTheme="minorHAnsi" w:hAnsiTheme="minorHAnsi"/>
                <w:sz w:val="22"/>
                <w:szCs w:val="22"/>
              </w:rPr>
              <w:t xml:space="preserve"> (e.g.-classrooms swept, restrooms cleaned and trash collected daily).  A recycle program is in effect to collect aluminum cans and used telephone books to keep our environment “Green”. </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 observes safety regulations as required by Occupational Safety and Health Administration (OSHA), GFD, DPHSS, and other agencies to ensure the health, safety and welfare of its students and staff.</w:t>
            </w:r>
          </w:p>
          <w:p w:rsidR="00FE430A" w:rsidRPr="00136465" w:rsidRDefault="00FE430A" w:rsidP="00FE430A">
            <w:pPr>
              <w:jc w:val="both"/>
              <w:rPr>
                <w:rFonts w:asciiTheme="minorHAnsi" w:hAnsiTheme="minorHAnsi"/>
                <w:sz w:val="22"/>
                <w:szCs w:val="22"/>
              </w:rPr>
            </w:pPr>
          </w:p>
        </w:tc>
        <w:tc>
          <w:tcPr>
            <w:tcW w:w="3348" w:type="dxa"/>
            <w:shd w:val="clear" w:color="auto" w:fill="auto"/>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 xml:space="preserve">GDOE Employee Guide/ last update 2011-12 </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Student Planners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PL 28-45 Adequate Education Act</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WES School Map</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Emergency Response Plan</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Annual Evaluations from Public Health</w:t>
            </w:r>
          </w:p>
          <w:p w:rsidR="00FE430A" w:rsidRPr="00136465" w:rsidRDefault="00FE430A" w:rsidP="00FE430A">
            <w:pPr>
              <w:rPr>
                <w:rFonts w:asciiTheme="minorHAnsi" w:hAnsiTheme="minorHAnsi"/>
                <w:sz w:val="22"/>
                <w:szCs w:val="22"/>
              </w:rPr>
            </w:pPr>
          </w:p>
        </w:tc>
      </w:tr>
    </w:tbl>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Conclusions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Prompt: Comment on the degree to which this criterion is being addressed.</w:t>
      </w:r>
    </w:p>
    <w:tbl>
      <w:tblPr>
        <w:tblW w:w="0" w:type="auto"/>
        <w:tblLook w:val="00A0" w:firstRow="1" w:lastRow="0" w:firstColumn="1" w:lastColumn="0" w:noHBand="0" w:noVBand="0"/>
      </w:tblPr>
      <w:tblGrid>
        <w:gridCol w:w="6069"/>
        <w:gridCol w:w="3291"/>
      </w:tblGrid>
      <w:tr w:rsidR="00FE430A" w:rsidRPr="00136465" w:rsidTr="00FE430A">
        <w:tc>
          <w:tcPr>
            <w:tcW w:w="622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hideMark/>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WES has made numerous efforts to improve the school environment. Numerous programs have been implemented to address the various concerns pertaining to the climate of the school.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Several teachers give up their personal break time to offer activities or partake in advisory roles in the different activities offered to the students. The librarian often opens her doors during lunch</w:t>
            </w:r>
            <w:r w:rsidR="000F064E">
              <w:rPr>
                <w:rFonts w:asciiTheme="minorHAnsi" w:hAnsiTheme="minorHAnsi"/>
                <w:sz w:val="22"/>
                <w:szCs w:val="22"/>
              </w:rPr>
              <w:t xml:space="preserve"> or recess</w:t>
            </w:r>
            <w:r w:rsidRPr="00136465">
              <w:rPr>
                <w:rFonts w:asciiTheme="minorHAnsi" w:hAnsiTheme="minorHAnsi"/>
                <w:sz w:val="22"/>
                <w:szCs w:val="22"/>
              </w:rPr>
              <w:t xml:space="preserve"> time</w:t>
            </w:r>
            <w:r w:rsidR="000F064E">
              <w:rPr>
                <w:rFonts w:asciiTheme="minorHAnsi" w:hAnsiTheme="minorHAnsi"/>
                <w:sz w:val="22"/>
                <w:szCs w:val="22"/>
              </w:rPr>
              <w:t>s</w:t>
            </w:r>
            <w:r w:rsidRPr="00136465">
              <w:rPr>
                <w:rFonts w:asciiTheme="minorHAnsi" w:hAnsiTheme="minorHAnsi"/>
                <w:sz w:val="22"/>
                <w:szCs w:val="22"/>
              </w:rPr>
              <w:t xml:space="preserve"> to provide the students an opportunity to rea</w:t>
            </w:r>
            <w:r w:rsidR="000F064E">
              <w:rPr>
                <w:rFonts w:asciiTheme="minorHAnsi" w:hAnsiTheme="minorHAnsi"/>
                <w:sz w:val="22"/>
                <w:szCs w:val="22"/>
              </w:rPr>
              <w:t>d books</w:t>
            </w:r>
            <w:r w:rsidRPr="00136465">
              <w:rPr>
                <w:rFonts w:asciiTheme="minorHAnsi" w:hAnsiTheme="minorHAnsi"/>
                <w:sz w:val="22"/>
                <w:szCs w:val="22"/>
              </w:rPr>
              <w:t>. School aides will often engage in activities during recess time with the students.</w:t>
            </w:r>
          </w:p>
          <w:p w:rsidR="00FE430A" w:rsidRPr="00136465" w:rsidRDefault="00FE430A" w:rsidP="00FE430A">
            <w:pPr>
              <w:jc w:val="both"/>
              <w:rPr>
                <w:rFonts w:asciiTheme="minorHAnsi" w:hAnsiTheme="minorHAnsi"/>
                <w:sz w:val="22"/>
                <w:szCs w:val="22"/>
              </w:rPr>
            </w:pPr>
          </w:p>
        </w:tc>
        <w:tc>
          <w:tcPr>
            <w:tcW w:w="3348" w:type="dxa"/>
            <w:shd w:val="clear" w:color="auto" w:fill="auto"/>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Documentation of Programs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Public Health Inspections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Emergency Response Plan</w:t>
            </w:r>
          </w:p>
        </w:tc>
      </w:tr>
    </w:tbl>
    <w:p w:rsidR="00136465" w:rsidRDefault="00136465" w:rsidP="00FE430A">
      <w:pPr>
        <w:jc w:val="both"/>
        <w:rPr>
          <w:rFonts w:asciiTheme="minorHAnsi" w:hAnsiTheme="minorHAnsi"/>
          <w:sz w:val="22"/>
          <w:szCs w:val="22"/>
        </w:rPr>
      </w:pPr>
    </w:p>
    <w:p w:rsidR="00136465" w:rsidRDefault="00136465" w:rsidP="00FE430A">
      <w:pPr>
        <w:jc w:val="both"/>
        <w:rPr>
          <w:rFonts w:asciiTheme="minorHAnsi" w:hAnsiTheme="minorHAnsi"/>
          <w:sz w:val="22"/>
          <w:szCs w:val="22"/>
        </w:rPr>
      </w:pPr>
    </w:p>
    <w:p w:rsidR="00136465" w:rsidRDefault="00136465" w:rsidP="00FE430A">
      <w:pPr>
        <w:jc w:val="both"/>
        <w:rPr>
          <w:rFonts w:asciiTheme="minorHAnsi" w:hAnsiTheme="minorHAnsi"/>
          <w:sz w:val="22"/>
          <w:szCs w:val="22"/>
        </w:rPr>
      </w:pPr>
    </w:p>
    <w:p w:rsidR="00136465" w:rsidRDefault="00136465"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lastRenderedPageBreak/>
        <w:t>Prompt: Comment on the degree to which this criterion impacts the school’s ability to address one or more of the identified critical learner needs.</w:t>
      </w:r>
    </w:p>
    <w:tbl>
      <w:tblPr>
        <w:tblW w:w="9360" w:type="dxa"/>
        <w:tblLook w:val="00A0" w:firstRow="1" w:lastRow="0" w:firstColumn="1" w:lastColumn="0" w:noHBand="0" w:noVBand="0"/>
      </w:tblPr>
      <w:tblGrid>
        <w:gridCol w:w="6120"/>
        <w:gridCol w:w="3240"/>
      </w:tblGrid>
      <w:tr w:rsidR="00FE430A" w:rsidRPr="00136465" w:rsidTr="00FE430A">
        <w:trPr>
          <w:trHeight w:val="263"/>
        </w:trPr>
        <w:tc>
          <w:tcPr>
            <w:tcW w:w="6120"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240" w:type="dxa"/>
            <w:shd w:val="clear" w:color="auto" w:fill="E0E0E0"/>
            <w:vAlign w:val="bottom"/>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rPr>
          <w:trHeight w:val="275"/>
        </w:trPr>
        <w:tc>
          <w:tcPr>
            <w:tcW w:w="6120" w:type="dxa"/>
            <w:shd w:val="clear" w:color="auto" w:fill="auto"/>
            <w:hideMark/>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WES believes in a safe, healthy and nurturing environment in order for students to succeed. The school community promotes and celebrates the success of students and staff through a variety of programs and activities held throughout the school year. Monthly staff meetings, trainings and SOM assemblies continue to demonstrate WES’ effort in promoting quality student learning.</w:t>
            </w:r>
          </w:p>
        </w:tc>
        <w:tc>
          <w:tcPr>
            <w:tcW w:w="3240" w:type="dxa"/>
            <w:shd w:val="clear" w:color="auto" w:fill="auto"/>
            <w:hideMark/>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School meetings’ agendas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SOM agendas</w:t>
            </w:r>
          </w:p>
        </w:tc>
      </w:tr>
    </w:tbl>
    <w:p w:rsidR="00FE430A" w:rsidRPr="00136465" w:rsidRDefault="00FE430A" w:rsidP="00FE430A">
      <w:pPr>
        <w:rPr>
          <w:rFonts w:asciiTheme="minorHAnsi" w:hAnsiTheme="minorHAnsi"/>
          <w:b/>
          <w:sz w:val="22"/>
          <w:szCs w:val="22"/>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FE430A" w:rsidRPr="00F479B2" w:rsidRDefault="00FE430A" w:rsidP="00FE430A">
      <w:pPr>
        <w:rPr>
          <w:b/>
          <w:sz w:val="28"/>
          <w:szCs w:val="28"/>
        </w:rPr>
      </w:pPr>
      <w:r w:rsidRPr="00F479B2">
        <w:rPr>
          <w:b/>
          <w:sz w:val="28"/>
          <w:szCs w:val="28"/>
        </w:rPr>
        <w:lastRenderedPageBreak/>
        <w:t>A6.</w:t>
      </w:r>
      <w:r w:rsidRPr="00F479B2">
        <w:rPr>
          <w:b/>
          <w:sz w:val="28"/>
          <w:szCs w:val="28"/>
        </w:rPr>
        <w:tab/>
        <w:t xml:space="preserve">  Reporting Student Progress Criterion</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 leadership and staff regularly assess student progress toward accomplishing the school-wide learner outcomes and report students’ progress to the rest of the school community.</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Indicators with Prompts</w:t>
      </w:r>
    </w:p>
    <w:p w:rsidR="00FE430A" w:rsidRPr="00136465" w:rsidRDefault="00FE430A"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Reporting Student Progress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There are effective processes to keep the board and parents informed about student progress toward achieving the academic standards and the school-wide learner outcomes.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Evaluate the effectiveness of the processes that inform appropriate stakeholders (governing board members, teachers, students and parents) about student achievement of the academic standards and the school-wide learner outcomes?</w:t>
      </w:r>
    </w:p>
    <w:tbl>
      <w:tblPr>
        <w:tblW w:w="0" w:type="auto"/>
        <w:tblLook w:val="00A0" w:firstRow="1" w:lastRow="0" w:firstColumn="1" w:lastColumn="0" w:noHBand="0" w:noVBand="0"/>
      </w:tblPr>
      <w:tblGrid>
        <w:gridCol w:w="6083"/>
        <w:gridCol w:w="3277"/>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All stakeholders</w:t>
            </w:r>
            <w:r w:rsidR="00B1094E">
              <w:rPr>
                <w:rFonts w:asciiTheme="minorHAnsi" w:hAnsiTheme="minorHAnsi"/>
                <w:sz w:val="22"/>
                <w:szCs w:val="22"/>
              </w:rPr>
              <w:t xml:space="preserve"> </w:t>
            </w:r>
            <w:r w:rsidRPr="00136465">
              <w:rPr>
                <w:rFonts w:asciiTheme="minorHAnsi" w:hAnsiTheme="minorHAnsi"/>
                <w:sz w:val="22"/>
                <w:szCs w:val="22"/>
              </w:rPr>
              <w:t xml:space="preserve">(Administrators, teachers, and counselors) were invited to presentations of the SAT10 Reports by the </w:t>
            </w:r>
            <w:r w:rsidR="00B1094E" w:rsidRPr="00136465">
              <w:rPr>
                <w:rFonts w:asciiTheme="minorHAnsi" w:hAnsiTheme="minorHAnsi"/>
                <w:sz w:val="22"/>
                <w:szCs w:val="22"/>
              </w:rPr>
              <w:t>Research Planning</w:t>
            </w:r>
            <w:r w:rsidRPr="00136465">
              <w:rPr>
                <w:rFonts w:asciiTheme="minorHAnsi" w:hAnsiTheme="minorHAnsi"/>
                <w:sz w:val="22"/>
                <w:szCs w:val="22"/>
              </w:rPr>
              <w:t xml:space="preserve"> &amp; Evaluation (RP&amp;E) Division Administrator </w:t>
            </w:r>
            <w:r w:rsidR="00B1094E" w:rsidRPr="00136465">
              <w:rPr>
                <w:rFonts w:asciiTheme="minorHAnsi" w:hAnsiTheme="minorHAnsi"/>
                <w:sz w:val="22"/>
                <w:szCs w:val="22"/>
              </w:rPr>
              <w:t>and Deputy</w:t>
            </w:r>
            <w:r w:rsidRPr="00136465">
              <w:rPr>
                <w:rFonts w:asciiTheme="minorHAnsi" w:hAnsiTheme="minorHAnsi"/>
                <w:sz w:val="22"/>
                <w:szCs w:val="22"/>
              </w:rPr>
              <w:t xml:space="preserve"> Superintendent of Curriculum and Instruction for the past</w:t>
            </w:r>
            <w:r w:rsidR="00135B6B">
              <w:rPr>
                <w:rFonts w:asciiTheme="minorHAnsi" w:hAnsiTheme="minorHAnsi"/>
                <w:sz w:val="22"/>
                <w:szCs w:val="22"/>
              </w:rPr>
              <w:t xml:space="preserve"> 5 consecutive school years (SY2008-2009, SY2009-2010, SY2010-2011, SY2011-2012, </w:t>
            </w:r>
            <w:r w:rsidR="00B1094E">
              <w:rPr>
                <w:rFonts w:asciiTheme="minorHAnsi" w:hAnsiTheme="minorHAnsi"/>
                <w:sz w:val="22"/>
                <w:szCs w:val="22"/>
              </w:rPr>
              <w:t>and SY2012</w:t>
            </w:r>
            <w:r w:rsidRPr="00136465">
              <w:rPr>
                <w:rFonts w:asciiTheme="minorHAnsi" w:hAnsiTheme="minorHAnsi"/>
                <w:sz w:val="22"/>
                <w:szCs w:val="22"/>
              </w:rPr>
              <w:t xml:space="preserve">-2013). Highlights for each school year were given importance and reports helped teachers understand how to map out curriculum initiatives and decisions. Individual student reports were disseminated to parents/guardians after teachers were informed of the highlights of the group reports, national percentile rank, stanine and scaled scores.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SAT10 Reports are then published in the GDOE website and local newspapers after the Superintendent’s presentation to the GEB.</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 annual report card also provides an opportunity to inform all stakeholders with student progress. The report is part of the Superintendent’s Annual State of Public Education Report and is posted in GDOE’s website.</w:t>
            </w:r>
          </w:p>
          <w:p w:rsidR="00FE430A" w:rsidRPr="00136465" w:rsidRDefault="00FE430A" w:rsidP="00FE430A">
            <w:pPr>
              <w:jc w:val="both"/>
              <w:rPr>
                <w:rFonts w:asciiTheme="minorHAnsi" w:hAnsiTheme="minorHAnsi"/>
                <w:sz w:val="22"/>
                <w:szCs w:val="22"/>
              </w:rPr>
            </w:pP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GDOE Website</w:t>
            </w:r>
          </w:p>
          <w:p w:rsidR="00FE430A" w:rsidRPr="00136465" w:rsidRDefault="00135B6B" w:rsidP="00FE430A">
            <w:pPr>
              <w:rPr>
                <w:rFonts w:asciiTheme="minorHAnsi" w:hAnsiTheme="minorHAnsi"/>
                <w:sz w:val="22"/>
                <w:szCs w:val="22"/>
              </w:rPr>
            </w:pPr>
            <w:r>
              <w:rPr>
                <w:rFonts w:asciiTheme="minorHAnsi" w:hAnsiTheme="minorHAnsi"/>
                <w:sz w:val="22"/>
                <w:szCs w:val="22"/>
              </w:rPr>
              <w:t>SAT10 Reports SY</w:t>
            </w:r>
            <w:r w:rsidR="00FE430A" w:rsidRPr="00136465">
              <w:rPr>
                <w:rFonts w:asciiTheme="minorHAnsi" w:hAnsiTheme="minorHAnsi"/>
                <w:sz w:val="22"/>
                <w:szCs w:val="22"/>
              </w:rPr>
              <w:t>2009-2013</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Power School Website</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School Annual Report Card</w:t>
            </w:r>
          </w:p>
        </w:tc>
      </w:tr>
    </w:tbl>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Monitoring of Student Growth</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has an effective system to monitor all students’ progress toward meeting the academic standards and school-wide learner outcomes.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Evaluate and comment on the system used to monitor the progress of all students toward meeting the academic standards and school-wide learner outcomes.</w:t>
      </w:r>
    </w:p>
    <w:tbl>
      <w:tblPr>
        <w:tblW w:w="0" w:type="auto"/>
        <w:tblLook w:val="00A0" w:firstRow="1" w:lastRow="0" w:firstColumn="1" w:lastColumn="0" w:noHBand="0" w:noVBand="0"/>
      </w:tblPr>
      <w:tblGrid>
        <w:gridCol w:w="6075"/>
        <w:gridCol w:w="3285"/>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Student progress is assessed from the beginning of the school year when all teachers are required to submit a class syllabus to the administrator to be reviewed and approved and given out during the open house. Each syllabus is evaluated for content alignment with the established Guam’s district CSPIs. Students registered were assigned Reading, Language Arts and Mathematic groupings </w:t>
            </w:r>
            <w:r w:rsidRPr="00136465">
              <w:rPr>
                <w:rFonts w:asciiTheme="minorHAnsi" w:hAnsiTheme="minorHAnsi"/>
                <w:sz w:val="22"/>
                <w:szCs w:val="22"/>
              </w:rPr>
              <w:lastRenderedPageBreak/>
              <w:t>depending on their placements. Parents were informed of their individual placements in each DI program. Students are regularly given quizzes and tests to assess their progress. The school year is divided into four quarters and grades are provided at the end of each quarter. Semester grades are issued as the official grade of record for the students. A culminated grade is determined for the final grade.</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Mid-quarter progress reports are provided to students. When progress reports are issued, </w:t>
            </w:r>
            <w:r w:rsidR="00C145BF">
              <w:rPr>
                <w:rFonts w:asciiTheme="minorHAnsi" w:hAnsiTheme="minorHAnsi"/>
                <w:sz w:val="22"/>
                <w:szCs w:val="22"/>
              </w:rPr>
              <w:t xml:space="preserve">students are required to have </w:t>
            </w:r>
            <w:r w:rsidRPr="00136465">
              <w:rPr>
                <w:rFonts w:asciiTheme="minorHAnsi" w:hAnsiTheme="minorHAnsi"/>
                <w:sz w:val="22"/>
                <w:szCs w:val="22"/>
              </w:rPr>
              <w:t>parent</w:t>
            </w:r>
            <w:r w:rsidR="00C145BF">
              <w:rPr>
                <w:rFonts w:asciiTheme="minorHAnsi" w:hAnsiTheme="minorHAnsi"/>
                <w:sz w:val="22"/>
                <w:szCs w:val="22"/>
              </w:rPr>
              <w:t>s</w:t>
            </w:r>
            <w:r w:rsidRPr="00136465">
              <w:rPr>
                <w:rFonts w:asciiTheme="minorHAnsi" w:hAnsiTheme="minorHAnsi"/>
                <w:sz w:val="22"/>
                <w:szCs w:val="22"/>
              </w:rPr>
              <w:t xml:space="preserve"> acknowledge their progress by signing the form</w:t>
            </w:r>
            <w:r w:rsidR="00C145BF">
              <w:rPr>
                <w:rFonts w:asciiTheme="minorHAnsi" w:hAnsiTheme="minorHAnsi"/>
                <w:sz w:val="22"/>
                <w:szCs w:val="22"/>
              </w:rPr>
              <w:t>s. S</w:t>
            </w:r>
            <w:r w:rsidRPr="00136465">
              <w:rPr>
                <w:rFonts w:asciiTheme="minorHAnsi" w:hAnsiTheme="minorHAnsi"/>
                <w:sz w:val="22"/>
                <w:szCs w:val="22"/>
              </w:rPr>
              <w:t>tudent</w:t>
            </w:r>
            <w:r w:rsidR="00C145BF">
              <w:rPr>
                <w:rFonts w:asciiTheme="minorHAnsi" w:hAnsiTheme="minorHAnsi"/>
                <w:sz w:val="22"/>
                <w:szCs w:val="22"/>
              </w:rPr>
              <w:t>s then return</w:t>
            </w:r>
            <w:r w:rsidRPr="00136465">
              <w:rPr>
                <w:rFonts w:asciiTheme="minorHAnsi" w:hAnsiTheme="minorHAnsi"/>
                <w:sz w:val="22"/>
                <w:szCs w:val="22"/>
              </w:rPr>
              <w:t xml:space="preserve"> the form</w:t>
            </w:r>
            <w:r w:rsidR="00C145BF">
              <w:rPr>
                <w:rFonts w:asciiTheme="minorHAnsi" w:hAnsiTheme="minorHAnsi"/>
                <w:sz w:val="22"/>
                <w:szCs w:val="22"/>
              </w:rPr>
              <w:t>s</w:t>
            </w:r>
            <w:r w:rsidRPr="00136465">
              <w:rPr>
                <w:rFonts w:asciiTheme="minorHAnsi" w:hAnsiTheme="minorHAnsi"/>
                <w:sz w:val="22"/>
                <w:szCs w:val="22"/>
              </w:rPr>
              <w:t xml:space="preserve"> to the teacher</w:t>
            </w:r>
            <w:r w:rsidR="00C145BF">
              <w:rPr>
                <w:rFonts w:asciiTheme="minorHAnsi" w:hAnsiTheme="minorHAnsi"/>
                <w:sz w:val="22"/>
                <w:szCs w:val="22"/>
              </w:rPr>
              <w:t>s</w:t>
            </w:r>
            <w:r w:rsidRPr="00136465">
              <w:rPr>
                <w:rFonts w:asciiTheme="minorHAnsi" w:hAnsiTheme="minorHAnsi"/>
                <w:sz w:val="22"/>
                <w:szCs w:val="22"/>
              </w:rPr>
              <w:t>. All grades are inputted into the Po</w:t>
            </w:r>
            <w:r w:rsidR="00135B6B">
              <w:rPr>
                <w:rFonts w:asciiTheme="minorHAnsi" w:hAnsiTheme="minorHAnsi"/>
                <w:sz w:val="22"/>
                <w:szCs w:val="22"/>
              </w:rPr>
              <w:t>werSchool grading system for SY</w:t>
            </w:r>
            <w:r w:rsidRPr="00136465">
              <w:rPr>
                <w:rFonts w:asciiTheme="minorHAnsi" w:hAnsiTheme="minorHAnsi"/>
                <w:sz w:val="22"/>
                <w:szCs w:val="22"/>
              </w:rPr>
              <w:t>2013-2014. In previous school years hard copies of progress reports and report cards were sent home</w:t>
            </w:r>
            <w:r w:rsidR="00C145BF">
              <w:rPr>
                <w:rFonts w:asciiTheme="minorHAnsi" w:hAnsiTheme="minorHAnsi"/>
                <w:sz w:val="22"/>
                <w:szCs w:val="22"/>
              </w:rPr>
              <w:t xml:space="preserve"> and were not available Online</w:t>
            </w:r>
            <w:r w:rsidRPr="00136465">
              <w:rPr>
                <w:rFonts w:asciiTheme="minorHAnsi" w:hAnsiTheme="minorHAnsi"/>
                <w:sz w:val="22"/>
                <w:szCs w:val="22"/>
              </w:rPr>
              <w:t>.</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GDOE school district requires all teachers to input grades in Power Teacher on a regular basis and the system automatically computes the grade based on weighted categories. In turn, this allows parents to access grades immediately. WES’ Administration monitors the grading system. </w:t>
            </w:r>
          </w:p>
          <w:p w:rsidR="00FE430A" w:rsidRPr="00136465" w:rsidRDefault="00FE430A" w:rsidP="00FE430A">
            <w:pPr>
              <w:jc w:val="both"/>
              <w:rPr>
                <w:rFonts w:asciiTheme="minorHAnsi" w:hAnsiTheme="minorHAnsi"/>
                <w:sz w:val="22"/>
                <w:szCs w:val="22"/>
              </w:rPr>
            </w:pPr>
          </w:p>
          <w:p w:rsidR="00C145BF"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WES follows the </w:t>
            </w:r>
            <w:r w:rsidR="00C145BF">
              <w:rPr>
                <w:rFonts w:asciiTheme="minorHAnsi" w:hAnsiTheme="minorHAnsi"/>
                <w:sz w:val="22"/>
                <w:szCs w:val="22"/>
              </w:rPr>
              <w:t xml:space="preserve">following </w:t>
            </w:r>
            <w:r w:rsidRPr="00136465">
              <w:rPr>
                <w:rFonts w:asciiTheme="minorHAnsi" w:hAnsiTheme="minorHAnsi"/>
                <w:sz w:val="22"/>
                <w:szCs w:val="22"/>
              </w:rPr>
              <w:t>GDOE grading system</w:t>
            </w:r>
            <w:r w:rsidR="00C145BF">
              <w:rPr>
                <w:rFonts w:asciiTheme="minorHAnsi" w:hAnsiTheme="minorHAnsi"/>
                <w:sz w:val="22"/>
                <w:szCs w:val="22"/>
              </w:rPr>
              <w:t xml:space="preserve"> for 1</w:t>
            </w:r>
            <w:r w:rsidR="00C145BF" w:rsidRPr="00C145BF">
              <w:rPr>
                <w:rFonts w:asciiTheme="minorHAnsi" w:hAnsiTheme="minorHAnsi"/>
                <w:sz w:val="22"/>
                <w:szCs w:val="22"/>
                <w:vertAlign w:val="superscript"/>
              </w:rPr>
              <w:t>st</w:t>
            </w:r>
            <w:r w:rsidR="00C145BF">
              <w:rPr>
                <w:rFonts w:asciiTheme="minorHAnsi" w:hAnsiTheme="minorHAnsi"/>
                <w:sz w:val="22"/>
                <w:szCs w:val="22"/>
              </w:rPr>
              <w:t xml:space="preserve"> through 5</w:t>
            </w:r>
            <w:r w:rsidR="00C145BF" w:rsidRPr="00C145BF">
              <w:rPr>
                <w:rFonts w:asciiTheme="minorHAnsi" w:hAnsiTheme="minorHAnsi"/>
                <w:sz w:val="22"/>
                <w:szCs w:val="22"/>
                <w:vertAlign w:val="superscript"/>
              </w:rPr>
              <w:t>th</w:t>
            </w:r>
            <w:r w:rsidR="00C145BF">
              <w:rPr>
                <w:rFonts w:asciiTheme="minorHAnsi" w:hAnsiTheme="minorHAnsi"/>
                <w:sz w:val="22"/>
                <w:szCs w:val="22"/>
              </w:rPr>
              <w:t xml:space="preserve"> grades</w:t>
            </w:r>
            <w:r w:rsidRPr="00136465">
              <w:rPr>
                <w:rFonts w:asciiTheme="minorHAnsi" w:hAnsiTheme="minorHAnsi"/>
                <w:sz w:val="22"/>
                <w:szCs w:val="22"/>
              </w:rPr>
              <w:t>: A=90%–100%, B=80%–89%, C=70%–79%, D=60%-69% , F=0%-59%</w:t>
            </w:r>
            <w:r w:rsidR="00C145BF">
              <w:rPr>
                <w:rFonts w:asciiTheme="minorHAnsi" w:hAnsiTheme="minorHAnsi"/>
                <w:sz w:val="22"/>
                <w:szCs w:val="22"/>
              </w:rPr>
              <w:t>. Kinder progress reports are formatted differently and are monitored &amp; assessed on mastery of developmental skills.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Every year, usually in April or May, the district utilizes SAT10 as the assessment tool to measure student achievement. Although most students fall below national standards, WES is taking steps to identify weaknesses and improve student performance.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Each year the GDOE Superintendent holds a community meeting on the state of the island’s public education. The current Administrator was tasked to organize and coordinate the Superintendent’s Annual State of Education Address.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GDOE also publishes reports in the District’s website. This website is very comprehensive where reports and details of content areas are easily accessed by the public. A district-wide report card on student performance with the island’s schools can also be found at this site. </w:t>
            </w: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lastRenderedPageBreak/>
              <w:t>PowerSchool</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Power Teacher</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Parent Portal</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Progress Reports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SAT10</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Lesson Progress Charts(LPC)</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lastRenderedPageBreak/>
              <w:t>Group Summary Chart(GSC)</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Student Test Summary(STS)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ESL Modification Monitoring</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 xml:space="preserve">Parent PTC Survey and Attendance Log </w:t>
            </w:r>
          </w:p>
          <w:p w:rsidR="00FE430A" w:rsidRPr="00136465" w:rsidRDefault="00FE430A" w:rsidP="00FE430A">
            <w:pPr>
              <w:rPr>
                <w:rFonts w:asciiTheme="minorHAnsi" w:hAnsiTheme="minorHAnsi"/>
                <w:sz w:val="22"/>
                <w:szCs w:val="22"/>
              </w:rPr>
            </w:pPr>
          </w:p>
        </w:tc>
      </w:tr>
    </w:tbl>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CC7CCB" w:rsidRDefault="00CC7CCB"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lastRenderedPageBreak/>
        <w:t>Modifications Based on Assessment Results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 uses assessment results to make changes in the school program, professional development activities, and resource allocations demonstrating a results-driven continuous process.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Provide examples of how assessment results have caused changes in the school program, professional development activities, and/or resource allocations demonstrating a results-driven continuous process.</w:t>
      </w:r>
    </w:p>
    <w:tbl>
      <w:tblPr>
        <w:tblW w:w="0" w:type="auto"/>
        <w:tblLook w:val="00A0" w:firstRow="1" w:lastRow="0" w:firstColumn="1" w:lastColumn="0" w:noHBand="0" w:noVBand="0"/>
      </w:tblPr>
      <w:tblGrid>
        <w:gridCol w:w="6079"/>
        <w:gridCol w:w="3281"/>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135B6B" w:rsidP="00FE430A">
            <w:pPr>
              <w:jc w:val="both"/>
              <w:rPr>
                <w:rFonts w:asciiTheme="minorHAnsi" w:hAnsiTheme="minorHAnsi"/>
                <w:sz w:val="22"/>
                <w:szCs w:val="22"/>
              </w:rPr>
            </w:pPr>
            <w:r>
              <w:rPr>
                <w:rFonts w:asciiTheme="minorHAnsi" w:hAnsiTheme="minorHAnsi"/>
                <w:sz w:val="22"/>
                <w:szCs w:val="22"/>
              </w:rPr>
              <w:t>GDOE office referrals for SY</w:t>
            </w:r>
            <w:r w:rsidR="00F21649">
              <w:rPr>
                <w:rFonts w:asciiTheme="minorHAnsi" w:hAnsiTheme="minorHAnsi"/>
                <w:sz w:val="22"/>
                <w:szCs w:val="22"/>
              </w:rPr>
              <w:t xml:space="preserve">2009-2010 was </w:t>
            </w:r>
            <w:r w:rsidR="00FE430A" w:rsidRPr="00136465">
              <w:rPr>
                <w:rFonts w:asciiTheme="minorHAnsi" w:hAnsiTheme="minorHAnsi"/>
                <w:sz w:val="22"/>
                <w:szCs w:val="22"/>
              </w:rPr>
              <w:t>3,</w:t>
            </w:r>
            <w:r w:rsidR="001B7417">
              <w:rPr>
                <w:rFonts w:asciiTheme="minorHAnsi" w:hAnsiTheme="minorHAnsi"/>
                <w:sz w:val="22"/>
                <w:szCs w:val="22"/>
              </w:rPr>
              <w:t>429</w:t>
            </w:r>
            <w:r w:rsidR="00FE430A" w:rsidRPr="00136465">
              <w:rPr>
                <w:rFonts w:asciiTheme="minorHAnsi" w:hAnsiTheme="minorHAnsi"/>
                <w:sz w:val="22"/>
                <w:szCs w:val="22"/>
              </w:rPr>
              <w:t xml:space="preserve"> students which had dec</w:t>
            </w:r>
            <w:r w:rsidR="001B7417">
              <w:rPr>
                <w:rFonts w:asciiTheme="minorHAnsi" w:hAnsiTheme="minorHAnsi"/>
                <w:sz w:val="22"/>
                <w:szCs w:val="22"/>
              </w:rPr>
              <w:t>reased to 1,346</w:t>
            </w:r>
            <w:r>
              <w:rPr>
                <w:rFonts w:asciiTheme="minorHAnsi" w:hAnsiTheme="minorHAnsi"/>
                <w:sz w:val="22"/>
                <w:szCs w:val="22"/>
              </w:rPr>
              <w:t xml:space="preserve"> in the next SY</w:t>
            </w:r>
            <w:r w:rsidR="00FE430A" w:rsidRPr="00136465">
              <w:rPr>
                <w:rFonts w:asciiTheme="minorHAnsi" w:hAnsiTheme="minorHAnsi"/>
                <w:sz w:val="22"/>
                <w:szCs w:val="22"/>
              </w:rPr>
              <w:t>2010-11 when school-wide initiatives were gradually introduced to the middle schools and then to the elementary schools.  The two school-wide initiatives introduced to GDOE were PBIS and OBPP. Various trainings in the elementary level were participated by all elementary schools in the district. Administrators, teachers, school counselors were sent to PBIS and OBPP trainings since SY2011-2012. School Wide Interventio</w:t>
            </w:r>
            <w:r>
              <w:rPr>
                <w:rFonts w:asciiTheme="minorHAnsi" w:hAnsiTheme="minorHAnsi"/>
                <w:sz w:val="22"/>
                <w:szCs w:val="22"/>
              </w:rPr>
              <w:t>n System (SWIS) Trainings in SY</w:t>
            </w:r>
            <w:r w:rsidR="00FE430A" w:rsidRPr="00136465">
              <w:rPr>
                <w:rFonts w:asciiTheme="minorHAnsi" w:hAnsiTheme="minorHAnsi"/>
                <w:sz w:val="22"/>
                <w:szCs w:val="22"/>
              </w:rPr>
              <w:t xml:space="preserve">2013-14 help WES be more up to date with data gathering in the areas of reporting behavior, attendance and truancy.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GEB in its Board Policy 409 issued on December 2011 strengthened the need for a safe and healthy school environment. Most of the students, 80 percent or more, can quickly recite the school’s behavioral expectations. And most importantly students are realizing there are positive reasons for behaving appropriately. </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Various programs and initiatives were created by the district to pursue and sustain safe and healthy schools. One of the programs is Programman Inagofli’e’. The goal of Programman Inagofli'e' (indigenous Chamorro word meaning to have friendship, harmony and understanding among each other) is to create a safe and positive learning environment that promotes social and academic success. To achieve this goal, the GDOE will implement PBIS and it will serve as the framework wherein schools will utilize evidence-based practices which are necessary for building a positive school culture that promotes both social and academic success. PBIS is a systematic approach for change within schools and across the district.</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long term goal of this program is to create a safe and positive learning environment that promotes social and academic success. The short to medium term objectives of this program are as follows: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To decrease the number of referrals/incidents reported by 5% annually and to increase attendance by 2% annually.</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To increase parental awareness and involvement through participation in program activities and communication.</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lastRenderedPageBreak/>
              <w:t>These positive changes at WES are a direct result of a collaboration among administration, teachers, special education specialists, school counselors, school psychologists, parents and school community councils. Members of this diverse team participated in quarterly training for a full year through the Programman Inagofli'e', leading up to the implementation of PBIS for students. These supports focus on violence prevention, social competencies for students and bully proofing the school.</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Programman Inagofli'e' –Student Support Services/GDOE program participation requires a strong commitment from administrators and the school team. The SCC team make demonstrable quarterly progress toward the benchmarks outlined by the Programman Inagofli'e'.</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Before the PBIS and OBPP trainings, WES through the PBSOM Committee recognized students who have practiced the Six Pillars of Character (Trustworthy, Respect, Responsibility, Fairness, Caring and Citizenship). In this initiative, teachers were asked to choose the PBSOM once a month using a Rubric for the Six Pillars of Character. The students were recognized in a monthly assembly. Students were inspired to become student of the month and helped them strive for efficiency in academics and behavior.</w:t>
            </w:r>
          </w:p>
          <w:p w:rsidR="00FE430A" w:rsidRPr="00136465" w:rsidRDefault="00FE430A" w:rsidP="00FE430A">
            <w:pPr>
              <w:jc w:val="both"/>
              <w:rPr>
                <w:rFonts w:asciiTheme="minorHAnsi" w:hAnsiTheme="minorHAnsi"/>
                <w:sz w:val="22"/>
                <w:szCs w:val="22"/>
              </w:rPr>
            </w:pPr>
          </w:p>
          <w:p w:rsidR="00FE430A" w:rsidRPr="00136465" w:rsidRDefault="00135B6B" w:rsidP="00FE430A">
            <w:pPr>
              <w:jc w:val="both"/>
              <w:rPr>
                <w:rFonts w:asciiTheme="minorHAnsi" w:hAnsiTheme="minorHAnsi"/>
                <w:sz w:val="22"/>
                <w:szCs w:val="22"/>
              </w:rPr>
            </w:pPr>
            <w:r>
              <w:rPr>
                <w:rFonts w:asciiTheme="minorHAnsi" w:hAnsiTheme="minorHAnsi"/>
                <w:sz w:val="22"/>
                <w:szCs w:val="22"/>
              </w:rPr>
              <w:t>The SCC was organized in SY</w:t>
            </w:r>
            <w:r w:rsidR="00FE430A" w:rsidRPr="00136465">
              <w:rPr>
                <w:rFonts w:asciiTheme="minorHAnsi" w:hAnsiTheme="minorHAnsi"/>
                <w:sz w:val="22"/>
                <w:szCs w:val="22"/>
              </w:rPr>
              <w:t xml:space="preserve">2011-12. WES’ SCC had the opportunity to collaborate with other schools in the midst of implementing a similar system in their own schools. Team members didn’t have to reinvent the wheel; they learned from the successes and failures of other schools and now continuously implement the PBIS, OBPP and PBSOM initiatives. </w:t>
            </w:r>
          </w:p>
          <w:p w:rsidR="00FE430A" w:rsidRPr="00136465" w:rsidRDefault="00FE430A" w:rsidP="00FE430A">
            <w:pPr>
              <w:jc w:val="both"/>
              <w:rPr>
                <w:rFonts w:asciiTheme="minorHAnsi" w:hAnsiTheme="minorHAnsi"/>
                <w:sz w:val="22"/>
                <w:szCs w:val="22"/>
              </w:rPr>
            </w:pPr>
          </w:p>
        </w:tc>
        <w:tc>
          <w:tcPr>
            <w:tcW w:w="3348" w:type="dxa"/>
            <w:shd w:val="clear" w:color="auto" w:fill="auto"/>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lastRenderedPageBreak/>
              <w:t>PBIS Assessments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SWIS Data</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PowerSchool</w:t>
            </w:r>
          </w:p>
          <w:p w:rsidR="00FE430A" w:rsidRPr="00136465" w:rsidRDefault="00FE430A" w:rsidP="00FE430A">
            <w:pPr>
              <w:rPr>
                <w:rFonts w:asciiTheme="minorHAnsi" w:hAnsiTheme="minorHAnsi"/>
                <w:sz w:val="22"/>
                <w:szCs w:val="22"/>
              </w:rPr>
            </w:pPr>
          </w:p>
        </w:tc>
      </w:tr>
    </w:tbl>
    <w:p w:rsidR="00136465" w:rsidRDefault="00136465"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Additional Online Instruction Prompt: Examine examples and comment on the overall effectiveness of changes in the online opportunities, professional development of the staff, and the resource allocations to support student achievement and their needs.</w:t>
      </w:r>
    </w:p>
    <w:tbl>
      <w:tblPr>
        <w:tblW w:w="0" w:type="auto"/>
        <w:tblLook w:val="00A0" w:firstRow="1" w:lastRow="0" w:firstColumn="1" w:lastColumn="0" w:noHBand="0" w:noVBand="0"/>
      </w:tblPr>
      <w:tblGrid>
        <w:gridCol w:w="6081"/>
        <w:gridCol w:w="3279"/>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GDOE has initiated the subscr</w:t>
            </w:r>
            <w:r w:rsidR="00D60F58">
              <w:rPr>
                <w:rFonts w:asciiTheme="minorHAnsi" w:hAnsiTheme="minorHAnsi"/>
                <w:sz w:val="22"/>
                <w:szCs w:val="22"/>
              </w:rPr>
              <w:t>iption to PD360 which provides O</w:t>
            </w:r>
            <w:r w:rsidRPr="00136465">
              <w:rPr>
                <w:rFonts w:asciiTheme="minorHAnsi" w:hAnsiTheme="minorHAnsi"/>
                <w:sz w:val="22"/>
                <w:szCs w:val="22"/>
              </w:rPr>
              <w:t>n-line training and resources for WES to support CCSS. Ready Results website allow the Principal, SGC, Curriculum Coordinator and GATE Teacher to access our SAT10 Reports on a regular basis. The Deputy Superintendent of Curriculum and Instruction and our Principal constantly send out links to website that would provide on-going training and resources to support our implementation of CCSS.</w:t>
            </w:r>
          </w:p>
          <w:p w:rsidR="00FE430A" w:rsidRPr="00136465" w:rsidRDefault="00FE430A" w:rsidP="00FE430A">
            <w:pPr>
              <w:jc w:val="both"/>
              <w:rPr>
                <w:rFonts w:asciiTheme="minorHAnsi" w:hAnsiTheme="minorHAnsi"/>
                <w:sz w:val="22"/>
                <w:szCs w:val="22"/>
              </w:rPr>
            </w:pPr>
          </w:p>
        </w:tc>
        <w:tc>
          <w:tcPr>
            <w:tcW w:w="334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GDOE Website</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PD360 website</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GDOE Emails</w:t>
            </w:r>
          </w:p>
        </w:tc>
      </w:tr>
    </w:tbl>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CC7CCB" w:rsidRDefault="00CC7CCB"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lastRenderedPageBreak/>
        <w:t>Conclusions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Comment on the degree to which this criterion is being addressed.</w:t>
      </w:r>
    </w:p>
    <w:tbl>
      <w:tblPr>
        <w:tblW w:w="0" w:type="auto"/>
        <w:tblLook w:val="00A0" w:firstRow="1" w:lastRow="0" w:firstColumn="1" w:lastColumn="0" w:noHBand="0" w:noVBand="0"/>
      </w:tblPr>
      <w:tblGrid>
        <w:gridCol w:w="6077"/>
        <w:gridCol w:w="3283"/>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District for the past 2-3 years have been progressive and active in implementing systems to continuously monitor student learning in the</w:t>
            </w:r>
            <w:r w:rsidR="00D60F58">
              <w:rPr>
                <w:rFonts w:asciiTheme="minorHAnsi" w:hAnsiTheme="minorHAnsi"/>
                <w:sz w:val="22"/>
                <w:szCs w:val="22"/>
              </w:rPr>
              <w:t xml:space="preserve"> areas of academics, </w:t>
            </w:r>
            <w:r w:rsidRPr="00136465">
              <w:rPr>
                <w:rFonts w:asciiTheme="minorHAnsi" w:hAnsiTheme="minorHAnsi"/>
                <w:sz w:val="22"/>
                <w:szCs w:val="22"/>
              </w:rPr>
              <w:t>career, personal/social development.</w:t>
            </w:r>
          </w:p>
          <w:p w:rsidR="00FE430A" w:rsidRPr="00136465" w:rsidRDefault="00FE430A" w:rsidP="00FE430A">
            <w:pPr>
              <w:jc w:val="both"/>
              <w:rPr>
                <w:rFonts w:asciiTheme="minorHAnsi" w:hAnsiTheme="minorHAnsi"/>
                <w:sz w:val="22"/>
                <w:szCs w:val="22"/>
              </w:rPr>
            </w:pPr>
          </w:p>
        </w:tc>
        <w:tc>
          <w:tcPr>
            <w:tcW w:w="334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CCSS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PBIS Assessments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SWIS Data</w:t>
            </w:r>
          </w:p>
        </w:tc>
      </w:tr>
    </w:tbl>
    <w:p w:rsidR="00136465" w:rsidRDefault="00136465"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Comment on the degree to which this criterion impacts the school’s ability to address one or more of the identified critical learner needs.</w:t>
      </w:r>
    </w:p>
    <w:tbl>
      <w:tblPr>
        <w:tblW w:w="0" w:type="auto"/>
        <w:tblLook w:val="00A0" w:firstRow="1" w:lastRow="0" w:firstColumn="1" w:lastColumn="0" w:noHBand="0" w:noVBand="0"/>
      </w:tblPr>
      <w:tblGrid>
        <w:gridCol w:w="6078"/>
        <w:gridCol w:w="3282"/>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Examination of relevant evidence reveals that assessment components are in place for the school leadership and community. However, the school could improve ways to link assessment tools with the school community. </w:t>
            </w:r>
          </w:p>
        </w:tc>
        <w:tc>
          <w:tcPr>
            <w:tcW w:w="3348" w:type="dxa"/>
            <w:shd w:val="clear" w:color="auto" w:fill="auto"/>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Power School</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Power Teacher</w:t>
            </w:r>
          </w:p>
          <w:p w:rsidR="00FE430A" w:rsidRPr="00136465" w:rsidRDefault="00FE430A" w:rsidP="00FE430A">
            <w:pPr>
              <w:jc w:val="both"/>
              <w:rPr>
                <w:rFonts w:asciiTheme="minorHAnsi" w:hAnsiTheme="minorHAnsi"/>
                <w:sz w:val="22"/>
                <w:szCs w:val="22"/>
              </w:rPr>
            </w:pPr>
          </w:p>
        </w:tc>
      </w:tr>
    </w:tbl>
    <w:p w:rsidR="00FE430A" w:rsidRPr="00136465" w:rsidRDefault="00FE430A" w:rsidP="00FE430A">
      <w:pPr>
        <w:rPr>
          <w:rFonts w:asciiTheme="minorHAnsi" w:hAnsiTheme="minorHAnsi"/>
          <w:b/>
          <w:sz w:val="22"/>
          <w:szCs w:val="22"/>
        </w:rPr>
      </w:pPr>
    </w:p>
    <w:p w:rsidR="00FE430A" w:rsidRDefault="00FE430A"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Pr="00136465" w:rsidRDefault="00136465" w:rsidP="00FE430A">
      <w:pPr>
        <w:rPr>
          <w:rFonts w:asciiTheme="minorHAnsi" w:hAnsiTheme="minorHAnsi"/>
          <w:b/>
          <w:sz w:val="22"/>
          <w:szCs w:val="22"/>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136465" w:rsidRDefault="00136465" w:rsidP="00FE430A">
      <w:pPr>
        <w:rPr>
          <w:b/>
          <w:sz w:val="28"/>
          <w:szCs w:val="28"/>
        </w:rPr>
      </w:pPr>
    </w:p>
    <w:p w:rsidR="00FE430A" w:rsidRPr="00F479B2" w:rsidRDefault="00FE430A" w:rsidP="00FE430A">
      <w:pPr>
        <w:rPr>
          <w:b/>
          <w:sz w:val="28"/>
          <w:szCs w:val="28"/>
        </w:rPr>
      </w:pPr>
      <w:r w:rsidRPr="00F479B2">
        <w:rPr>
          <w:b/>
          <w:sz w:val="28"/>
          <w:szCs w:val="28"/>
        </w:rPr>
        <w:lastRenderedPageBreak/>
        <w:t>A7.</w:t>
      </w:r>
      <w:r w:rsidRPr="00F479B2">
        <w:rPr>
          <w:b/>
          <w:sz w:val="28"/>
          <w:szCs w:val="28"/>
        </w:rPr>
        <w:tab/>
        <w:t xml:space="preserve">  School Improvement Process Criterion</w:t>
      </w:r>
    </w:p>
    <w:p w:rsidR="00136465" w:rsidRPr="00136465" w:rsidRDefault="00136465"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school leadership facilitates school improvement which (a) is driven by plans of action that will enhance quality learning for all students, (b) has school community support and involvement, (c) effectively guides the work of the school, and (d) provides for accountability through monitoring of the school-wide action plan.</w:t>
      </w:r>
    </w:p>
    <w:p w:rsidR="00FE430A" w:rsidRPr="00136465" w:rsidRDefault="00FE430A"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Indicators with Prompts</w:t>
      </w:r>
    </w:p>
    <w:p w:rsidR="00FE430A" w:rsidRPr="00136465" w:rsidRDefault="00FE430A"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Broad-based and Collaborative</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school’s planning process is broad-based, collaborative and has commitment of the stakeholders, including the staff, students, and parents.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Comment on the effectiveness of the school planning process to ensure that it is broad-based, collaborative and fosters the commitment of the stakeholders, including the staff, students, and parents.</w:t>
      </w:r>
    </w:p>
    <w:tbl>
      <w:tblPr>
        <w:tblW w:w="0" w:type="auto"/>
        <w:tblLook w:val="00A0" w:firstRow="1" w:lastRow="0" w:firstColumn="1" w:lastColumn="0" w:noHBand="0" w:noVBand="0"/>
      </w:tblPr>
      <w:tblGrid>
        <w:gridCol w:w="6081"/>
        <w:gridCol w:w="3279"/>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WES leadership implements ongoing plans to insure optimal learning for all of its students.  The school offers parents to be involved in their child’s education utilizing an Open House at the start of the school year and encourages parental involvement in PTC and PTO meetings.  A school newsletter is made available for parent updates and further communication.    However, WES recognizes the need for a greater involvement of parent and community stakeholders in all these areas.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Teachers have a specific Common Planning Time (CPT) that allows for collaboration of specific concerns relating their grade level or program.  </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WES has Team Building</w:t>
            </w:r>
            <w:r w:rsidR="009F73C8">
              <w:rPr>
                <w:rFonts w:asciiTheme="minorHAnsi" w:hAnsiTheme="minorHAnsi"/>
                <w:sz w:val="22"/>
                <w:szCs w:val="22"/>
              </w:rPr>
              <w:t xml:space="preserve"> Meetings (TBM), now known as PD</w:t>
            </w:r>
            <w:r w:rsidRPr="00136465">
              <w:rPr>
                <w:rFonts w:asciiTheme="minorHAnsi" w:hAnsiTheme="minorHAnsi"/>
                <w:sz w:val="22"/>
                <w:szCs w:val="22"/>
              </w:rPr>
              <w:t>s slated once a month.  During these meetings the administrators and teachers collaborate and or share ideas on various topics.</w:t>
            </w:r>
          </w:p>
          <w:p w:rsidR="00FE430A" w:rsidRPr="00136465" w:rsidRDefault="00FE430A" w:rsidP="00FE430A">
            <w:pPr>
              <w:jc w:val="both"/>
              <w:rPr>
                <w:rFonts w:asciiTheme="minorHAnsi" w:hAnsiTheme="minorHAnsi"/>
                <w:sz w:val="22"/>
                <w:szCs w:val="22"/>
              </w:rPr>
            </w:pP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Monthly assemblies are conducted to acknowledge students who have exhibited the positive behavior trait for the month or have received honors in a particular area.</w:t>
            </w:r>
          </w:p>
        </w:tc>
        <w:tc>
          <w:tcPr>
            <w:tcW w:w="3348" w:type="dxa"/>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CPT</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Meeting Agenda &amp; Sign in sheets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 xml:space="preserve">PTO </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TBM</w:t>
            </w:r>
          </w:p>
        </w:tc>
      </w:tr>
    </w:tbl>
    <w:p w:rsidR="00FE430A" w:rsidRPr="00136465" w:rsidRDefault="00FE430A"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136465" w:rsidRDefault="00136465"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lastRenderedPageBreak/>
        <w:t>School Plan Correlated to Student Learning</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 school’s action plan is directly correlated to the analysis of student achievement data about the critical learner needs, school wide learner outcomes, and academic standards.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How does the school ensure that the analyses of student achievement of the critical learner needs, school wide learner outcomes, and academic standards are incorporated into the plan and impacts the development, implementation and monitoring of the plan?</w:t>
      </w:r>
    </w:p>
    <w:tbl>
      <w:tblPr>
        <w:tblW w:w="0" w:type="auto"/>
        <w:tblLook w:val="00A0" w:firstRow="1" w:lastRow="0" w:firstColumn="1" w:lastColumn="0" w:noHBand="0" w:noVBand="0"/>
      </w:tblPr>
      <w:tblGrid>
        <w:gridCol w:w="6075"/>
        <w:gridCol w:w="7"/>
        <w:gridCol w:w="3278"/>
      </w:tblGrid>
      <w:tr w:rsidR="00FE430A" w:rsidRPr="00136465" w:rsidTr="00FE430A">
        <w:tc>
          <w:tcPr>
            <w:tcW w:w="6075"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285" w:type="dxa"/>
            <w:gridSpan w:val="2"/>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082" w:type="dxa"/>
            <w:gridSpan w:val="2"/>
          </w:tcPr>
          <w:p w:rsidR="00FE430A" w:rsidRPr="00136465" w:rsidRDefault="00FE430A" w:rsidP="00FE430A">
            <w:pPr>
              <w:tabs>
                <w:tab w:val="left" w:pos="5940"/>
              </w:tabs>
              <w:jc w:val="both"/>
              <w:rPr>
                <w:rFonts w:asciiTheme="minorHAnsi" w:hAnsiTheme="minorHAnsi"/>
                <w:sz w:val="22"/>
                <w:szCs w:val="22"/>
              </w:rPr>
            </w:pPr>
            <w:r w:rsidRPr="00136465">
              <w:rPr>
                <w:rFonts w:asciiTheme="minorHAnsi" w:hAnsiTheme="minorHAnsi"/>
                <w:sz w:val="22"/>
                <w:szCs w:val="22"/>
              </w:rPr>
              <w:t>Prior to the end of SY2012</w:t>
            </w:r>
            <w:r w:rsidR="00D60F58">
              <w:rPr>
                <w:rFonts w:asciiTheme="minorHAnsi" w:hAnsiTheme="minorHAnsi"/>
                <w:sz w:val="22"/>
                <w:szCs w:val="22"/>
              </w:rPr>
              <w:t xml:space="preserve">- 2013, WES developed a School </w:t>
            </w:r>
            <w:r w:rsidRPr="00136465">
              <w:rPr>
                <w:rFonts w:asciiTheme="minorHAnsi" w:hAnsiTheme="minorHAnsi"/>
                <w:sz w:val="22"/>
                <w:szCs w:val="22"/>
              </w:rPr>
              <w:t>Action Plan that addressed the district and school’s initiative in improving SAT10 Stanine scores by 2016 and developing SMART Goals. Each grade level along with the Chamorro Language and Culture teachers developed SMART Goals. Grade level teachers had also developed a curriculum binder to guide them in curriculum, ins</w:t>
            </w:r>
            <w:r w:rsidR="00135B6B">
              <w:rPr>
                <w:rFonts w:asciiTheme="minorHAnsi" w:hAnsiTheme="minorHAnsi"/>
                <w:sz w:val="22"/>
                <w:szCs w:val="22"/>
              </w:rPr>
              <w:t>truction and assessments. In SY</w:t>
            </w:r>
            <w:r w:rsidRPr="00136465">
              <w:rPr>
                <w:rFonts w:asciiTheme="minorHAnsi" w:hAnsiTheme="minorHAnsi"/>
                <w:sz w:val="22"/>
                <w:szCs w:val="22"/>
              </w:rPr>
              <w:t xml:space="preserve">2013-2014, teachers were trained on the development of curriculum maps &amp; guides to help them plan instructional goals or learning targets. As an ongoing process, teachers met weekly or monthly in collaborative/PLC meetings to discuss student data or share educational information. </w:t>
            </w:r>
          </w:p>
        </w:tc>
        <w:tc>
          <w:tcPr>
            <w:tcW w:w="3278" w:type="dxa"/>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School Action Plan</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Curriculum Binders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 xml:space="preserve">SMART Goals </w:t>
            </w:r>
          </w:p>
          <w:p w:rsidR="00FE430A" w:rsidRPr="00136465" w:rsidRDefault="00FE430A" w:rsidP="00FE430A">
            <w:pPr>
              <w:rPr>
                <w:rFonts w:asciiTheme="minorHAnsi" w:hAnsiTheme="minorHAnsi"/>
                <w:sz w:val="22"/>
                <w:szCs w:val="22"/>
              </w:rPr>
            </w:pPr>
          </w:p>
        </w:tc>
      </w:tr>
    </w:tbl>
    <w:p w:rsidR="00FE430A" w:rsidRPr="00136465" w:rsidRDefault="00FE430A"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t>Systems Alignment</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Within the school there is evidence of systems alignment in areas such as professional goals, teacher evaluation, and strategic planning for the purpose of ongoing school improvement.</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What evidence supports the systems alignment in areas such as professional goals, teacher evaluation, and strategic planning for the purpose of ongoing school improvement?</w:t>
      </w:r>
    </w:p>
    <w:tbl>
      <w:tblPr>
        <w:tblW w:w="0" w:type="auto"/>
        <w:tblLook w:val="00A0" w:firstRow="1" w:lastRow="0" w:firstColumn="1" w:lastColumn="0" w:noHBand="0" w:noVBand="0"/>
      </w:tblPr>
      <w:tblGrid>
        <w:gridCol w:w="6084"/>
        <w:gridCol w:w="3276"/>
      </w:tblGrid>
      <w:tr w:rsidR="00FE430A" w:rsidRPr="00136465" w:rsidTr="00FE430A">
        <w:tc>
          <w:tcPr>
            <w:tcW w:w="622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348"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228" w:type="dxa"/>
          </w:tcPr>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The WES’ goal for school improvement is to increase student achievement, especially in the areas of SAT10 areas whereas Stanine scores are currently at a 1, 2 or 3 below average level of performance.  Teachers create lessons to help meet these goals.</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 xml:space="preserve">The administration abides with the GDOE PTEP to assess teacher performance. Recommendations are provided for teacher improvement in areas of weakness found during formal evaluations.  There is a pay incentive in place for teachers to perform at their best. Teacher increments are dependent on satisfactory or above ratings. Teacher evaluations are in place to ensure that effective strategies and superior content knowledge are being used to promote positive learning outcomes. </w:t>
            </w:r>
          </w:p>
          <w:p w:rsidR="00FE430A" w:rsidRPr="00136465" w:rsidRDefault="00FE430A" w:rsidP="00FE430A">
            <w:pPr>
              <w:jc w:val="both"/>
              <w:rPr>
                <w:rFonts w:asciiTheme="minorHAnsi" w:hAnsiTheme="minorHAnsi"/>
                <w:sz w:val="22"/>
                <w:szCs w:val="22"/>
              </w:rPr>
            </w:pPr>
          </w:p>
          <w:p w:rsidR="00FE430A" w:rsidRPr="00136465" w:rsidRDefault="00135B6B" w:rsidP="00FE430A">
            <w:pPr>
              <w:jc w:val="both"/>
              <w:rPr>
                <w:rFonts w:asciiTheme="minorHAnsi" w:hAnsiTheme="minorHAnsi"/>
                <w:sz w:val="22"/>
                <w:szCs w:val="22"/>
              </w:rPr>
            </w:pPr>
            <w:r>
              <w:rPr>
                <w:rFonts w:asciiTheme="minorHAnsi" w:hAnsiTheme="minorHAnsi"/>
                <w:sz w:val="22"/>
                <w:szCs w:val="22"/>
              </w:rPr>
              <w:t>For SY</w:t>
            </w:r>
            <w:r w:rsidR="00FE430A" w:rsidRPr="00136465">
              <w:rPr>
                <w:rFonts w:asciiTheme="minorHAnsi" w:hAnsiTheme="minorHAnsi"/>
                <w:sz w:val="22"/>
                <w:szCs w:val="22"/>
              </w:rPr>
              <w:t xml:space="preserve">2013-2014, a new professional development program, PD360, has been made available to WES faculty in support of on-going school improvement. </w:t>
            </w:r>
          </w:p>
          <w:p w:rsidR="00FE430A" w:rsidRPr="00136465" w:rsidRDefault="00FE430A" w:rsidP="00FE430A">
            <w:pPr>
              <w:jc w:val="both"/>
              <w:rPr>
                <w:rFonts w:asciiTheme="minorHAnsi" w:hAnsiTheme="minorHAnsi"/>
                <w:sz w:val="22"/>
                <w:szCs w:val="22"/>
              </w:rPr>
            </w:pPr>
          </w:p>
        </w:tc>
        <w:tc>
          <w:tcPr>
            <w:tcW w:w="3348" w:type="dxa"/>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SAT10</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Lesson Plans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PTEP</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PD 360</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LPC</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Score Sheets for ELA/Math</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 xml:space="preserve">Quarterly Checklist </w:t>
            </w:r>
          </w:p>
        </w:tc>
      </w:tr>
    </w:tbl>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136465" w:rsidRDefault="00136465" w:rsidP="00FE430A">
      <w:pPr>
        <w:jc w:val="both"/>
        <w:rPr>
          <w:rFonts w:asciiTheme="minorHAnsi" w:hAnsiTheme="minorHAnsi"/>
          <w:b/>
          <w:sz w:val="22"/>
          <w:szCs w:val="22"/>
        </w:rPr>
      </w:pPr>
    </w:p>
    <w:p w:rsidR="00FE430A" w:rsidRPr="00136465" w:rsidRDefault="00FE430A" w:rsidP="00FE430A">
      <w:pPr>
        <w:jc w:val="both"/>
        <w:rPr>
          <w:rFonts w:asciiTheme="minorHAnsi" w:hAnsiTheme="minorHAnsi"/>
          <w:b/>
          <w:sz w:val="22"/>
          <w:szCs w:val="22"/>
        </w:rPr>
      </w:pPr>
      <w:r w:rsidRPr="00136465">
        <w:rPr>
          <w:rFonts w:asciiTheme="minorHAnsi" w:hAnsiTheme="minorHAnsi"/>
          <w:b/>
          <w:sz w:val="22"/>
          <w:szCs w:val="22"/>
        </w:rPr>
        <w:lastRenderedPageBreak/>
        <w:t>Correlation between All Resources, School-wide Learner Outcomes, and Plan</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Indicator: There is correlation between allocation of time/fiscal/personnel/material resources and the implementation, monitoring, and accomplishing of the school-wide action plan.</w:t>
      </w:r>
    </w:p>
    <w:p w:rsidR="00FE430A" w:rsidRPr="00136465" w:rsidRDefault="00FE430A" w:rsidP="00FE430A">
      <w:pPr>
        <w:jc w:val="both"/>
        <w:rPr>
          <w:rFonts w:asciiTheme="minorHAnsi" w:hAnsiTheme="minorHAnsi"/>
          <w:sz w:val="22"/>
          <w:szCs w:val="22"/>
        </w:rPr>
      </w:pPr>
      <w:r w:rsidRPr="00136465">
        <w:rPr>
          <w:rFonts w:asciiTheme="minorHAnsi" w:hAnsiTheme="minorHAnsi"/>
          <w:sz w:val="22"/>
          <w:szCs w:val="22"/>
        </w:rPr>
        <w:t>Prompt: Examine and evaluate the degree to which the allocation of time/fiscal/personnel/material resources support the implementation, monitoring, and accomplishment of the school-wide action plan.</w:t>
      </w:r>
    </w:p>
    <w:tbl>
      <w:tblPr>
        <w:tblW w:w="0" w:type="auto"/>
        <w:tblLook w:val="00A0" w:firstRow="1" w:lastRow="0" w:firstColumn="1" w:lastColumn="0" w:noHBand="0" w:noVBand="0"/>
      </w:tblPr>
      <w:tblGrid>
        <w:gridCol w:w="6075"/>
        <w:gridCol w:w="7"/>
        <w:gridCol w:w="3278"/>
      </w:tblGrid>
      <w:tr w:rsidR="00FE430A" w:rsidRPr="00136465" w:rsidTr="00FE430A">
        <w:tc>
          <w:tcPr>
            <w:tcW w:w="6075" w:type="dxa"/>
            <w:shd w:val="clear" w:color="auto" w:fill="E0E0E0"/>
            <w:vAlign w:val="bottom"/>
          </w:tcPr>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285" w:type="dxa"/>
            <w:gridSpan w:val="2"/>
            <w:shd w:val="clear" w:color="auto" w:fill="E0E0E0"/>
            <w:vAlign w:val="bottom"/>
          </w:tcPr>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082" w:type="dxa"/>
            <w:gridSpan w:val="2"/>
          </w:tcPr>
          <w:p w:rsidR="00FE430A" w:rsidRPr="00136465" w:rsidRDefault="00FE430A" w:rsidP="00B556C3">
            <w:pPr>
              <w:tabs>
                <w:tab w:val="left" w:pos="5940"/>
              </w:tabs>
              <w:jc w:val="both"/>
              <w:rPr>
                <w:rFonts w:asciiTheme="minorHAnsi" w:hAnsiTheme="minorHAnsi"/>
                <w:sz w:val="22"/>
                <w:szCs w:val="22"/>
              </w:rPr>
            </w:pPr>
            <w:r w:rsidRPr="00136465">
              <w:rPr>
                <w:rFonts w:asciiTheme="minorHAnsi" w:hAnsiTheme="minorHAnsi"/>
                <w:sz w:val="22"/>
                <w:szCs w:val="22"/>
              </w:rPr>
              <w:t>School administration have provided an allocation of time and personnel support in helping to develop the school action plan for</w:t>
            </w:r>
            <w:r w:rsidR="00B556C3">
              <w:rPr>
                <w:rFonts w:asciiTheme="minorHAnsi" w:hAnsiTheme="minorHAnsi"/>
                <w:sz w:val="22"/>
                <w:szCs w:val="22"/>
              </w:rPr>
              <w:t xml:space="preserve"> SY2013-2014. ISA</w:t>
            </w:r>
            <w:r w:rsidRPr="00136465">
              <w:rPr>
                <w:rFonts w:asciiTheme="minorHAnsi" w:hAnsiTheme="minorHAnsi"/>
                <w:sz w:val="22"/>
                <w:szCs w:val="22"/>
              </w:rPr>
              <w:t>’s and the school schedule allowed teachers and staff opportunities to meet. This school year, WES is currently adjusting their plan as ASCD’s Whole Child tenets of healthy, safe, engaged, supported &amp; challenged are being introduced in helping the school address its needs for school improvement. ASCD had provided an off-island presenter to discuss Whole Child 101 to the faculty and staff in its February PD.</w:t>
            </w:r>
          </w:p>
        </w:tc>
        <w:tc>
          <w:tcPr>
            <w:tcW w:w="3278" w:type="dxa"/>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School Action Plan</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Teacher coverage schedule</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PDD Planner</w:t>
            </w:r>
          </w:p>
          <w:p w:rsidR="00FE430A" w:rsidRPr="00136465" w:rsidRDefault="00FE430A" w:rsidP="00FE430A">
            <w:pPr>
              <w:rPr>
                <w:rFonts w:asciiTheme="minorHAnsi" w:hAnsiTheme="minorHAnsi"/>
                <w:sz w:val="22"/>
                <w:szCs w:val="22"/>
              </w:rPr>
            </w:pPr>
          </w:p>
        </w:tc>
      </w:tr>
    </w:tbl>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b/>
          <w:sz w:val="22"/>
          <w:szCs w:val="22"/>
        </w:rPr>
      </w:pPr>
      <w:r w:rsidRPr="00136465">
        <w:rPr>
          <w:rFonts w:asciiTheme="minorHAnsi" w:hAnsiTheme="minorHAnsi"/>
          <w:b/>
          <w:sz w:val="22"/>
          <w:szCs w:val="22"/>
        </w:rPr>
        <w:t>Conclusions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Prompt: Comment on the degree to which this criterion is being addressed.</w:t>
      </w:r>
    </w:p>
    <w:tbl>
      <w:tblPr>
        <w:tblW w:w="0" w:type="auto"/>
        <w:tblLook w:val="00A0" w:firstRow="1" w:lastRow="0" w:firstColumn="1" w:lastColumn="0" w:noHBand="0" w:noVBand="0"/>
      </w:tblPr>
      <w:tblGrid>
        <w:gridCol w:w="6075"/>
        <w:gridCol w:w="7"/>
        <w:gridCol w:w="3278"/>
      </w:tblGrid>
      <w:tr w:rsidR="00FE430A" w:rsidRPr="00136465" w:rsidTr="00FE430A">
        <w:tc>
          <w:tcPr>
            <w:tcW w:w="6075"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285" w:type="dxa"/>
            <w:gridSpan w:val="2"/>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082" w:type="dxa"/>
            <w:gridSpan w:val="2"/>
          </w:tcPr>
          <w:p w:rsidR="00FE430A" w:rsidRPr="00136465" w:rsidRDefault="00FE430A" w:rsidP="00FE430A">
            <w:pPr>
              <w:tabs>
                <w:tab w:val="left" w:pos="5940"/>
              </w:tabs>
              <w:jc w:val="both"/>
              <w:rPr>
                <w:rFonts w:asciiTheme="minorHAnsi" w:hAnsiTheme="minorHAnsi"/>
                <w:sz w:val="22"/>
                <w:szCs w:val="22"/>
              </w:rPr>
            </w:pPr>
            <w:r w:rsidRPr="00136465">
              <w:rPr>
                <w:rFonts w:asciiTheme="minorHAnsi" w:hAnsiTheme="minorHAnsi"/>
                <w:sz w:val="22"/>
                <w:szCs w:val="22"/>
              </w:rPr>
              <w:t>WES had developed an updated school action plan to address the current ongoing changes in the district in improving curriculum, instruction and assessments; however, as the school becomes familiar with the Whole Child tenets, it expects to make adjustments to its action plan as support is provided by ASCD in improving student achievement. The district is currently looking at the possibility of a small scale implementation of the Whole Child with WES.</w:t>
            </w:r>
          </w:p>
        </w:tc>
        <w:tc>
          <w:tcPr>
            <w:tcW w:w="3278" w:type="dxa"/>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School Action Plan</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Whole Child Survey</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Email documentation</w:t>
            </w:r>
          </w:p>
          <w:p w:rsidR="00FE430A" w:rsidRPr="00136465" w:rsidRDefault="00FE430A" w:rsidP="00FE430A">
            <w:pPr>
              <w:rPr>
                <w:rFonts w:asciiTheme="minorHAnsi" w:hAnsiTheme="minorHAnsi"/>
                <w:sz w:val="22"/>
                <w:szCs w:val="22"/>
              </w:rPr>
            </w:pPr>
          </w:p>
        </w:tc>
      </w:tr>
    </w:tbl>
    <w:p w:rsidR="00FE430A" w:rsidRPr="00136465" w:rsidRDefault="00FE430A" w:rsidP="00FE430A">
      <w:pPr>
        <w:rPr>
          <w:rFonts w:asciiTheme="minorHAnsi" w:hAnsiTheme="minorHAnsi"/>
          <w:sz w:val="22"/>
          <w:szCs w:val="22"/>
        </w:rPr>
      </w:pP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Prompt: Comment on the degree to which this criterion impacts the school’s ability to address one or more of the identified critical learner needs.</w:t>
      </w:r>
    </w:p>
    <w:tbl>
      <w:tblPr>
        <w:tblW w:w="0" w:type="auto"/>
        <w:tblLook w:val="00A0" w:firstRow="1" w:lastRow="0" w:firstColumn="1" w:lastColumn="0" w:noHBand="0" w:noVBand="0"/>
      </w:tblPr>
      <w:tblGrid>
        <w:gridCol w:w="6075"/>
        <w:gridCol w:w="7"/>
        <w:gridCol w:w="3278"/>
      </w:tblGrid>
      <w:tr w:rsidR="00FE430A" w:rsidRPr="00136465" w:rsidTr="00FE430A">
        <w:tc>
          <w:tcPr>
            <w:tcW w:w="6075" w:type="dxa"/>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Findings</w:t>
            </w:r>
          </w:p>
        </w:tc>
        <w:tc>
          <w:tcPr>
            <w:tcW w:w="3285" w:type="dxa"/>
            <w:gridSpan w:val="2"/>
            <w:shd w:val="clear" w:color="auto" w:fill="E0E0E0"/>
            <w:vAlign w:val="bottom"/>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Supporting Evidence</w:t>
            </w:r>
          </w:p>
        </w:tc>
      </w:tr>
      <w:tr w:rsidR="00FE430A" w:rsidRPr="00136465" w:rsidTr="00FE430A">
        <w:tc>
          <w:tcPr>
            <w:tcW w:w="6082" w:type="dxa"/>
            <w:gridSpan w:val="2"/>
          </w:tcPr>
          <w:p w:rsidR="00FE430A" w:rsidRPr="00136465" w:rsidRDefault="00FE430A" w:rsidP="00FE430A">
            <w:pPr>
              <w:tabs>
                <w:tab w:val="left" w:pos="5940"/>
              </w:tabs>
              <w:jc w:val="both"/>
              <w:rPr>
                <w:rFonts w:asciiTheme="minorHAnsi" w:hAnsiTheme="minorHAnsi"/>
                <w:sz w:val="22"/>
                <w:szCs w:val="22"/>
              </w:rPr>
            </w:pPr>
            <w:r w:rsidRPr="00136465">
              <w:rPr>
                <w:rFonts w:asciiTheme="minorHAnsi" w:hAnsiTheme="minorHAnsi"/>
                <w:sz w:val="22"/>
                <w:szCs w:val="22"/>
              </w:rPr>
              <w:t>With the implementation of the CCSS and the district’s initiative in developing SMART Goals and improving Stanine levels 4 and above, school administration had recommended grade level teachers to concentrate on improving math scores as one of their PTEP Goals. Teachers who are in the accountability strand are also allowed to select another content area to improve student achievement. Their third goal will address a school committee goal. All teachers under the accountability and probationary strand of the PTEP are required to join a committee that supports the school’s mission or ESLRs.</w:t>
            </w:r>
          </w:p>
        </w:tc>
        <w:tc>
          <w:tcPr>
            <w:tcW w:w="3278" w:type="dxa"/>
          </w:tcPr>
          <w:p w:rsidR="00FE430A" w:rsidRPr="00136465" w:rsidRDefault="00FE430A" w:rsidP="00FE430A">
            <w:pPr>
              <w:rPr>
                <w:rFonts w:asciiTheme="minorHAnsi" w:hAnsiTheme="minorHAnsi"/>
                <w:sz w:val="22"/>
                <w:szCs w:val="22"/>
              </w:rPr>
            </w:pPr>
            <w:r w:rsidRPr="00136465">
              <w:rPr>
                <w:rFonts w:asciiTheme="minorHAnsi" w:hAnsiTheme="minorHAnsi"/>
                <w:sz w:val="22"/>
                <w:szCs w:val="22"/>
              </w:rPr>
              <w:t>School Action Plan</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PTEP Goals</w:t>
            </w:r>
          </w:p>
          <w:p w:rsidR="00FE430A" w:rsidRPr="00136465" w:rsidRDefault="00FE430A" w:rsidP="00FE430A">
            <w:pPr>
              <w:rPr>
                <w:rFonts w:asciiTheme="minorHAnsi" w:hAnsiTheme="minorHAnsi"/>
                <w:sz w:val="22"/>
                <w:szCs w:val="22"/>
              </w:rPr>
            </w:pPr>
            <w:r w:rsidRPr="00136465">
              <w:rPr>
                <w:rFonts w:asciiTheme="minorHAnsi" w:hAnsiTheme="minorHAnsi"/>
                <w:sz w:val="22"/>
                <w:szCs w:val="22"/>
              </w:rPr>
              <w:t>Stanine Goal Sheet</w:t>
            </w:r>
          </w:p>
          <w:p w:rsidR="00FE430A" w:rsidRPr="00136465" w:rsidRDefault="00FE430A" w:rsidP="00FE430A">
            <w:pPr>
              <w:rPr>
                <w:rFonts w:asciiTheme="minorHAnsi" w:hAnsiTheme="minorHAnsi"/>
                <w:sz w:val="22"/>
                <w:szCs w:val="22"/>
              </w:rPr>
            </w:pPr>
          </w:p>
        </w:tc>
      </w:tr>
    </w:tbl>
    <w:p w:rsidR="00FE430A" w:rsidRPr="00136465" w:rsidRDefault="00FE430A" w:rsidP="00FE430A">
      <w:pPr>
        <w:pStyle w:val="WASCNumList"/>
        <w:pageBreakBefore/>
        <w:numPr>
          <w:ilvl w:val="0"/>
          <w:numId w:val="0"/>
        </w:numPr>
        <w:spacing w:after="280"/>
        <w:jc w:val="center"/>
        <w:rPr>
          <w:rFonts w:asciiTheme="minorHAnsi" w:hAnsiTheme="minorHAnsi" w:cs="Arial"/>
          <w:b/>
          <w:sz w:val="22"/>
          <w:szCs w:val="22"/>
        </w:rPr>
      </w:pPr>
      <w:r w:rsidRPr="00136465">
        <w:rPr>
          <w:rFonts w:asciiTheme="minorHAnsi" w:hAnsiTheme="minorHAnsi" w:cs="Arial"/>
          <w:b/>
          <w:sz w:val="22"/>
          <w:szCs w:val="22"/>
        </w:rPr>
        <w:lastRenderedPageBreak/>
        <w:t xml:space="preserve">WASC Category A.  </w:t>
      </w:r>
      <w:r w:rsidRPr="00136465">
        <w:rPr>
          <w:rFonts w:asciiTheme="minorHAnsi" w:hAnsiTheme="minorHAnsi"/>
          <w:b/>
          <w:sz w:val="22"/>
          <w:szCs w:val="22"/>
        </w:rPr>
        <w:t xml:space="preserve">Organization for Student Learning:  </w:t>
      </w:r>
      <w:r w:rsidRPr="00136465">
        <w:rPr>
          <w:rFonts w:asciiTheme="minorHAnsi" w:hAnsiTheme="minorHAnsi"/>
          <w:b/>
          <w:sz w:val="22"/>
          <w:szCs w:val="22"/>
        </w:rPr>
        <w:br/>
        <w:t>Strengths and Growth Needs</w:t>
      </w:r>
    </w:p>
    <w:p w:rsidR="00FE430A" w:rsidRPr="00136465" w:rsidRDefault="00FE430A" w:rsidP="00FE430A">
      <w:pPr>
        <w:pStyle w:val="instructions"/>
        <w:spacing w:after="240"/>
        <w:rPr>
          <w:rFonts w:asciiTheme="minorHAnsi" w:hAnsiTheme="minorHAnsi"/>
          <w:sz w:val="22"/>
          <w:szCs w:val="22"/>
        </w:rPr>
      </w:pPr>
      <w:r w:rsidRPr="00136465">
        <w:rPr>
          <w:rFonts w:asciiTheme="minorHAnsi" w:hAnsiTheme="minorHAnsi"/>
          <w:sz w:val="22"/>
          <w:szCs w:val="22"/>
        </w:rPr>
        <w:t>Review all the findings and supporting evidence regarding the extent to which each criterion is being addressed. Then determine and prioritize the strengths and areas of growth for the overall category.</w:t>
      </w:r>
    </w:p>
    <w:tbl>
      <w:tblPr>
        <w:tblW w:w="0" w:type="auto"/>
        <w:tblLook w:val="00A0" w:firstRow="1" w:lastRow="0" w:firstColumn="1" w:lastColumn="0" w:noHBand="0" w:noVBand="0"/>
      </w:tblPr>
      <w:tblGrid>
        <w:gridCol w:w="9360"/>
      </w:tblGrid>
      <w:tr w:rsidR="00FE430A" w:rsidRPr="00136465" w:rsidTr="00FE430A">
        <w:tc>
          <w:tcPr>
            <w:tcW w:w="9576" w:type="dxa"/>
            <w:shd w:val="clear" w:color="auto" w:fill="E0E0E0"/>
          </w:tcPr>
          <w:p w:rsidR="00FE430A" w:rsidRPr="00136465" w:rsidRDefault="00FE430A" w:rsidP="00FE430A">
            <w:pPr>
              <w:pStyle w:val="paragraph"/>
              <w:spacing w:before="40" w:after="40"/>
              <w:rPr>
                <w:rFonts w:asciiTheme="minorHAnsi" w:hAnsiTheme="minorHAnsi" w:cs="Arial"/>
                <w:b/>
                <w:sz w:val="22"/>
                <w:szCs w:val="22"/>
              </w:rPr>
            </w:pPr>
            <w:r w:rsidRPr="00136465">
              <w:rPr>
                <w:rFonts w:asciiTheme="minorHAnsi" w:hAnsiTheme="minorHAnsi" w:cs="Arial"/>
                <w:b/>
                <w:sz w:val="22"/>
                <w:szCs w:val="22"/>
              </w:rPr>
              <w:t>Category A:  Organization for Student Learning:  Areas of Strength</w:t>
            </w:r>
          </w:p>
        </w:tc>
      </w:tr>
      <w:tr w:rsidR="00FE430A" w:rsidRPr="00136465" w:rsidTr="00FE430A">
        <w:tc>
          <w:tcPr>
            <w:tcW w:w="9576" w:type="dxa"/>
            <w:shd w:val="clear" w:color="auto" w:fill="auto"/>
          </w:tcPr>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 xml:space="preserve">WES faculty and staff collaboratively work on implementing the CCSS into the school wide curriculum, with technical assistance and trainings provided by the GDOE C&amp;I Division. </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 xml:space="preserve">WES faculty and staff are involved in the process for school wide improvements through collaborative monthly professional development meetings between school administration, faculty, and staff. </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WES works collaboratively in attaining the goals set forth by the administration and using opportunities for open feedback forums at these same monthly professional development meetings.</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The ESLRs are often repeated and chanted by students in group settings and/or assemblies to enhance and encourage ESLRs awareness.</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Safety is a focus area, in which administrators, faculty and staff work together to ensure student safety in the classroom and around the school campus.</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The school administration provides optimal supports for students, faculty and staff by providing opportunities for faculty and staff to attend department trainings with the goal of increasing student performance and improving faculty instructional methods.</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A majority of WES teachers are fully certified by GDOE and are graduates from an accredited college.</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Opportunities are offered to students to be involved in various academic, co-curricular, and extra-curricular activities.</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The SGC offers multiple programs for enhanced behavioral and academic student dispositions.</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The school has installed a new fire alarm system as part of its commitment to overall student and employee safety at the school.</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Classrooms are cleaned on a daily basis.</w:t>
            </w:r>
          </w:p>
          <w:p w:rsidR="00FE430A" w:rsidRPr="00136465" w:rsidRDefault="00FE430A" w:rsidP="00FE430A">
            <w:pPr>
              <w:numPr>
                <w:ilvl w:val="0"/>
                <w:numId w:val="8"/>
              </w:numPr>
              <w:contextualSpacing/>
              <w:jc w:val="both"/>
              <w:rPr>
                <w:rFonts w:asciiTheme="minorHAnsi" w:hAnsiTheme="minorHAnsi"/>
                <w:sz w:val="22"/>
                <w:szCs w:val="22"/>
              </w:rPr>
            </w:pPr>
            <w:r w:rsidRPr="00136465">
              <w:rPr>
                <w:rFonts w:asciiTheme="minorHAnsi" w:hAnsiTheme="minorHAnsi"/>
                <w:sz w:val="22"/>
                <w:szCs w:val="22"/>
              </w:rPr>
              <w:t>Data from SAT10 is used for instructional planning and periodic monitoring of students’ progress.</w:t>
            </w:r>
          </w:p>
        </w:tc>
      </w:tr>
    </w:tbl>
    <w:p w:rsidR="00FE430A" w:rsidRPr="00136465" w:rsidRDefault="00FE430A" w:rsidP="00FE430A">
      <w:pPr>
        <w:pStyle w:val="paragraph"/>
        <w:keepNext/>
        <w:spacing w:before="60" w:after="60"/>
        <w:rPr>
          <w:rFonts w:asciiTheme="minorHAnsi" w:hAnsiTheme="minorHAnsi" w:cs="Arial"/>
          <w:b/>
          <w:sz w:val="22"/>
          <w:szCs w:val="22"/>
        </w:rPr>
      </w:pPr>
    </w:p>
    <w:p w:rsidR="00FE430A" w:rsidRPr="00136465" w:rsidRDefault="00FE430A" w:rsidP="00FE430A">
      <w:pPr>
        <w:pStyle w:val="paragraph"/>
        <w:keepNext/>
        <w:spacing w:before="60" w:after="60"/>
        <w:rPr>
          <w:rFonts w:asciiTheme="minorHAnsi" w:hAnsiTheme="minorHAnsi" w:cs="Arial"/>
          <w:b/>
          <w:sz w:val="22"/>
          <w:szCs w:val="22"/>
        </w:rPr>
      </w:pPr>
    </w:p>
    <w:tbl>
      <w:tblPr>
        <w:tblpPr w:leftFromText="180" w:rightFromText="180" w:vertAnchor="text" w:horzAnchor="margin" w:tblpYSpec="center"/>
        <w:tblW w:w="0" w:type="auto"/>
        <w:tblLook w:val="00A0" w:firstRow="1" w:lastRow="0" w:firstColumn="1" w:lastColumn="0" w:noHBand="0" w:noVBand="0"/>
      </w:tblPr>
      <w:tblGrid>
        <w:gridCol w:w="9360"/>
      </w:tblGrid>
      <w:tr w:rsidR="00FE430A" w:rsidRPr="00136465" w:rsidTr="00136465">
        <w:tc>
          <w:tcPr>
            <w:tcW w:w="9360" w:type="dxa"/>
            <w:shd w:val="clear" w:color="auto" w:fill="E0E0E0"/>
          </w:tcPr>
          <w:p w:rsidR="00FE430A" w:rsidRPr="00136465" w:rsidRDefault="00FE430A" w:rsidP="00FE430A">
            <w:pPr>
              <w:pStyle w:val="paragraph"/>
              <w:spacing w:before="40" w:after="40"/>
              <w:rPr>
                <w:rFonts w:asciiTheme="minorHAnsi" w:hAnsiTheme="minorHAnsi" w:cs="Arial"/>
                <w:b/>
                <w:sz w:val="22"/>
                <w:szCs w:val="22"/>
              </w:rPr>
            </w:pPr>
            <w:r w:rsidRPr="00136465">
              <w:rPr>
                <w:rFonts w:asciiTheme="minorHAnsi" w:hAnsiTheme="minorHAnsi" w:cs="Arial"/>
                <w:b/>
                <w:sz w:val="22"/>
                <w:szCs w:val="22"/>
              </w:rPr>
              <w:lastRenderedPageBreak/>
              <w:t>Category A:  Organization for Student Learning:  Areas of Growth</w:t>
            </w:r>
          </w:p>
        </w:tc>
      </w:tr>
      <w:tr w:rsidR="00FE430A" w:rsidRPr="00136465" w:rsidTr="00136465">
        <w:tc>
          <w:tcPr>
            <w:tcW w:w="9360" w:type="dxa"/>
            <w:shd w:val="clear" w:color="auto" w:fill="auto"/>
          </w:tcPr>
          <w:p w:rsidR="00FE430A" w:rsidRPr="00136465" w:rsidRDefault="00FE430A" w:rsidP="00FE430A">
            <w:pPr>
              <w:numPr>
                <w:ilvl w:val="0"/>
                <w:numId w:val="9"/>
              </w:numPr>
              <w:contextualSpacing/>
              <w:jc w:val="both"/>
              <w:rPr>
                <w:rFonts w:asciiTheme="minorHAnsi" w:hAnsiTheme="minorHAnsi"/>
                <w:sz w:val="22"/>
                <w:szCs w:val="22"/>
              </w:rPr>
            </w:pPr>
            <w:r w:rsidRPr="00136465">
              <w:rPr>
                <w:rFonts w:asciiTheme="minorHAnsi" w:hAnsiTheme="minorHAnsi"/>
                <w:sz w:val="22"/>
                <w:szCs w:val="22"/>
              </w:rPr>
              <w:t>An employee handbook should be made available for all new and current faculties to improve employee site-readiness and align awareness of school wide protocols and procedures.</w:t>
            </w:r>
          </w:p>
          <w:p w:rsidR="00FE430A" w:rsidRPr="00136465" w:rsidRDefault="00FE430A" w:rsidP="00FE430A">
            <w:pPr>
              <w:numPr>
                <w:ilvl w:val="0"/>
                <w:numId w:val="9"/>
              </w:numPr>
              <w:contextualSpacing/>
              <w:jc w:val="both"/>
              <w:rPr>
                <w:rFonts w:asciiTheme="minorHAnsi" w:hAnsiTheme="minorHAnsi"/>
                <w:sz w:val="22"/>
                <w:szCs w:val="22"/>
              </w:rPr>
            </w:pPr>
            <w:r w:rsidRPr="00136465">
              <w:rPr>
                <w:rFonts w:asciiTheme="minorHAnsi" w:hAnsiTheme="minorHAnsi"/>
                <w:sz w:val="22"/>
                <w:szCs w:val="22"/>
              </w:rPr>
              <w:t>Uniform school wide assessments to measure the school’s ESLRs.</w:t>
            </w:r>
          </w:p>
          <w:p w:rsidR="00FE430A" w:rsidRPr="00136465" w:rsidRDefault="00FE430A" w:rsidP="00FE430A">
            <w:pPr>
              <w:numPr>
                <w:ilvl w:val="0"/>
                <w:numId w:val="9"/>
              </w:numPr>
              <w:contextualSpacing/>
              <w:jc w:val="both"/>
              <w:rPr>
                <w:rFonts w:asciiTheme="minorHAnsi" w:hAnsiTheme="minorHAnsi"/>
                <w:sz w:val="22"/>
                <w:szCs w:val="22"/>
              </w:rPr>
            </w:pPr>
            <w:r w:rsidRPr="00136465">
              <w:rPr>
                <w:rFonts w:asciiTheme="minorHAnsi" w:hAnsiTheme="minorHAnsi"/>
                <w:sz w:val="22"/>
                <w:szCs w:val="22"/>
              </w:rPr>
              <w:t>Student behavior(s) needs to have a higher priority in the school.</w:t>
            </w:r>
          </w:p>
          <w:p w:rsidR="00FE430A" w:rsidRPr="00136465" w:rsidRDefault="00FE430A" w:rsidP="00FE430A">
            <w:pPr>
              <w:numPr>
                <w:ilvl w:val="0"/>
                <w:numId w:val="9"/>
              </w:numPr>
              <w:contextualSpacing/>
              <w:jc w:val="both"/>
              <w:rPr>
                <w:rFonts w:asciiTheme="minorHAnsi" w:hAnsiTheme="minorHAnsi"/>
                <w:sz w:val="22"/>
                <w:szCs w:val="22"/>
              </w:rPr>
            </w:pPr>
            <w:r w:rsidRPr="00136465">
              <w:rPr>
                <w:rFonts w:asciiTheme="minorHAnsi" w:hAnsiTheme="minorHAnsi"/>
                <w:sz w:val="22"/>
                <w:szCs w:val="22"/>
              </w:rPr>
              <w:t>WES guidelines set forth for certain processes (e.g. student absences) need to be reorganized.</w:t>
            </w:r>
          </w:p>
          <w:p w:rsidR="00FE430A" w:rsidRPr="00136465" w:rsidRDefault="00FE430A" w:rsidP="00FE430A">
            <w:pPr>
              <w:numPr>
                <w:ilvl w:val="0"/>
                <w:numId w:val="9"/>
              </w:numPr>
              <w:contextualSpacing/>
              <w:jc w:val="both"/>
              <w:rPr>
                <w:rFonts w:asciiTheme="minorHAnsi" w:hAnsiTheme="minorHAnsi"/>
                <w:sz w:val="22"/>
                <w:szCs w:val="22"/>
              </w:rPr>
            </w:pPr>
            <w:r w:rsidRPr="00136465">
              <w:rPr>
                <w:rFonts w:asciiTheme="minorHAnsi" w:hAnsiTheme="minorHAnsi"/>
                <w:sz w:val="22"/>
                <w:szCs w:val="22"/>
              </w:rPr>
              <w:t>Parents need to be trained to use PowerSchool. Parent portals (accessible computers) need to be available for parents and families that do not have access to these services in order to use PowerSchool.  Availability should be at the school site.</w:t>
            </w:r>
          </w:p>
          <w:p w:rsidR="00FE430A" w:rsidRPr="00136465" w:rsidRDefault="00FE430A" w:rsidP="00FE430A">
            <w:pPr>
              <w:numPr>
                <w:ilvl w:val="0"/>
                <w:numId w:val="9"/>
              </w:numPr>
              <w:contextualSpacing/>
              <w:jc w:val="both"/>
              <w:rPr>
                <w:rFonts w:asciiTheme="minorHAnsi" w:hAnsiTheme="minorHAnsi"/>
                <w:sz w:val="22"/>
                <w:szCs w:val="22"/>
              </w:rPr>
            </w:pPr>
            <w:r w:rsidRPr="00136465">
              <w:rPr>
                <w:rFonts w:asciiTheme="minorHAnsi" w:hAnsiTheme="minorHAnsi"/>
                <w:sz w:val="22"/>
                <w:szCs w:val="22"/>
              </w:rPr>
              <w:t>Further technical training is needed for online professional development strands, such as the PD 360 program on how to implement strategies learned into the classroom. More training is needed to be provided on how to maximize technology use in the classroom.</w:t>
            </w:r>
          </w:p>
          <w:p w:rsidR="00FE430A" w:rsidRPr="00136465" w:rsidRDefault="00FE430A" w:rsidP="00FE430A">
            <w:pPr>
              <w:numPr>
                <w:ilvl w:val="0"/>
                <w:numId w:val="9"/>
              </w:numPr>
              <w:contextualSpacing/>
              <w:jc w:val="both"/>
              <w:rPr>
                <w:rFonts w:asciiTheme="minorHAnsi" w:hAnsiTheme="minorHAnsi"/>
                <w:sz w:val="22"/>
                <w:szCs w:val="22"/>
              </w:rPr>
            </w:pPr>
            <w:r w:rsidRPr="00136465">
              <w:rPr>
                <w:rFonts w:asciiTheme="minorHAnsi" w:hAnsiTheme="minorHAnsi"/>
                <w:sz w:val="22"/>
                <w:szCs w:val="22"/>
              </w:rPr>
              <w:t>Additional and ongoing training is needed to support effective implementation of CCSS.</w:t>
            </w:r>
          </w:p>
          <w:p w:rsidR="00FE430A" w:rsidRPr="00136465" w:rsidRDefault="00FE430A" w:rsidP="00FE430A">
            <w:pPr>
              <w:numPr>
                <w:ilvl w:val="0"/>
                <w:numId w:val="9"/>
              </w:numPr>
              <w:contextualSpacing/>
              <w:jc w:val="both"/>
              <w:rPr>
                <w:rFonts w:asciiTheme="minorHAnsi" w:hAnsiTheme="minorHAnsi"/>
                <w:sz w:val="22"/>
                <w:szCs w:val="22"/>
              </w:rPr>
            </w:pPr>
            <w:r w:rsidRPr="00136465">
              <w:rPr>
                <w:rFonts w:asciiTheme="minorHAnsi" w:hAnsiTheme="minorHAnsi"/>
                <w:sz w:val="22"/>
                <w:szCs w:val="22"/>
              </w:rPr>
              <w:t>WES repairs need to be prioritized and completed in a timely manner.</w:t>
            </w:r>
          </w:p>
        </w:tc>
      </w:tr>
    </w:tbl>
    <w:p w:rsidR="00FE430A" w:rsidRPr="00136465" w:rsidRDefault="00FE430A" w:rsidP="00FE430A">
      <w:pPr>
        <w:pStyle w:val="Quote"/>
        <w:rPr>
          <w:rFonts w:asciiTheme="minorHAnsi" w:hAnsiTheme="minorHAnsi"/>
          <w:sz w:val="22"/>
          <w:szCs w:val="22"/>
        </w:rPr>
      </w:pPr>
    </w:p>
    <w:p w:rsidR="00FE430A" w:rsidRPr="00136465" w:rsidRDefault="00FE430A" w:rsidP="00FE430A">
      <w:pPr>
        <w:pStyle w:val="paragraph"/>
        <w:keepNext/>
        <w:spacing w:before="60" w:after="60"/>
        <w:rPr>
          <w:rFonts w:asciiTheme="minorHAnsi" w:hAnsiTheme="minorHAnsi" w:cs="Arial"/>
          <w:b/>
          <w:sz w:val="22"/>
          <w:szCs w:val="22"/>
        </w:rPr>
      </w:pPr>
    </w:p>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p>
    <w:p w:rsidR="00FE430A" w:rsidRPr="00136465" w:rsidRDefault="00FE430A" w:rsidP="00FE430A">
      <w:pPr>
        <w:rPr>
          <w:rFonts w:asciiTheme="minorHAnsi" w:hAnsiTheme="minorHAnsi"/>
          <w:b/>
          <w:sz w:val="22"/>
          <w:szCs w:val="2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88194A" w:rsidRDefault="0088194A" w:rsidP="00FE430A">
      <w:pPr>
        <w:rPr>
          <w:b/>
          <w:sz w:val="32"/>
          <w:szCs w:val="32"/>
        </w:rPr>
      </w:pPr>
    </w:p>
    <w:p w:rsidR="00136465" w:rsidRDefault="00136465" w:rsidP="00FE430A">
      <w:pPr>
        <w:rPr>
          <w:b/>
          <w:sz w:val="32"/>
          <w:szCs w:val="32"/>
        </w:rPr>
      </w:pPr>
    </w:p>
    <w:p w:rsidR="00136465" w:rsidRDefault="00136465" w:rsidP="00FE430A">
      <w:pPr>
        <w:rPr>
          <w:b/>
          <w:sz w:val="32"/>
          <w:szCs w:val="32"/>
        </w:rPr>
      </w:pPr>
    </w:p>
    <w:p w:rsidR="00136465" w:rsidRDefault="00136465" w:rsidP="00FE430A">
      <w:pPr>
        <w:rPr>
          <w:b/>
          <w:sz w:val="32"/>
          <w:szCs w:val="32"/>
        </w:rPr>
      </w:pPr>
    </w:p>
    <w:p w:rsidR="00136465" w:rsidRDefault="00136465" w:rsidP="00FE430A">
      <w:pPr>
        <w:rPr>
          <w:b/>
          <w:sz w:val="32"/>
          <w:szCs w:val="32"/>
        </w:rPr>
      </w:pPr>
    </w:p>
    <w:p w:rsidR="00136465" w:rsidRDefault="00136465" w:rsidP="00FE430A">
      <w:pPr>
        <w:rPr>
          <w:b/>
          <w:sz w:val="32"/>
          <w:szCs w:val="32"/>
        </w:rPr>
      </w:pPr>
    </w:p>
    <w:p w:rsidR="00136465" w:rsidRDefault="00136465" w:rsidP="0088194A">
      <w:pPr>
        <w:jc w:val="center"/>
        <w:rPr>
          <w:b/>
          <w:sz w:val="32"/>
          <w:szCs w:val="32"/>
        </w:rPr>
      </w:pPr>
    </w:p>
    <w:p w:rsidR="0088194A" w:rsidRDefault="0088194A" w:rsidP="0088194A">
      <w:pPr>
        <w:jc w:val="center"/>
        <w:rPr>
          <w:b/>
          <w:sz w:val="32"/>
          <w:szCs w:val="32"/>
        </w:rPr>
      </w:pPr>
      <w:r>
        <w:rPr>
          <w:b/>
          <w:sz w:val="32"/>
          <w:szCs w:val="32"/>
        </w:rPr>
        <w:lastRenderedPageBreak/>
        <w:t>Chapter IV: Self-Study Findings</w:t>
      </w:r>
    </w:p>
    <w:p w:rsidR="0088194A" w:rsidRDefault="0088194A" w:rsidP="0088194A">
      <w:pPr>
        <w:jc w:val="center"/>
        <w:rPr>
          <w:b/>
          <w:sz w:val="32"/>
          <w:szCs w:val="32"/>
        </w:rPr>
      </w:pPr>
    </w:p>
    <w:p w:rsidR="0088194A" w:rsidRDefault="0088194A" w:rsidP="0088194A">
      <w:pPr>
        <w:jc w:val="center"/>
        <w:rPr>
          <w:b/>
          <w:sz w:val="32"/>
          <w:szCs w:val="32"/>
        </w:rPr>
      </w:pPr>
    </w:p>
    <w:p w:rsidR="0088194A" w:rsidRDefault="0088194A" w:rsidP="00FE430A">
      <w:pPr>
        <w:rPr>
          <w:b/>
          <w:sz w:val="32"/>
          <w:szCs w:val="32"/>
        </w:rPr>
      </w:pPr>
    </w:p>
    <w:p w:rsidR="00FE430A" w:rsidRDefault="00FE430A" w:rsidP="00FE430A">
      <w:pPr>
        <w:rPr>
          <w:b/>
          <w:sz w:val="32"/>
          <w:szCs w:val="32"/>
        </w:rPr>
      </w:pPr>
    </w:p>
    <w:p w:rsidR="00FE430A" w:rsidRDefault="00FE430A" w:rsidP="00FE430A">
      <w:pPr>
        <w:rPr>
          <w:b/>
          <w:sz w:val="32"/>
          <w:szCs w:val="32"/>
        </w:rPr>
      </w:pPr>
    </w:p>
    <w:p w:rsidR="00FE430A" w:rsidRDefault="00FE430A" w:rsidP="00FE430A">
      <w:pPr>
        <w:rPr>
          <w:b/>
          <w:sz w:val="32"/>
          <w:szCs w:val="32"/>
        </w:rPr>
      </w:pPr>
    </w:p>
    <w:tbl>
      <w:tblPr>
        <w:tblStyle w:val="TableGrid"/>
        <w:tblpPr w:leftFromText="180" w:rightFromText="180" w:vertAnchor="page" w:horzAnchor="margin" w:tblpX="-30" w:tblpY="2275"/>
        <w:tblW w:w="9085" w:type="dxa"/>
        <w:tblLayout w:type="fixed"/>
        <w:tblLook w:val="04A0" w:firstRow="1" w:lastRow="0" w:firstColumn="1" w:lastColumn="0" w:noHBand="0" w:noVBand="1"/>
      </w:tblPr>
      <w:tblGrid>
        <w:gridCol w:w="3505"/>
        <w:gridCol w:w="5580"/>
      </w:tblGrid>
      <w:tr w:rsidR="00312636" w:rsidTr="00312636">
        <w:tc>
          <w:tcPr>
            <w:tcW w:w="9085" w:type="dxa"/>
            <w:gridSpan w:val="2"/>
            <w:shd w:val="clear" w:color="auto" w:fill="CCC0D9" w:themeFill="accent4" w:themeFillTint="66"/>
            <w:vAlign w:val="center"/>
          </w:tcPr>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5"/>
            </w:tblGrid>
            <w:tr w:rsidR="00312636" w:rsidRPr="009728CA" w:rsidTr="0013713E">
              <w:trPr>
                <w:trHeight w:val="564"/>
              </w:trPr>
              <w:tc>
                <w:tcPr>
                  <w:tcW w:w="9085" w:type="dxa"/>
                  <w:shd w:val="clear" w:color="auto" w:fill="auto"/>
                </w:tcPr>
                <w:p w:rsidR="0013713E" w:rsidRDefault="00312636" w:rsidP="00312636">
                  <w:pPr>
                    <w:framePr w:hSpace="180" w:wrap="around" w:vAnchor="page" w:hAnchor="margin" w:x="-30" w:y="2275"/>
                    <w:jc w:val="center"/>
                    <w:rPr>
                      <w:rFonts w:ascii="Arial" w:eastAsia="Times New Roman" w:hAnsi="Arial" w:cs="Arial"/>
                      <w:b/>
                      <w:bCs/>
                      <w:i/>
                      <w:iCs/>
                      <w:sz w:val="52"/>
                      <w:szCs w:val="52"/>
                    </w:rPr>
                  </w:pPr>
                  <w:r w:rsidRPr="0013713E">
                    <w:rPr>
                      <w:rFonts w:ascii="Arial" w:eastAsia="Times New Roman" w:hAnsi="Arial" w:cs="Arial"/>
                      <w:b/>
                      <w:bCs/>
                      <w:i/>
                      <w:iCs/>
                      <w:sz w:val="52"/>
                      <w:szCs w:val="52"/>
                    </w:rPr>
                    <w:t xml:space="preserve">Curriculum, Instruction, </w:t>
                  </w:r>
                </w:p>
                <w:p w:rsidR="0013713E" w:rsidRDefault="00312636" w:rsidP="00312636">
                  <w:pPr>
                    <w:framePr w:hSpace="180" w:wrap="around" w:vAnchor="page" w:hAnchor="margin" w:x="-30" w:y="2275"/>
                    <w:jc w:val="center"/>
                    <w:rPr>
                      <w:rFonts w:ascii="Arial" w:eastAsia="Times New Roman" w:hAnsi="Arial" w:cs="Arial"/>
                      <w:b/>
                      <w:bCs/>
                      <w:i/>
                      <w:iCs/>
                      <w:sz w:val="52"/>
                      <w:szCs w:val="52"/>
                    </w:rPr>
                  </w:pPr>
                  <w:r w:rsidRPr="0013713E">
                    <w:rPr>
                      <w:rFonts w:ascii="Arial" w:eastAsia="Times New Roman" w:hAnsi="Arial" w:cs="Arial"/>
                      <w:b/>
                      <w:bCs/>
                      <w:i/>
                      <w:iCs/>
                      <w:sz w:val="52"/>
                      <w:szCs w:val="52"/>
                    </w:rPr>
                    <w:t xml:space="preserve">and </w:t>
                  </w:r>
                </w:p>
                <w:p w:rsidR="00312636" w:rsidRPr="0013713E" w:rsidRDefault="00312636" w:rsidP="00312636">
                  <w:pPr>
                    <w:framePr w:hSpace="180" w:wrap="around" w:vAnchor="page" w:hAnchor="margin" w:x="-30" w:y="2275"/>
                    <w:jc w:val="center"/>
                    <w:rPr>
                      <w:b/>
                      <w:sz w:val="52"/>
                      <w:szCs w:val="52"/>
                    </w:rPr>
                  </w:pPr>
                  <w:r w:rsidRPr="0013713E">
                    <w:rPr>
                      <w:rFonts w:ascii="Arial" w:eastAsia="Times New Roman" w:hAnsi="Arial" w:cs="Arial"/>
                      <w:b/>
                      <w:bCs/>
                      <w:i/>
                      <w:iCs/>
                      <w:sz w:val="52"/>
                      <w:szCs w:val="52"/>
                    </w:rPr>
                    <w:t>Assessment</w:t>
                  </w:r>
                  <w:r w:rsidRPr="0013713E">
                    <w:rPr>
                      <w:b/>
                      <w:sz w:val="52"/>
                      <w:szCs w:val="52"/>
                    </w:rPr>
                    <w:t xml:space="preserve"> </w:t>
                  </w:r>
                </w:p>
                <w:p w:rsidR="0013713E" w:rsidRDefault="0013713E" w:rsidP="00312636">
                  <w:pPr>
                    <w:framePr w:hSpace="180" w:wrap="around" w:vAnchor="page" w:hAnchor="margin" w:x="-30" w:y="2275"/>
                    <w:jc w:val="center"/>
                    <w:rPr>
                      <w:sz w:val="36"/>
                      <w:szCs w:val="36"/>
                    </w:rPr>
                  </w:pPr>
                </w:p>
                <w:p w:rsidR="00312636" w:rsidRPr="009728CA" w:rsidRDefault="00312636" w:rsidP="00312636">
                  <w:pPr>
                    <w:framePr w:hSpace="180" w:wrap="around" w:vAnchor="page" w:hAnchor="margin" w:x="-30" w:y="2275"/>
                    <w:jc w:val="center"/>
                    <w:rPr>
                      <w:sz w:val="36"/>
                      <w:szCs w:val="36"/>
                    </w:rPr>
                  </w:pPr>
                  <w:r w:rsidRPr="009728CA">
                    <w:rPr>
                      <w:sz w:val="36"/>
                      <w:szCs w:val="36"/>
                    </w:rPr>
                    <w:t xml:space="preserve">Focus Group B~ Chairperson/Co-Chairperson </w:t>
                  </w:r>
                </w:p>
              </w:tc>
            </w:tr>
            <w:tr w:rsidR="00312636" w:rsidRPr="009728CA" w:rsidTr="00312636">
              <w:trPr>
                <w:trHeight w:val="1149"/>
              </w:trPr>
              <w:tc>
                <w:tcPr>
                  <w:tcW w:w="9085" w:type="dxa"/>
                </w:tcPr>
                <w:p w:rsidR="00312636" w:rsidRPr="009728CA" w:rsidRDefault="00312636" w:rsidP="00312636">
                  <w:pPr>
                    <w:framePr w:hSpace="180" w:wrap="around" w:vAnchor="page" w:hAnchor="margin" w:x="-30" w:y="2275"/>
                    <w:jc w:val="center"/>
                    <w:rPr>
                      <w:i/>
                      <w:sz w:val="36"/>
                      <w:szCs w:val="36"/>
                    </w:rPr>
                  </w:pPr>
                  <w:r w:rsidRPr="009728CA">
                    <w:rPr>
                      <w:i/>
                      <w:sz w:val="36"/>
                      <w:szCs w:val="36"/>
                    </w:rPr>
                    <w:t xml:space="preserve">Marcella Duenas, ESL Teacher </w:t>
                  </w:r>
                </w:p>
                <w:p w:rsidR="00312636" w:rsidRPr="009728CA" w:rsidRDefault="00312636" w:rsidP="00312636">
                  <w:pPr>
                    <w:framePr w:hSpace="180" w:wrap="around" w:vAnchor="page" w:hAnchor="margin" w:x="-30" w:y="2275"/>
                    <w:jc w:val="center"/>
                    <w:rPr>
                      <w:sz w:val="36"/>
                      <w:szCs w:val="36"/>
                    </w:rPr>
                  </w:pPr>
                  <w:r w:rsidRPr="009728CA">
                    <w:rPr>
                      <w:i/>
                      <w:sz w:val="36"/>
                      <w:szCs w:val="36"/>
                    </w:rPr>
                    <w:t>Cheryl Diocena, 4th grade Teacher</w:t>
                  </w:r>
                  <w:r w:rsidRPr="009728CA">
                    <w:rPr>
                      <w:sz w:val="36"/>
                      <w:szCs w:val="36"/>
                    </w:rPr>
                    <w:t xml:space="preserve"> </w:t>
                  </w:r>
                </w:p>
              </w:tc>
            </w:tr>
          </w:tbl>
          <w:p w:rsidR="00312636" w:rsidRPr="009D4C11" w:rsidRDefault="00312636" w:rsidP="00312636">
            <w:pPr>
              <w:jc w:val="center"/>
              <w:rPr>
                <w:b/>
                <w:color w:val="FF0000"/>
              </w:rPr>
            </w:pPr>
          </w:p>
        </w:tc>
      </w:tr>
      <w:tr w:rsidR="00312636" w:rsidTr="0013713E">
        <w:tc>
          <w:tcPr>
            <w:tcW w:w="3505" w:type="dxa"/>
            <w:shd w:val="clear" w:color="auto" w:fill="CCC0D9" w:themeFill="accent4" w:themeFillTint="66"/>
            <w:vAlign w:val="center"/>
          </w:tcPr>
          <w:p w:rsidR="00312636" w:rsidRPr="00C65AE1" w:rsidRDefault="00312636" w:rsidP="00312636">
            <w:pPr>
              <w:jc w:val="center"/>
              <w:rPr>
                <w:b/>
                <w:color w:val="002060"/>
              </w:rPr>
            </w:pPr>
            <w:r>
              <w:rPr>
                <w:b/>
                <w:color w:val="002060"/>
              </w:rPr>
              <w:t>Department Area</w:t>
            </w:r>
          </w:p>
        </w:tc>
        <w:tc>
          <w:tcPr>
            <w:tcW w:w="5580" w:type="dxa"/>
            <w:shd w:val="clear" w:color="auto" w:fill="E5B8B7" w:themeFill="accent2" w:themeFillTint="66"/>
            <w:vAlign w:val="center"/>
          </w:tcPr>
          <w:p w:rsidR="00312636" w:rsidRPr="009D4C11" w:rsidRDefault="00312636" w:rsidP="0013713E">
            <w:pPr>
              <w:jc w:val="center"/>
              <w:rPr>
                <w:b/>
                <w:color w:val="FF0000"/>
              </w:rPr>
            </w:pPr>
            <w:r w:rsidRPr="009D4C11">
              <w:rPr>
                <w:b/>
                <w:color w:val="FF0000"/>
              </w:rPr>
              <w:t>Curriculum and Instruction</w:t>
            </w:r>
          </w:p>
        </w:tc>
      </w:tr>
      <w:tr w:rsidR="00312636" w:rsidTr="0013713E">
        <w:trPr>
          <w:trHeight w:val="656"/>
        </w:trPr>
        <w:tc>
          <w:tcPr>
            <w:tcW w:w="3505" w:type="dxa"/>
            <w:shd w:val="clear" w:color="auto" w:fill="CCC0D9" w:themeFill="accent4" w:themeFillTint="66"/>
            <w:vAlign w:val="center"/>
          </w:tcPr>
          <w:p w:rsidR="00312636" w:rsidRPr="00C65AE1" w:rsidRDefault="00312636" w:rsidP="00312636">
            <w:pPr>
              <w:jc w:val="center"/>
              <w:rPr>
                <w:b/>
              </w:rPr>
            </w:pPr>
            <w:r w:rsidRPr="00C65AE1">
              <w:rPr>
                <w:b/>
              </w:rPr>
              <w:t>K</w:t>
            </w:r>
            <w:r>
              <w:rPr>
                <w:b/>
              </w:rPr>
              <w:t>indergarten</w:t>
            </w:r>
          </w:p>
        </w:tc>
        <w:tc>
          <w:tcPr>
            <w:tcW w:w="5580" w:type="dxa"/>
            <w:shd w:val="clear" w:color="auto" w:fill="E5B8B7" w:themeFill="accent2" w:themeFillTint="66"/>
            <w:vAlign w:val="center"/>
          </w:tcPr>
          <w:p w:rsidR="00312636" w:rsidRDefault="00312636" w:rsidP="0013713E">
            <w:pPr>
              <w:jc w:val="center"/>
            </w:pPr>
            <w:r>
              <w:t>FelicitaLeslie</w:t>
            </w:r>
          </w:p>
          <w:p w:rsidR="00312636" w:rsidRDefault="00312636" w:rsidP="0013713E">
            <w:pPr>
              <w:jc w:val="center"/>
            </w:pPr>
            <w:r>
              <w:t>Carol Bosi</w:t>
            </w:r>
          </w:p>
        </w:tc>
      </w:tr>
      <w:tr w:rsidR="00312636" w:rsidTr="0013713E">
        <w:trPr>
          <w:trHeight w:val="350"/>
        </w:trPr>
        <w:tc>
          <w:tcPr>
            <w:tcW w:w="3505" w:type="dxa"/>
            <w:shd w:val="clear" w:color="auto" w:fill="CCC0D9" w:themeFill="accent4" w:themeFillTint="66"/>
            <w:vAlign w:val="center"/>
          </w:tcPr>
          <w:p w:rsidR="00312636" w:rsidRPr="00C65AE1" w:rsidRDefault="00312636" w:rsidP="00312636">
            <w:pPr>
              <w:jc w:val="center"/>
              <w:rPr>
                <w:b/>
              </w:rPr>
            </w:pPr>
            <w:r>
              <w:rPr>
                <w:b/>
              </w:rPr>
              <w:t>First Grade</w:t>
            </w:r>
          </w:p>
        </w:tc>
        <w:tc>
          <w:tcPr>
            <w:tcW w:w="5580" w:type="dxa"/>
            <w:shd w:val="clear" w:color="auto" w:fill="E5B8B7" w:themeFill="accent2" w:themeFillTint="66"/>
            <w:vAlign w:val="center"/>
          </w:tcPr>
          <w:p w:rsidR="00312636" w:rsidRDefault="00312636" w:rsidP="0013713E">
            <w:pPr>
              <w:jc w:val="center"/>
            </w:pPr>
            <w:r>
              <w:t>Romina Muna</w:t>
            </w:r>
          </w:p>
        </w:tc>
      </w:tr>
      <w:tr w:rsidR="00312636" w:rsidTr="0013713E">
        <w:trPr>
          <w:trHeight w:val="260"/>
        </w:trPr>
        <w:tc>
          <w:tcPr>
            <w:tcW w:w="3505" w:type="dxa"/>
            <w:shd w:val="clear" w:color="auto" w:fill="CCC0D9" w:themeFill="accent4" w:themeFillTint="66"/>
            <w:vAlign w:val="center"/>
          </w:tcPr>
          <w:p w:rsidR="00312636" w:rsidRPr="00C65AE1" w:rsidRDefault="00312636" w:rsidP="00312636">
            <w:pPr>
              <w:jc w:val="center"/>
              <w:rPr>
                <w:b/>
              </w:rPr>
            </w:pPr>
            <w:r>
              <w:rPr>
                <w:b/>
              </w:rPr>
              <w:t>Second Grade</w:t>
            </w:r>
          </w:p>
        </w:tc>
        <w:tc>
          <w:tcPr>
            <w:tcW w:w="5580" w:type="dxa"/>
            <w:shd w:val="clear" w:color="auto" w:fill="E5B8B7" w:themeFill="accent2" w:themeFillTint="66"/>
            <w:vAlign w:val="center"/>
          </w:tcPr>
          <w:p w:rsidR="00312636" w:rsidRDefault="00312636" w:rsidP="0013713E">
            <w:pPr>
              <w:jc w:val="center"/>
            </w:pPr>
            <w:r>
              <w:t>Thamala Cruz</w:t>
            </w:r>
          </w:p>
        </w:tc>
      </w:tr>
      <w:tr w:rsidR="00312636" w:rsidTr="0013713E">
        <w:trPr>
          <w:trHeight w:val="323"/>
        </w:trPr>
        <w:tc>
          <w:tcPr>
            <w:tcW w:w="3505" w:type="dxa"/>
            <w:shd w:val="clear" w:color="auto" w:fill="CCC0D9" w:themeFill="accent4" w:themeFillTint="66"/>
            <w:vAlign w:val="center"/>
          </w:tcPr>
          <w:p w:rsidR="00312636" w:rsidRPr="00C65AE1" w:rsidRDefault="00312636" w:rsidP="00312636">
            <w:pPr>
              <w:jc w:val="center"/>
              <w:rPr>
                <w:b/>
              </w:rPr>
            </w:pPr>
            <w:r>
              <w:rPr>
                <w:b/>
              </w:rPr>
              <w:t>Third Grade</w:t>
            </w:r>
          </w:p>
        </w:tc>
        <w:tc>
          <w:tcPr>
            <w:tcW w:w="5580" w:type="dxa"/>
            <w:shd w:val="clear" w:color="auto" w:fill="E5B8B7" w:themeFill="accent2" w:themeFillTint="66"/>
            <w:vAlign w:val="center"/>
          </w:tcPr>
          <w:p w:rsidR="00312636" w:rsidRDefault="00312636" w:rsidP="0013713E">
            <w:pPr>
              <w:jc w:val="center"/>
            </w:pPr>
            <w:r>
              <w:t>Angela Limtiaco</w:t>
            </w:r>
          </w:p>
        </w:tc>
      </w:tr>
      <w:tr w:rsidR="00312636" w:rsidTr="0013713E">
        <w:trPr>
          <w:trHeight w:val="251"/>
        </w:trPr>
        <w:tc>
          <w:tcPr>
            <w:tcW w:w="3505" w:type="dxa"/>
            <w:shd w:val="clear" w:color="auto" w:fill="CCC0D9" w:themeFill="accent4" w:themeFillTint="66"/>
            <w:vAlign w:val="center"/>
          </w:tcPr>
          <w:p w:rsidR="00312636" w:rsidRPr="00C65AE1" w:rsidRDefault="00312636" w:rsidP="00312636">
            <w:pPr>
              <w:jc w:val="center"/>
              <w:rPr>
                <w:b/>
              </w:rPr>
            </w:pPr>
            <w:r>
              <w:rPr>
                <w:b/>
              </w:rPr>
              <w:t>Fourth Grade</w:t>
            </w:r>
          </w:p>
        </w:tc>
        <w:tc>
          <w:tcPr>
            <w:tcW w:w="5580" w:type="dxa"/>
            <w:shd w:val="clear" w:color="auto" w:fill="E5B8B7" w:themeFill="accent2" w:themeFillTint="66"/>
            <w:vAlign w:val="center"/>
          </w:tcPr>
          <w:p w:rsidR="00312636" w:rsidRDefault="00312636" w:rsidP="0013713E">
            <w:pPr>
              <w:jc w:val="center"/>
            </w:pPr>
            <w:r>
              <w:t>Maria Mafnas</w:t>
            </w:r>
          </w:p>
        </w:tc>
      </w:tr>
      <w:tr w:rsidR="00312636" w:rsidTr="0013713E">
        <w:trPr>
          <w:trHeight w:val="305"/>
        </w:trPr>
        <w:tc>
          <w:tcPr>
            <w:tcW w:w="3505" w:type="dxa"/>
            <w:shd w:val="clear" w:color="auto" w:fill="CCC0D9" w:themeFill="accent4" w:themeFillTint="66"/>
            <w:vAlign w:val="center"/>
          </w:tcPr>
          <w:p w:rsidR="00312636" w:rsidRPr="00C65AE1" w:rsidRDefault="00312636" w:rsidP="00312636">
            <w:pPr>
              <w:jc w:val="center"/>
              <w:rPr>
                <w:b/>
              </w:rPr>
            </w:pPr>
            <w:r>
              <w:rPr>
                <w:b/>
              </w:rPr>
              <w:t>Fifth Grade</w:t>
            </w:r>
          </w:p>
        </w:tc>
        <w:tc>
          <w:tcPr>
            <w:tcW w:w="5580" w:type="dxa"/>
            <w:shd w:val="clear" w:color="auto" w:fill="E5B8B7" w:themeFill="accent2" w:themeFillTint="66"/>
            <w:vAlign w:val="center"/>
          </w:tcPr>
          <w:p w:rsidR="00312636" w:rsidRDefault="00312636" w:rsidP="0013713E">
            <w:pPr>
              <w:jc w:val="center"/>
            </w:pPr>
            <w:r>
              <w:t>Sonia Respicio</w:t>
            </w:r>
          </w:p>
        </w:tc>
      </w:tr>
      <w:tr w:rsidR="00312636" w:rsidTr="0013713E">
        <w:trPr>
          <w:trHeight w:val="493"/>
        </w:trPr>
        <w:tc>
          <w:tcPr>
            <w:tcW w:w="3505" w:type="dxa"/>
            <w:shd w:val="clear" w:color="auto" w:fill="CCC0D9" w:themeFill="accent4" w:themeFillTint="66"/>
            <w:vAlign w:val="center"/>
          </w:tcPr>
          <w:p w:rsidR="00312636" w:rsidRPr="00C65AE1" w:rsidRDefault="00312636" w:rsidP="00312636">
            <w:pPr>
              <w:jc w:val="center"/>
              <w:rPr>
                <w:b/>
              </w:rPr>
            </w:pPr>
            <w:r>
              <w:rPr>
                <w:b/>
              </w:rPr>
              <w:t>Chamorro Language and Culture</w:t>
            </w:r>
          </w:p>
        </w:tc>
        <w:tc>
          <w:tcPr>
            <w:tcW w:w="5580" w:type="dxa"/>
            <w:shd w:val="clear" w:color="auto" w:fill="E5B8B7" w:themeFill="accent2" w:themeFillTint="66"/>
            <w:vAlign w:val="center"/>
          </w:tcPr>
          <w:p w:rsidR="00312636" w:rsidRDefault="00312636" w:rsidP="0013713E">
            <w:pPr>
              <w:jc w:val="center"/>
            </w:pPr>
            <w:r>
              <w:t xml:space="preserve">Carmen </w:t>
            </w:r>
            <w:r w:rsidRPr="00A75133">
              <w:t>LeonGuerrero</w:t>
            </w:r>
          </w:p>
          <w:p w:rsidR="00312636" w:rsidRDefault="00312636" w:rsidP="0013713E">
            <w:pPr>
              <w:jc w:val="center"/>
            </w:pPr>
            <w:r>
              <w:t>Joselin Gogue</w:t>
            </w:r>
          </w:p>
        </w:tc>
      </w:tr>
      <w:tr w:rsidR="00312636" w:rsidTr="0013713E">
        <w:trPr>
          <w:trHeight w:val="493"/>
        </w:trPr>
        <w:tc>
          <w:tcPr>
            <w:tcW w:w="3505" w:type="dxa"/>
            <w:shd w:val="clear" w:color="auto" w:fill="CCC0D9" w:themeFill="accent4" w:themeFillTint="66"/>
            <w:vAlign w:val="center"/>
          </w:tcPr>
          <w:p w:rsidR="00312636" w:rsidRDefault="00312636" w:rsidP="00312636">
            <w:pPr>
              <w:jc w:val="center"/>
              <w:rPr>
                <w:b/>
              </w:rPr>
            </w:pPr>
            <w:r w:rsidRPr="00C65AE1">
              <w:rPr>
                <w:b/>
              </w:rPr>
              <w:t>Ins</w:t>
            </w:r>
            <w:r>
              <w:rPr>
                <w:b/>
              </w:rPr>
              <w:t>tructional</w:t>
            </w:r>
          </w:p>
          <w:p w:rsidR="00312636" w:rsidRPr="00C65AE1" w:rsidRDefault="00312636" w:rsidP="00312636">
            <w:pPr>
              <w:jc w:val="center"/>
              <w:rPr>
                <w:b/>
              </w:rPr>
            </w:pPr>
            <w:r w:rsidRPr="00C65AE1">
              <w:rPr>
                <w:b/>
              </w:rPr>
              <w:t>Sup</w:t>
            </w:r>
            <w:r>
              <w:rPr>
                <w:b/>
              </w:rPr>
              <w:t>port</w:t>
            </w:r>
          </w:p>
        </w:tc>
        <w:tc>
          <w:tcPr>
            <w:tcW w:w="5580" w:type="dxa"/>
            <w:shd w:val="clear" w:color="auto" w:fill="E5B8B7" w:themeFill="accent2" w:themeFillTint="66"/>
            <w:vAlign w:val="center"/>
          </w:tcPr>
          <w:p w:rsidR="00312636" w:rsidRDefault="00312636" w:rsidP="0013713E">
            <w:pPr>
              <w:jc w:val="center"/>
            </w:pPr>
            <w:r>
              <w:t>Rosabelle Acebedo (CC)</w:t>
            </w:r>
          </w:p>
        </w:tc>
      </w:tr>
      <w:tr w:rsidR="00312636" w:rsidTr="0013713E">
        <w:trPr>
          <w:trHeight w:val="493"/>
        </w:trPr>
        <w:tc>
          <w:tcPr>
            <w:tcW w:w="3505" w:type="dxa"/>
            <w:shd w:val="clear" w:color="auto" w:fill="CCC0D9" w:themeFill="accent4" w:themeFillTint="66"/>
            <w:vAlign w:val="center"/>
          </w:tcPr>
          <w:p w:rsidR="00312636" w:rsidRPr="00C65AE1" w:rsidRDefault="00312636" w:rsidP="00312636">
            <w:pPr>
              <w:jc w:val="center"/>
              <w:rPr>
                <w:b/>
              </w:rPr>
            </w:pPr>
            <w:r>
              <w:rPr>
                <w:b/>
              </w:rPr>
              <w:t>School Aides/ One To One Aides</w:t>
            </w:r>
          </w:p>
        </w:tc>
        <w:tc>
          <w:tcPr>
            <w:tcW w:w="5580" w:type="dxa"/>
            <w:shd w:val="clear" w:color="auto" w:fill="E5B8B7" w:themeFill="accent2" w:themeFillTint="66"/>
            <w:vAlign w:val="center"/>
          </w:tcPr>
          <w:p w:rsidR="00312636" w:rsidRDefault="00312636" w:rsidP="0013713E">
            <w:pPr>
              <w:jc w:val="center"/>
            </w:pPr>
            <w:r>
              <w:t>Pearl Halmi</w:t>
            </w:r>
          </w:p>
          <w:p w:rsidR="00312636" w:rsidRDefault="00312636" w:rsidP="0013713E">
            <w:pPr>
              <w:jc w:val="center"/>
            </w:pPr>
            <w:r>
              <w:t>Tairos Itepes</w:t>
            </w:r>
          </w:p>
          <w:p w:rsidR="00312636" w:rsidRDefault="00312636" w:rsidP="0013713E">
            <w:pPr>
              <w:jc w:val="center"/>
            </w:pPr>
            <w:r>
              <w:t>Martha Taga</w:t>
            </w:r>
          </w:p>
        </w:tc>
      </w:tr>
      <w:tr w:rsidR="00312636" w:rsidTr="0013713E">
        <w:trPr>
          <w:trHeight w:val="493"/>
        </w:trPr>
        <w:tc>
          <w:tcPr>
            <w:tcW w:w="3505" w:type="dxa"/>
            <w:shd w:val="clear" w:color="auto" w:fill="CCC0D9" w:themeFill="accent4" w:themeFillTint="66"/>
            <w:vAlign w:val="center"/>
          </w:tcPr>
          <w:p w:rsidR="00312636" w:rsidRPr="00C65AE1" w:rsidRDefault="00312636" w:rsidP="00312636">
            <w:pPr>
              <w:jc w:val="center"/>
              <w:rPr>
                <w:b/>
              </w:rPr>
            </w:pPr>
            <w:r>
              <w:rPr>
                <w:b/>
              </w:rPr>
              <w:t>Instructional Support Assistants</w:t>
            </w:r>
          </w:p>
        </w:tc>
        <w:tc>
          <w:tcPr>
            <w:tcW w:w="5580" w:type="dxa"/>
            <w:shd w:val="clear" w:color="auto" w:fill="E5B8B7" w:themeFill="accent2" w:themeFillTint="66"/>
            <w:vAlign w:val="center"/>
          </w:tcPr>
          <w:p w:rsidR="00312636" w:rsidRPr="00A05A33" w:rsidRDefault="00312636" w:rsidP="0013713E">
            <w:pPr>
              <w:jc w:val="center"/>
            </w:pPr>
            <w:r w:rsidRPr="00A05A33">
              <w:t>Tammy Cruz</w:t>
            </w:r>
          </w:p>
          <w:p w:rsidR="00312636" w:rsidRPr="00A05A33" w:rsidRDefault="00312636" w:rsidP="0013713E">
            <w:pPr>
              <w:jc w:val="center"/>
            </w:pPr>
            <w:r w:rsidRPr="00A05A33">
              <w:t>Arlene Torre</w:t>
            </w:r>
          </w:p>
          <w:p w:rsidR="00312636" w:rsidRPr="00A05A33" w:rsidRDefault="00312636" w:rsidP="0013713E">
            <w:pPr>
              <w:jc w:val="center"/>
              <w:rPr>
                <w:sz w:val="22"/>
                <w:szCs w:val="22"/>
              </w:rPr>
            </w:pPr>
            <w:r w:rsidRPr="00A05A33">
              <w:rPr>
                <w:sz w:val="22"/>
                <w:szCs w:val="22"/>
              </w:rPr>
              <w:t>Juliet Cruz-Tainatongo</w:t>
            </w:r>
          </w:p>
          <w:p w:rsidR="00312636" w:rsidRPr="00A05A33" w:rsidRDefault="00312636" w:rsidP="0013713E">
            <w:pPr>
              <w:jc w:val="center"/>
            </w:pPr>
            <w:r w:rsidRPr="00A05A33">
              <w:t>Dishane Acfalle</w:t>
            </w:r>
          </w:p>
          <w:p w:rsidR="00312636" w:rsidRPr="00A05A33" w:rsidRDefault="00312636" w:rsidP="0013713E">
            <w:pPr>
              <w:jc w:val="center"/>
            </w:pPr>
            <w:r w:rsidRPr="00A05A33">
              <w:t>Juliana Pinaula</w:t>
            </w:r>
          </w:p>
        </w:tc>
      </w:tr>
    </w:tbl>
    <w:p w:rsidR="001F1B90" w:rsidRPr="00136465" w:rsidRDefault="001F1B90" w:rsidP="001F1B90">
      <w:pPr>
        <w:rPr>
          <w:sz w:val="28"/>
          <w:szCs w:val="28"/>
        </w:rPr>
      </w:pPr>
      <w:r w:rsidRPr="00136465">
        <w:rPr>
          <w:b/>
          <w:sz w:val="28"/>
          <w:szCs w:val="28"/>
        </w:rPr>
        <w:lastRenderedPageBreak/>
        <w:t>B1.</w:t>
      </w:r>
      <w:r w:rsidRPr="00136465">
        <w:rPr>
          <w:b/>
          <w:sz w:val="28"/>
          <w:szCs w:val="28"/>
        </w:rPr>
        <w:tab/>
        <w:t>What Students Learn Criterion</w:t>
      </w:r>
    </w:p>
    <w:p w:rsidR="001F1B90" w:rsidRPr="003F535B" w:rsidRDefault="001F1B90" w:rsidP="001F1B90">
      <w:pPr>
        <w:rPr>
          <w:sz w:val="22"/>
          <w:szCs w:val="22"/>
        </w:rPr>
      </w:pPr>
    </w:p>
    <w:p w:rsidR="001F1B90" w:rsidRDefault="001F1B90" w:rsidP="001F1B90">
      <w:pPr>
        <w:jc w:val="both"/>
        <w:rPr>
          <w:sz w:val="22"/>
          <w:szCs w:val="22"/>
        </w:rPr>
      </w:pPr>
      <w:r w:rsidRPr="003F535B">
        <w:rPr>
          <w:sz w:val="22"/>
          <w:szCs w:val="22"/>
        </w:rPr>
        <w:t>The school provides a challenging, coherent and relevant curriculum for each student that fulfills the school’s purpose and results in student achievement of the school-wide learner outcomes through successful completion of any course of study offered.</w:t>
      </w:r>
    </w:p>
    <w:p w:rsidR="001F1B90" w:rsidRDefault="001F1B90" w:rsidP="001F1B90">
      <w:pPr>
        <w:jc w:val="both"/>
        <w:rPr>
          <w:sz w:val="22"/>
          <w:szCs w:val="22"/>
        </w:rPr>
      </w:pPr>
    </w:p>
    <w:p w:rsidR="001F1B90" w:rsidRDefault="001F1B90" w:rsidP="00136465">
      <w:pPr>
        <w:pStyle w:val="indicators"/>
        <w:keepNext w:val="0"/>
        <w:spacing w:before="40"/>
        <w:rPr>
          <w:rFonts w:ascii="Calibri" w:hAnsi="Calibri"/>
          <w:sz w:val="22"/>
          <w:szCs w:val="22"/>
        </w:rPr>
      </w:pPr>
      <w:r w:rsidRPr="00AB1853">
        <w:rPr>
          <w:rFonts w:ascii="Calibri" w:hAnsi="Calibri"/>
          <w:bCs/>
          <w:sz w:val="22"/>
          <w:szCs w:val="22"/>
        </w:rPr>
        <w:t>“</w:t>
      </w:r>
      <w:r w:rsidRPr="00AB1853">
        <w:rPr>
          <w:rFonts w:ascii="Calibri" w:hAnsi="Calibri"/>
          <w:sz w:val="22"/>
          <w:szCs w:val="22"/>
        </w:rPr>
        <w:t>School-wide learner outcomes are interdisciplinary statements about what all students should know, understand and be able to do by the time they complete the planned program or graduate.” One example: every student will demonstrate higher order thinking skills of application, analysis, synthesis, and evaluation.</w:t>
      </w:r>
    </w:p>
    <w:p w:rsidR="00136465" w:rsidRPr="00136465" w:rsidRDefault="00136465" w:rsidP="00136465">
      <w:pPr>
        <w:pStyle w:val="indicators"/>
        <w:keepNext w:val="0"/>
        <w:spacing w:before="40"/>
        <w:rPr>
          <w:rFonts w:ascii="Calibri" w:hAnsi="Calibri"/>
          <w:sz w:val="22"/>
          <w:szCs w:val="22"/>
        </w:rPr>
      </w:pPr>
    </w:p>
    <w:p w:rsidR="001F1B90" w:rsidRDefault="001F1B90" w:rsidP="001F1B90">
      <w:pPr>
        <w:jc w:val="both"/>
        <w:rPr>
          <w:b/>
          <w:sz w:val="22"/>
          <w:szCs w:val="22"/>
        </w:rPr>
      </w:pPr>
      <w:r>
        <w:rPr>
          <w:b/>
          <w:sz w:val="22"/>
          <w:szCs w:val="22"/>
        </w:rPr>
        <w:t>Indicators with Prompts</w:t>
      </w:r>
    </w:p>
    <w:p w:rsidR="001F1B90" w:rsidRDefault="001F1B90" w:rsidP="001F1B90">
      <w:pPr>
        <w:jc w:val="both"/>
        <w:rPr>
          <w:b/>
          <w:sz w:val="22"/>
          <w:szCs w:val="22"/>
        </w:rPr>
      </w:pPr>
    </w:p>
    <w:p w:rsidR="001F1B90" w:rsidRDefault="001F1B90" w:rsidP="001F1B90">
      <w:pPr>
        <w:jc w:val="both"/>
        <w:rPr>
          <w:b/>
          <w:sz w:val="22"/>
          <w:szCs w:val="22"/>
        </w:rPr>
      </w:pPr>
      <w:r>
        <w:rPr>
          <w:b/>
          <w:sz w:val="22"/>
          <w:szCs w:val="22"/>
        </w:rPr>
        <w:t>Current Educational Research and Thinking</w:t>
      </w:r>
    </w:p>
    <w:p w:rsidR="001F1B90" w:rsidRPr="008B5A4C" w:rsidRDefault="001F1B90" w:rsidP="001F1B90">
      <w:pPr>
        <w:jc w:val="both"/>
        <w:rPr>
          <w:sz w:val="22"/>
          <w:szCs w:val="22"/>
        </w:rPr>
      </w:pPr>
      <w:r>
        <w:rPr>
          <w:sz w:val="22"/>
          <w:szCs w:val="22"/>
        </w:rPr>
        <w:t xml:space="preserve">Indicator: </w:t>
      </w:r>
      <w:r w:rsidRPr="003F535B">
        <w:rPr>
          <w:sz w:val="22"/>
          <w:szCs w:val="22"/>
        </w:rPr>
        <w:t>The school provides a comprehensive and sequential documented curriculum that is articulated within and across grade levels for the improvement of programs, learning, and teaching. The curriculum is modified as needed to address current educational research and thinking, other relevant international/national/community issues and the needs of all students.</w:t>
      </w:r>
    </w:p>
    <w:p w:rsidR="001F1B90" w:rsidRDefault="001F1B90" w:rsidP="001F1B90">
      <w:pPr>
        <w:jc w:val="both"/>
        <w:rPr>
          <w:sz w:val="22"/>
          <w:szCs w:val="22"/>
        </w:rPr>
      </w:pPr>
      <w:r w:rsidRPr="00B74DE3">
        <w:rPr>
          <w:sz w:val="22"/>
          <w:szCs w:val="22"/>
        </w:rPr>
        <w:t>Prompt: Comment on the effective use of current educational research related to the curricular areas in order to maintain a viable, meaningful instructional program for students. Examine the effectiveness of how the school staff stay current and relevant and revise the curriculum appropriately with</w:t>
      </w:r>
      <w:r w:rsidR="00136465">
        <w:rPr>
          <w:sz w:val="22"/>
          <w:szCs w:val="22"/>
        </w:rPr>
        <w:t>in the curricular review cycle.</w:t>
      </w:r>
    </w:p>
    <w:tbl>
      <w:tblPr>
        <w:tblpPr w:leftFromText="180" w:rightFromText="180" w:vertAnchor="text" w:horzAnchor="margin" w:tblpY="26"/>
        <w:tblW w:w="0" w:type="auto"/>
        <w:tblLook w:val="00A0" w:firstRow="1" w:lastRow="0" w:firstColumn="1" w:lastColumn="0" w:noHBand="0" w:noVBand="0"/>
      </w:tblPr>
      <w:tblGrid>
        <w:gridCol w:w="6080"/>
        <w:gridCol w:w="3280"/>
      </w:tblGrid>
      <w:tr w:rsidR="001F1B90" w:rsidRPr="003F535B" w:rsidTr="001F1B90">
        <w:tc>
          <w:tcPr>
            <w:tcW w:w="6080"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Findings</w:t>
            </w:r>
          </w:p>
        </w:tc>
        <w:tc>
          <w:tcPr>
            <w:tcW w:w="3280"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80" w:type="dxa"/>
            <w:shd w:val="clear" w:color="auto" w:fill="auto"/>
          </w:tcPr>
          <w:p w:rsidR="001F1B90" w:rsidRPr="003F535B" w:rsidRDefault="001F1B90" w:rsidP="001F1B90">
            <w:pPr>
              <w:pStyle w:val="paragraph"/>
              <w:keepNext/>
              <w:spacing w:before="0" w:after="0"/>
              <w:jc w:val="both"/>
              <w:rPr>
                <w:rFonts w:ascii="Calibri" w:hAnsi="Calibri"/>
                <w:sz w:val="22"/>
                <w:szCs w:val="22"/>
              </w:rPr>
            </w:pPr>
            <w:r w:rsidRPr="003F535B">
              <w:rPr>
                <w:rFonts w:ascii="Calibri" w:hAnsi="Calibri"/>
                <w:sz w:val="22"/>
                <w:szCs w:val="22"/>
              </w:rPr>
              <w:t xml:space="preserve">In </w:t>
            </w:r>
            <w:r>
              <w:rPr>
                <w:rFonts w:ascii="Calibri" w:hAnsi="Calibri"/>
                <w:sz w:val="22"/>
                <w:szCs w:val="22"/>
              </w:rPr>
              <w:t>SY</w:t>
            </w:r>
            <w:r w:rsidRPr="003F535B">
              <w:rPr>
                <w:rFonts w:ascii="Calibri" w:hAnsi="Calibri"/>
                <w:sz w:val="22"/>
                <w:szCs w:val="22"/>
              </w:rPr>
              <w:t>2011-</w:t>
            </w:r>
            <w:r>
              <w:rPr>
                <w:rFonts w:ascii="Calibri" w:hAnsi="Calibri"/>
                <w:sz w:val="22"/>
                <w:szCs w:val="22"/>
              </w:rPr>
              <w:t>20</w:t>
            </w:r>
            <w:r w:rsidRPr="003F535B">
              <w:rPr>
                <w:rFonts w:ascii="Calibri" w:hAnsi="Calibri"/>
                <w:sz w:val="22"/>
                <w:szCs w:val="22"/>
              </w:rPr>
              <w:t xml:space="preserve">12 </w:t>
            </w:r>
            <w:r>
              <w:rPr>
                <w:rFonts w:ascii="Calibri" w:hAnsi="Calibri"/>
                <w:sz w:val="22"/>
                <w:szCs w:val="22"/>
              </w:rPr>
              <w:t>DI</w:t>
            </w:r>
            <w:r w:rsidRPr="003F535B">
              <w:rPr>
                <w:rFonts w:ascii="Calibri" w:hAnsi="Calibri"/>
                <w:sz w:val="22"/>
                <w:szCs w:val="22"/>
              </w:rPr>
              <w:t xml:space="preserve"> continued as the core curriculum for Reading, Language</w:t>
            </w:r>
            <w:r>
              <w:rPr>
                <w:rFonts w:ascii="Calibri" w:hAnsi="Calibri"/>
                <w:sz w:val="22"/>
                <w:szCs w:val="22"/>
              </w:rPr>
              <w:t xml:space="preserve"> Arts</w:t>
            </w:r>
            <w:r w:rsidRPr="003F535B">
              <w:rPr>
                <w:rFonts w:ascii="Calibri" w:hAnsi="Calibri"/>
                <w:sz w:val="22"/>
                <w:szCs w:val="22"/>
              </w:rPr>
              <w:t xml:space="preserve"> and Math</w:t>
            </w:r>
            <w:r>
              <w:rPr>
                <w:rFonts w:ascii="Calibri" w:hAnsi="Calibri"/>
                <w:sz w:val="22"/>
                <w:szCs w:val="22"/>
              </w:rPr>
              <w:t>ematics.  DI data was</w:t>
            </w:r>
            <w:r w:rsidRPr="003F535B">
              <w:rPr>
                <w:rFonts w:ascii="Calibri" w:hAnsi="Calibri"/>
                <w:sz w:val="22"/>
                <w:szCs w:val="22"/>
              </w:rPr>
              <w:t xml:space="preserve"> used to make viable decisions to group or regroup students.</w:t>
            </w:r>
          </w:p>
          <w:p w:rsidR="001F1B90" w:rsidRPr="003F535B" w:rsidRDefault="001F1B90" w:rsidP="001F1B90">
            <w:pPr>
              <w:pStyle w:val="paragraph"/>
              <w:keepNext/>
              <w:spacing w:before="0" w:after="0"/>
              <w:jc w:val="both"/>
              <w:rPr>
                <w:rFonts w:ascii="Calibri" w:hAnsi="Calibri"/>
                <w:sz w:val="22"/>
                <w:szCs w:val="22"/>
              </w:rPr>
            </w:pPr>
          </w:p>
          <w:p w:rsidR="001F1B90" w:rsidRPr="003F535B" w:rsidRDefault="001F1B90" w:rsidP="001F1B90">
            <w:pPr>
              <w:pStyle w:val="paragraph"/>
              <w:keepNext/>
              <w:spacing w:before="0" w:after="0"/>
              <w:jc w:val="both"/>
              <w:rPr>
                <w:rFonts w:ascii="Calibri" w:hAnsi="Calibri"/>
                <w:sz w:val="22"/>
                <w:szCs w:val="22"/>
              </w:rPr>
            </w:pPr>
            <w:r w:rsidRPr="000E51C5">
              <w:rPr>
                <w:rFonts w:ascii="Calibri" w:hAnsi="Calibri"/>
                <w:sz w:val="22"/>
                <w:szCs w:val="22"/>
              </w:rPr>
              <w:t>For the LAGU District, Mathematics was th</w:t>
            </w:r>
            <w:r>
              <w:rPr>
                <w:rFonts w:ascii="Calibri" w:hAnsi="Calibri"/>
                <w:sz w:val="22"/>
                <w:szCs w:val="22"/>
              </w:rPr>
              <w:t>e lowest skill based on the SAT</w:t>
            </w:r>
            <w:r w:rsidRPr="000E51C5">
              <w:rPr>
                <w:rFonts w:ascii="Calibri" w:hAnsi="Calibri"/>
                <w:sz w:val="22"/>
                <w:szCs w:val="22"/>
              </w:rPr>
              <w:t>10 results in all levels. Therefore</w:t>
            </w:r>
            <w:r>
              <w:rPr>
                <w:rFonts w:ascii="Calibri" w:hAnsi="Calibri"/>
                <w:sz w:val="22"/>
                <w:szCs w:val="22"/>
              </w:rPr>
              <w:t>,</w:t>
            </w:r>
            <w:r w:rsidRPr="000E51C5">
              <w:rPr>
                <w:rFonts w:ascii="Calibri" w:hAnsi="Calibri"/>
                <w:sz w:val="22"/>
                <w:szCs w:val="22"/>
              </w:rPr>
              <w:t xml:space="preserve"> Math</w:t>
            </w:r>
            <w:r>
              <w:rPr>
                <w:rFonts w:ascii="Calibri" w:hAnsi="Calibri"/>
                <w:sz w:val="22"/>
                <w:szCs w:val="22"/>
              </w:rPr>
              <w:t>ematics</w:t>
            </w:r>
            <w:r w:rsidRPr="000E51C5">
              <w:rPr>
                <w:rFonts w:ascii="Calibri" w:hAnsi="Calibri"/>
                <w:sz w:val="22"/>
                <w:szCs w:val="22"/>
              </w:rPr>
              <w:t xml:space="preserve"> trainings were provided to teachers as well as DI trainings for two consecutive summers since 2011.</w:t>
            </w:r>
          </w:p>
          <w:p w:rsidR="001F1B90" w:rsidRPr="00475518" w:rsidRDefault="001F1B90" w:rsidP="001F1B90">
            <w:pPr>
              <w:pStyle w:val="paragraph"/>
              <w:keepNext/>
              <w:spacing w:before="0" w:after="0"/>
              <w:jc w:val="both"/>
              <w:rPr>
                <w:rFonts w:ascii="Calibri" w:hAnsi="Calibri"/>
                <w:sz w:val="22"/>
                <w:szCs w:val="22"/>
              </w:rPr>
            </w:pPr>
          </w:p>
          <w:p w:rsidR="001F1B90" w:rsidRPr="00475518" w:rsidRDefault="001F1B90" w:rsidP="001F1B90">
            <w:pPr>
              <w:jc w:val="both"/>
              <w:rPr>
                <w:sz w:val="22"/>
                <w:szCs w:val="22"/>
              </w:rPr>
            </w:pPr>
            <w:r>
              <w:rPr>
                <w:sz w:val="22"/>
                <w:szCs w:val="22"/>
              </w:rPr>
              <w:t>During SY</w:t>
            </w:r>
            <w:r w:rsidRPr="00475518">
              <w:rPr>
                <w:sz w:val="22"/>
                <w:szCs w:val="22"/>
              </w:rPr>
              <w:t xml:space="preserve">2012-2013, </w:t>
            </w:r>
            <w:r>
              <w:rPr>
                <w:sz w:val="22"/>
                <w:szCs w:val="22"/>
              </w:rPr>
              <w:t>GDOE</w:t>
            </w:r>
            <w:r w:rsidRPr="00475518">
              <w:rPr>
                <w:sz w:val="22"/>
                <w:szCs w:val="22"/>
              </w:rPr>
              <w:t xml:space="preserve"> shifted i</w:t>
            </w:r>
            <w:r>
              <w:rPr>
                <w:sz w:val="22"/>
                <w:szCs w:val="22"/>
              </w:rPr>
              <w:t>ts focus from DI</w:t>
            </w:r>
            <w:r w:rsidRPr="00475518">
              <w:rPr>
                <w:sz w:val="22"/>
                <w:szCs w:val="22"/>
              </w:rPr>
              <w:t xml:space="preserve"> to the CCSS. At this time, WES began to transition into Common Core primarily focusing on Mathematics during the second semester. </w:t>
            </w:r>
          </w:p>
          <w:p w:rsidR="001F1B90" w:rsidRPr="00475518" w:rsidRDefault="001F1B90" w:rsidP="001F1B90">
            <w:pPr>
              <w:jc w:val="both"/>
              <w:rPr>
                <w:sz w:val="22"/>
                <w:szCs w:val="22"/>
              </w:rPr>
            </w:pPr>
          </w:p>
          <w:p w:rsidR="001F1B90" w:rsidRPr="00475518" w:rsidRDefault="001F1B90" w:rsidP="001F1B90">
            <w:pPr>
              <w:pStyle w:val="indicator-response"/>
              <w:spacing w:before="0" w:after="0"/>
              <w:jc w:val="both"/>
              <w:rPr>
                <w:rFonts w:ascii="Calibri" w:hAnsi="Calibri"/>
              </w:rPr>
            </w:pPr>
            <w:r>
              <w:rPr>
                <w:rFonts w:ascii="Calibri" w:hAnsi="Calibri"/>
              </w:rPr>
              <w:t>For SY</w:t>
            </w:r>
            <w:r w:rsidRPr="00475518">
              <w:rPr>
                <w:rFonts w:ascii="Calibri" w:hAnsi="Calibri"/>
              </w:rPr>
              <w:t xml:space="preserve">2013-2014, WES is transitioning toward the implementation of </w:t>
            </w:r>
            <w:r>
              <w:rPr>
                <w:rFonts w:ascii="Calibri" w:hAnsi="Calibri"/>
              </w:rPr>
              <w:t>CCSS</w:t>
            </w:r>
            <w:r w:rsidRPr="00475518">
              <w:rPr>
                <w:rFonts w:ascii="Calibri" w:hAnsi="Calibri"/>
              </w:rPr>
              <w:t xml:space="preserve"> in ELA and Mathematics. Trainings and workshops for ELA and Mathematics are provided to the teachers to aide in full implementation in </w:t>
            </w:r>
            <w:r>
              <w:rPr>
                <w:rFonts w:ascii="Calibri" w:hAnsi="Calibri"/>
              </w:rPr>
              <w:t>SY</w:t>
            </w:r>
            <w:r w:rsidRPr="00475518">
              <w:rPr>
                <w:rFonts w:ascii="Calibri" w:hAnsi="Calibri"/>
              </w:rPr>
              <w:t xml:space="preserve">2014 - 2015. </w:t>
            </w:r>
          </w:p>
          <w:p w:rsidR="001F1B90" w:rsidRPr="00475518" w:rsidRDefault="001F1B90" w:rsidP="001F1B90">
            <w:pPr>
              <w:pStyle w:val="indicator-response"/>
              <w:spacing w:before="0" w:after="0"/>
              <w:jc w:val="both"/>
              <w:rPr>
                <w:rFonts w:ascii="Calibri" w:hAnsi="Calibri"/>
              </w:rPr>
            </w:pPr>
          </w:p>
          <w:p w:rsidR="001F1B90" w:rsidRPr="00C17CD2" w:rsidRDefault="001F1B90" w:rsidP="001F1B90">
            <w:pPr>
              <w:pStyle w:val="indicator-response"/>
              <w:spacing w:before="0" w:after="0"/>
              <w:jc w:val="both"/>
              <w:rPr>
                <w:rFonts w:ascii="Calibri" w:hAnsi="Calibri"/>
                <w:b/>
              </w:rPr>
            </w:pPr>
            <w:r w:rsidRPr="00475518">
              <w:rPr>
                <w:rFonts w:ascii="Calibri" w:hAnsi="Calibri"/>
              </w:rPr>
              <w:t>Chamorro Language</w:t>
            </w:r>
            <w:r>
              <w:rPr>
                <w:rFonts w:ascii="Calibri" w:hAnsi="Calibri"/>
              </w:rPr>
              <w:t xml:space="preserve"> and Culture P</w:t>
            </w:r>
            <w:r w:rsidRPr="003F535B">
              <w:rPr>
                <w:rFonts w:ascii="Calibri" w:hAnsi="Calibri"/>
              </w:rPr>
              <w:t>rogram (CLCP) has developed a comprehensive documented curriculum for all grade levels with emphasis on li</w:t>
            </w:r>
            <w:r>
              <w:rPr>
                <w:rFonts w:ascii="Calibri" w:hAnsi="Calibri"/>
              </w:rPr>
              <w:t>stening and speaking.</w:t>
            </w:r>
          </w:p>
        </w:tc>
        <w:tc>
          <w:tcPr>
            <w:tcW w:w="3280" w:type="dxa"/>
            <w:shd w:val="clear" w:color="auto" w:fill="auto"/>
          </w:tcPr>
          <w:p w:rsidR="001F1B90" w:rsidRPr="003F535B" w:rsidRDefault="001F1B90" w:rsidP="001F1B90">
            <w:pPr>
              <w:pStyle w:val="paragraph"/>
              <w:keepNext/>
              <w:spacing w:before="0" w:after="0"/>
              <w:jc w:val="both"/>
              <w:rPr>
                <w:rFonts w:ascii="Calibri" w:hAnsi="Calibri"/>
                <w:sz w:val="22"/>
                <w:szCs w:val="22"/>
              </w:rPr>
            </w:pPr>
            <w:r w:rsidRPr="003F535B">
              <w:rPr>
                <w:rFonts w:ascii="Calibri" w:hAnsi="Calibri"/>
                <w:sz w:val="22"/>
                <w:szCs w:val="22"/>
              </w:rPr>
              <w:t xml:space="preserve">DI data </w:t>
            </w:r>
          </w:p>
          <w:p w:rsidR="001F1B90" w:rsidRPr="003F535B" w:rsidRDefault="001F1B90" w:rsidP="001F1B90">
            <w:pPr>
              <w:pStyle w:val="indicator-response"/>
              <w:spacing w:before="0" w:after="0"/>
              <w:jc w:val="both"/>
              <w:rPr>
                <w:rFonts w:ascii="Calibri" w:hAnsi="Calibri"/>
              </w:rPr>
            </w:pPr>
            <w:r w:rsidRPr="003F535B">
              <w:rPr>
                <w:rFonts w:ascii="Calibri" w:hAnsi="Calibri"/>
              </w:rPr>
              <w:t>CCSS curriculum maps</w:t>
            </w:r>
          </w:p>
          <w:p w:rsidR="001F1B90" w:rsidRPr="003F535B" w:rsidRDefault="001F1B90" w:rsidP="001F1B90">
            <w:pPr>
              <w:jc w:val="both"/>
              <w:rPr>
                <w:sz w:val="22"/>
                <w:szCs w:val="22"/>
              </w:rPr>
            </w:pPr>
            <w:r w:rsidRPr="003F535B">
              <w:rPr>
                <w:sz w:val="22"/>
                <w:szCs w:val="22"/>
              </w:rPr>
              <w:t>CCSS standards</w:t>
            </w:r>
          </w:p>
          <w:p w:rsidR="001F1B90" w:rsidRPr="003F535B" w:rsidRDefault="001F1B90" w:rsidP="001F1B90">
            <w:pPr>
              <w:jc w:val="both"/>
              <w:rPr>
                <w:sz w:val="22"/>
                <w:szCs w:val="22"/>
              </w:rPr>
            </w:pPr>
            <w:r>
              <w:rPr>
                <w:sz w:val="22"/>
                <w:szCs w:val="22"/>
              </w:rPr>
              <w:t>Guam’s District CSPIs</w:t>
            </w:r>
          </w:p>
          <w:p w:rsidR="001F1B90" w:rsidRPr="003F535B" w:rsidRDefault="001F1B90" w:rsidP="001F1B90">
            <w:pPr>
              <w:pStyle w:val="paragraph"/>
              <w:keepNext/>
              <w:spacing w:before="0" w:after="0"/>
              <w:jc w:val="both"/>
              <w:rPr>
                <w:rFonts w:ascii="Calibri" w:hAnsi="Calibri"/>
                <w:sz w:val="22"/>
                <w:szCs w:val="22"/>
              </w:rPr>
            </w:pPr>
            <w:r>
              <w:rPr>
                <w:rFonts w:ascii="Calibri" w:hAnsi="Calibri"/>
                <w:sz w:val="22"/>
                <w:szCs w:val="22"/>
              </w:rPr>
              <w:t xml:space="preserve">CLCP </w:t>
            </w:r>
            <w:r w:rsidRPr="003F535B">
              <w:rPr>
                <w:rFonts w:ascii="Calibri" w:hAnsi="Calibri"/>
                <w:sz w:val="22"/>
                <w:szCs w:val="22"/>
              </w:rPr>
              <w:t>Indicator</w:t>
            </w:r>
            <w:r>
              <w:rPr>
                <w:rFonts w:ascii="Calibri" w:hAnsi="Calibri"/>
                <w:sz w:val="22"/>
                <w:szCs w:val="22"/>
              </w:rPr>
              <w:t>s</w:t>
            </w:r>
          </w:p>
          <w:p w:rsidR="001F1B90" w:rsidRPr="003F535B" w:rsidRDefault="001F1B90" w:rsidP="001F1B90">
            <w:pPr>
              <w:pStyle w:val="indicator-response"/>
              <w:spacing w:before="0" w:after="0"/>
              <w:jc w:val="both"/>
              <w:rPr>
                <w:rFonts w:ascii="Calibri" w:hAnsi="Calibri"/>
                <w:b/>
              </w:rPr>
            </w:pPr>
          </w:p>
        </w:tc>
      </w:tr>
    </w:tbl>
    <w:p w:rsidR="001F1B90" w:rsidRDefault="001F1B90" w:rsidP="001F1B90">
      <w:pPr>
        <w:rPr>
          <w:b/>
        </w:rPr>
      </w:pPr>
    </w:p>
    <w:p w:rsidR="00136465" w:rsidRDefault="00136465" w:rsidP="001F1B90">
      <w:pPr>
        <w:rPr>
          <w:b/>
        </w:rPr>
      </w:pPr>
    </w:p>
    <w:p w:rsidR="001F1B90" w:rsidRDefault="001F1B90" w:rsidP="001F1B90">
      <w:pPr>
        <w:rPr>
          <w:sz w:val="22"/>
          <w:szCs w:val="22"/>
        </w:rPr>
      </w:pPr>
      <w:r>
        <w:rPr>
          <w:b/>
        </w:rPr>
        <w:lastRenderedPageBreak/>
        <w:t>Academic Standards for Each Area</w:t>
      </w:r>
    </w:p>
    <w:p w:rsidR="001F1B90" w:rsidRDefault="001F1B90" w:rsidP="001F1B90">
      <w:pPr>
        <w:jc w:val="both"/>
        <w:rPr>
          <w:sz w:val="22"/>
          <w:szCs w:val="22"/>
        </w:rPr>
      </w:pPr>
      <w:r>
        <w:rPr>
          <w:sz w:val="22"/>
          <w:szCs w:val="22"/>
        </w:rPr>
        <w:t xml:space="preserve">Indicator: </w:t>
      </w:r>
      <w:r w:rsidRPr="003F535B">
        <w:rPr>
          <w:sz w:val="22"/>
          <w:szCs w:val="22"/>
        </w:rPr>
        <w:t>The school provides a comprehensive and sequential documented curriculum that is articulated within and across grade levels for the improvement of programs, learning and teaching.</w:t>
      </w:r>
    </w:p>
    <w:p w:rsidR="001F1B90" w:rsidRDefault="001F1B90" w:rsidP="001F1B90">
      <w:pPr>
        <w:jc w:val="both"/>
        <w:rPr>
          <w:sz w:val="22"/>
          <w:szCs w:val="22"/>
        </w:rPr>
      </w:pPr>
      <w:r>
        <w:rPr>
          <w:sz w:val="22"/>
          <w:szCs w:val="22"/>
        </w:rPr>
        <w:t xml:space="preserve">Prompt: </w:t>
      </w:r>
      <w:r w:rsidRPr="003F535B">
        <w:rPr>
          <w:sz w:val="22"/>
          <w:szCs w:val="22"/>
        </w:rPr>
        <w:t>Evaluate to what extent there are defined academic standards for each subject area, course, and/or program (e.g., online instruction) that meet state or national/international standards and if applicable, expectations within courses that meet the UC “a-g” requirements.</w:t>
      </w:r>
    </w:p>
    <w:p w:rsidR="001F1B90" w:rsidRPr="003F535B" w:rsidRDefault="001F1B90" w:rsidP="001F1B90">
      <w:pPr>
        <w:jc w:val="both"/>
        <w:rPr>
          <w:sz w:val="22"/>
          <w:szCs w:val="22"/>
        </w:rPr>
      </w:pPr>
    </w:p>
    <w:tbl>
      <w:tblPr>
        <w:tblW w:w="0" w:type="auto"/>
        <w:tblLook w:val="00A0" w:firstRow="1" w:lastRow="0" w:firstColumn="1" w:lastColumn="0" w:noHBand="0" w:noVBand="0"/>
      </w:tblPr>
      <w:tblGrid>
        <w:gridCol w:w="6081"/>
        <w:gridCol w:w="3279"/>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228" w:type="dxa"/>
            <w:shd w:val="clear" w:color="auto" w:fill="auto"/>
          </w:tcPr>
          <w:p w:rsidR="001F1B90" w:rsidRDefault="001F1B90" w:rsidP="001F1B90">
            <w:pPr>
              <w:pStyle w:val="indicator-response"/>
              <w:spacing w:before="0" w:after="0"/>
              <w:jc w:val="both"/>
              <w:rPr>
                <w:rFonts w:ascii="Calibri" w:hAnsi="Calibri"/>
              </w:rPr>
            </w:pPr>
            <w:r w:rsidRPr="003F535B">
              <w:rPr>
                <w:rFonts w:ascii="Calibri" w:hAnsi="Calibri"/>
              </w:rPr>
              <w:t>The CLCP Content Standards and Performance Indicators h</w:t>
            </w:r>
            <w:r>
              <w:rPr>
                <w:rFonts w:ascii="Calibri" w:hAnsi="Calibri"/>
              </w:rPr>
              <w:t>ave been revised as of November</w:t>
            </w:r>
            <w:r w:rsidRPr="003F535B">
              <w:rPr>
                <w:rFonts w:ascii="Calibri" w:hAnsi="Calibri"/>
              </w:rPr>
              <w:t xml:space="preserve"> 2011, which includes the t</w:t>
            </w:r>
            <w:r>
              <w:rPr>
                <w:rFonts w:ascii="Calibri" w:hAnsi="Calibri"/>
              </w:rPr>
              <w:t xml:space="preserve">hree standards of communication: </w:t>
            </w:r>
            <w:r w:rsidRPr="003F535B">
              <w:rPr>
                <w:rFonts w:ascii="Calibri" w:hAnsi="Calibri"/>
              </w:rPr>
              <w:t>Interpersonal, Interpretive &amp; Presentation.</w:t>
            </w:r>
          </w:p>
          <w:p w:rsidR="001F1B90" w:rsidRPr="003F535B" w:rsidRDefault="001F1B90" w:rsidP="001F1B90">
            <w:pPr>
              <w:pStyle w:val="indicator-response"/>
              <w:spacing w:before="0" w:after="0"/>
              <w:jc w:val="both"/>
              <w:rPr>
                <w:rFonts w:ascii="Calibri" w:hAnsi="Calibri"/>
              </w:rPr>
            </w:pPr>
          </w:p>
          <w:p w:rsidR="001F1B90" w:rsidRDefault="001F1B90" w:rsidP="001F1B90">
            <w:pPr>
              <w:jc w:val="both"/>
              <w:rPr>
                <w:sz w:val="22"/>
                <w:szCs w:val="22"/>
              </w:rPr>
            </w:pPr>
            <w:r w:rsidRPr="003F535B">
              <w:rPr>
                <w:sz w:val="22"/>
                <w:szCs w:val="22"/>
              </w:rPr>
              <w:t>Before the implementation of Common Core, the DI program was adopted. Lessons plans and activities in other co</w:t>
            </w:r>
            <w:r>
              <w:rPr>
                <w:sz w:val="22"/>
                <w:szCs w:val="22"/>
              </w:rPr>
              <w:t>ntent areas were</w:t>
            </w:r>
            <w:r w:rsidRPr="003F535B">
              <w:rPr>
                <w:sz w:val="22"/>
                <w:szCs w:val="22"/>
              </w:rPr>
              <w:t xml:space="preserve"> geared toward GDOE standards.</w:t>
            </w:r>
          </w:p>
          <w:p w:rsidR="001F1B90" w:rsidRPr="003F535B" w:rsidRDefault="001F1B90" w:rsidP="001F1B90">
            <w:pPr>
              <w:jc w:val="both"/>
              <w:rPr>
                <w:sz w:val="22"/>
                <w:szCs w:val="22"/>
              </w:rPr>
            </w:pPr>
          </w:p>
          <w:p w:rsidR="001F1B90" w:rsidRPr="003F535B" w:rsidRDefault="001F1B90" w:rsidP="001F1B90">
            <w:pPr>
              <w:pStyle w:val="indicator-response"/>
              <w:spacing w:before="0" w:after="0"/>
              <w:jc w:val="both"/>
              <w:rPr>
                <w:rFonts w:ascii="Calibri" w:hAnsi="Calibri"/>
              </w:rPr>
            </w:pPr>
            <w:r w:rsidRPr="003F535B">
              <w:rPr>
                <w:rFonts w:ascii="Calibri" w:hAnsi="Calibri"/>
              </w:rPr>
              <w:t xml:space="preserve">Currently, WES is transitioning into </w:t>
            </w:r>
            <w:r>
              <w:rPr>
                <w:rFonts w:ascii="Calibri" w:hAnsi="Calibri"/>
              </w:rPr>
              <w:t>CCSS</w:t>
            </w:r>
            <w:r w:rsidRPr="003F535B">
              <w:rPr>
                <w:rFonts w:ascii="Calibri" w:hAnsi="Calibri"/>
              </w:rPr>
              <w:t xml:space="preserve">.  ELA, Mathematics, Science and Social Studies are aligned with CCSS.  All other subject areas still follow </w:t>
            </w:r>
            <w:r>
              <w:rPr>
                <w:rFonts w:ascii="Calibri" w:hAnsi="Calibri"/>
              </w:rPr>
              <w:t>Guam’s District CSPIs</w:t>
            </w:r>
            <w:r w:rsidRPr="003F535B">
              <w:rPr>
                <w:rFonts w:ascii="Calibri" w:hAnsi="Calibri"/>
              </w:rPr>
              <w:t xml:space="preserve">. The school district created curriculum maps and guidelines for ELA, Mathematics, Science and Social Studies. </w:t>
            </w:r>
          </w:p>
        </w:tc>
        <w:tc>
          <w:tcPr>
            <w:tcW w:w="3348" w:type="dxa"/>
            <w:shd w:val="clear" w:color="auto" w:fill="auto"/>
          </w:tcPr>
          <w:p w:rsidR="001F1B90" w:rsidRPr="003F535B" w:rsidRDefault="001F1B90" w:rsidP="001F1B90">
            <w:pPr>
              <w:pStyle w:val="indicator-response"/>
              <w:spacing w:before="0" w:after="0"/>
              <w:rPr>
                <w:rFonts w:ascii="Calibri" w:hAnsi="Calibri"/>
              </w:rPr>
            </w:pPr>
            <w:r>
              <w:rPr>
                <w:rFonts w:ascii="Calibri" w:hAnsi="Calibri"/>
              </w:rPr>
              <w:t>CLCP</w:t>
            </w:r>
            <w:r w:rsidRPr="003F535B">
              <w:rPr>
                <w:rFonts w:ascii="Calibri" w:hAnsi="Calibri"/>
              </w:rPr>
              <w:t xml:space="preserve"> </w:t>
            </w:r>
            <w:r>
              <w:rPr>
                <w:rFonts w:ascii="Calibri" w:hAnsi="Calibri"/>
              </w:rPr>
              <w:t>CSPIs</w:t>
            </w:r>
          </w:p>
          <w:p w:rsidR="001F1B90" w:rsidRPr="003F535B" w:rsidRDefault="001F1B90" w:rsidP="001F1B90">
            <w:pPr>
              <w:rPr>
                <w:sz w:val="22"/>
                <w:szCs w:val="22"/>
              </w:rPr>
            </w:pPr>
            <w:r w:rsidRPr="003F535B">
              <w:rPr>
                <w:sz w:val="22"/>
                <w:szCs w:val="22"/>
              </w:rPr>
              <w:t>Curriculum maps</w:t>
            </w:r>
          </w:p>
          <w:p w:rsidR="001F1B90" w:rsidRPr="003F535B" w:rsidRDefault="001F1B90" w:rsidP="001F1B90">
            <w:pPr>
              <w:pStyle w:val="indicator-response"/>
              <w:spacing w:before="0" w:after="0"/>
              <w:rPr>
                <w:rFonts w:ascii="Calibri" w:hAnsi="Calibri"/>
              </w:rPr>
            </w:pPr>
            <w:r w:rsidRPr="003F535B">
              <w:rPr>
                <w:rFonts w:ascii="Calibri" w:hAnsi="Calibri"/>
              </w:rPr>
              <w:t>Lesson plans</w:t>
            </w:r>
          </w:p>
          <w:p w:rsidR="001F1B90" w:rsidRPr="003F535B" w:rsidRDefault="001F1B90" w:rsidP="001F1B90">
            <w:pPr>
              <w:rPr>
                <w:sz w:val="22"/>
                <w:szCs w:val="22"/>
              </w:rPr>
            </w:pPr>
            <w:r w:rsidRPr="003F535B">
              <w:rPr>
                <w:sz w:val="22"/>
                <w:szCs w:val="22"/>
              </w:rPr>
              <w:t>Syllabus</w:t>
            </w:r>
          </w:p>
          <w:p w:rsidR="001F1B90" w:rsidRPr="003F535B" w:rsidRDefault="001F1B90" w:rsidP="001F1B90">
            <w:pPr>
              <w:rPr>
                <w:sz w:val="22"/>
                <w:szCs w:val="22"/>
              </w:rPr>
            </w:pPr>
            <w:r w:rsidRPr="003F535B">
              <w:rPr>
                <w:sz w:val="22"/>
                <w:szCs w:val="22"/>
              </w:rPr>
              <w:t>Curriculum map</w:t>
            </w:r>
          </w:p>
          <w:p w:rsidR="001F1B90" w:rsidRPr="003F535B" w:rsidRDefault="001F1B90" w:rsidP="001F1B90">
            <w:pPr>
              <w:rPr>
                <w:b/>
                <w:sz w:val="22"/>
                <w:szCs w:val="22"/>
              </w:rPr>
            </w:pPr>
          </w:p>
        </w:tc>
      </w:tr>
    </w:tbl>
    <w:p w:rsidR="001F1B90" w:rsidRPr="00AB1853" w:rsidRDefault="001F1B90" w:rsidP="001F1B90">
      <w:pPr>
        <w:jc w:val="both"/>
        <w:rPr>
          <w:sz w:val="22"/>
          <w:szCs w:val="22"/>
        </w:rPr>
      </w:pPr>
    </w:p>
    <w:p w:rsidR="001F1B90" w:rsidRPr="00AB1853" w:rsidRDefault="001F1B90" w:rsidP="001F1B90">
      <w:pPr>
        <w:jc w:val="both"/>
        <w:rPr>
          <w:b/>
          <w:sz w:val="22"/>
          <w:szCs w:val="22"/>
        </w:rPr>
      </w:pPr>
      <w:r w:rsidRPr="00AB1853">
        <w:rPr>
          <w:b/>
          <w:sz w:val="22"/>
          <w:szCs w:val="22"/>
        </w:rPr>
        <w:t>Congruence</w:t>
      </w:r>
    </w:p>
    <w:p w:rsidR="001F1B90" w:rsidRPr="003F535B" w:rsidRDefault="001F1B90" w:rsidP="001F1B90">
      <w:pPr>
        <w:jc w:val="both"/>
        <w:rPr>
          <w:sz w:val="22"/>
          <w:szCs w:val="22"/>
        </w:rPr>
      </w:pPr>
      <w:r w:rsidRPr="00AB1853">
        <w:rPr>
          <w:sz w:val="22"/>
          <w:szCs w:val="22"/>
        </w:rPr>
        <w:t>Indicator: There is congruence between the actual concepts and skills taught, the academic standards, and the</w:t>
      </w:r>
      <w:r w:rsidRPr="003F535B">
        <w:rPr>
          <w:sz w:val="22"/>
          <w:szCs w:val="22"/>
        </w:rPr>
        <w:t xml:space="preserve"> school</w:t>
      </w:r>
      <w:r>
        <w:rPr>
          <w:sz w:val="22"/>
          <w:szCs w:val="22"/>
        </w:rPr>
        <w:t>-</w:t>
      </w:r>
      <w:r w:rsidRPr="003F535B">
        <w:rPr>
          <w:sz w:val="22"/>
          <w:szCs w:val="22"/>
        </w:rPr>
        <w:t>wide learner outcomes.</w:t>
      </w:r>
    </w:p>
    <w:p w:rsidR="001F1B90" w:rsidRPr="003F535B" w:rsidRDefault="001F1B90" w:rsidP="001F1B90">
      <w:pPr>
        <w:jc w:val="both"/>
        <w:rPr>
          <w:sz w:val="22"/>
          <w:szCs w:val="22"/>
        </w:rPr>
      </w:pPr>
      <w:r>
        <w:rPr>
          <w:sz w:val="22"/>
          <w:szCs w:val="22"/>
        </w:rPr>
        <w:t xml:space="preserve">Prompt: </w:t>
      </w:r>
      <w:r w:rsidRPr="003F535B">
        <w:rPr>
          <w:sz w:val="22"/>
          <w:szCs w:val="22"/>
        </w:rPr>
        <w:t>Evaluate if there is congruence between the actual concepts and skills taught, the academic standards, and the school</w:t>
      </w:r>
      <w:r>
        <w:rPr>
          <w:sz w:val="22"/>
          <w:szCs w:val="22"/>
        </w:rPr>
        <w:t>-</w:t>
      </w:r>
      <w:r w:rsidRPr="003F535B">
        <w:rPr>
          <w:sz w:val="22"/>
          <w:szCs w:val="22"/>
        </w:rPr>
        <w:t>wide learner outcomes.</w:t>
      </w:r>
    </w:p>
    <w:tbl>
      <w:tblPr>
        <w:tblW w:w="0" w:type="auto"/>
        <w:tblLook w:val="00A0" w:firstRow="1" w:lastRow="0" w:firstColumn="1" w:lastColumn="0" w:noHBand="0" w:noVBand="0"/>
      </w:tblPr>
      <w:tblGrid>
        <w:gridCol w:w="6074"/>
        <w:gridCol w:w="3286"/>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228" w:type="dxa"/>
            <w:shd w:val="clear" w:color="auto" w:fill="auto"/>
          </w:tcPr>
          <w:p w:rsidR="001F1B90" w:rsidRDefault="001F1B90" w:rsidP="001F1B90">
            <w:pPr>
              <w:pStyle w:val="indicator-response"/>
              <w:spacing w:before="0" w:after="0"/>
              <w:jc w:val="both"/>
              <w:rPr>
                <w:rFonts w:ascii="Calibri" w:hAnsi="Calibri" w:cs="Times New Roman"/>
              </w:rPr>
            </w:pPr>
            <w:r w:rsidRPr="003F535B">
              <w:rPr>
                <w:rFonts w:ascii="Calibri" w:hAnsi="Calibri" w:cs="Times New Roman"/>
              </w:rPr>
              <w:t>In November of 2011, CLCP revised their CSPIs. They prioritized the skills and concepts that students can apply.</w:t>
            </w:r>
          </w:p>
          <w:p w:rsidR="001F1B90" w:rsidRPr="003F535B" w:rsidRDefault="001F1B90" w:rsidP="001F1B90">
            <w:pPr>
              <w:pStyle w:val="indicator-response"/>
              <w:spacing w:before="0" w:after="0"/>
              <w:jc w:val="both"/>
              <w:rPr>
                <w:rFonts w:ascii="Calibri" w:hAnsi="Calibri" w:cs="Times New Roman"/>
              </w:rPr>
            </w:pPr>
          </w:p>
          <w:p w:rsidR="001F1B90" w:rsidRDefault="001F1B90" w:rsidP="001F1B90">
            <w:pPr>
              <w:pStyle w:val="indicator-response"/>
              <w:spacing w:before="0" w:after="0"/>
              <w:jc w:val="both"/>
              <w:rPr>
                <w:rFonts w:ascii="Calibri" w:hAnsi="Calibri" w:cs="Times New Roman"/>
              </w:rPr>
            </w:pPr>
            <w:r>
              <w:rPr>
                <w:rFonts w:ascii="Calibri" w:hAnsi="Calibri" w:cs="Times New Roman"/>
              </w:rPr>
              <w:t xml:space="preserve">Lessons for ELA and Mathematics </w:t>
            </w:r>
            <w:r w:rsidRPr="003F535B">
              <w:rPr>
                <w:rFonts w:ascii="Calibri" w:hAnsi="Calibri" w:cs="Times New Roman"/>
              </w:rPr>
              <w:t xml:space="preserve">are aligned with CCSS. All other subject areas are aligned with the </w:t>
            </w:r>
            <w:r>
              <w:rPr>
                <w:rFonts w:ascii="Calibri" w:hAnsi="Calibri" w:cs="Times New Roman"/>
              </w:rPr>
              <w:t>Guam’s District CSPIs.</w:t>
            </w:r>
            <w:r w:rsidRPr="003F535B">
              <w:rPr>
                <w:rFonts w:ascii="Calibri" w:hAnsi="Calibri" w:cs="Times New Roman"/>
              </w:rPr>
              <w:t xml:space="preserve">  Teachers also indicate on their lesson plans the </w:t>
            </w:r>
            <w:r>
              <w:rPr>
                <w:rFonts w:ascii="Calibri" w:hAnsi="Calibri" w:cs="Times New Roman"/>
              </w:rPr>
              <w:t>ESLRs</w:t>
            </w:r>
            <w:r w:rsidRPr="003F535B">
              <w:rPr>
                <w:rFonts w:ascii="Calibri" w:hAnsi="Calibri" w:cs="Times New Roman"/>
              </w:rPr>
              <w:t xml:space="preserve"> covered.</w:t>
            </w:r>
          </w:p>
          <w:p w:rsidR="001F1B90" w:rsidRPr="003F535B" w:rsidRDefault="001F1B90" w:rsidP="001F1B90">
            <w:pPr>
              <w:pStyle w:val="indicator-response"/>
              <w:spacing w:before="0" w:after="0"/>
              <w:jc w:val="both"/>
              <w:rPr>
                <w:rFonts w:ascii="Calibri" w:hAnsi="Calibri" w:cs="Times New Roman"/>
              </w:rPr>
            </w:pPr>
          </w:p>
          <w:p w:rsidR="001F1B90" w:rsidRDefault="001F1B90" w:rsidP="001F1B90">
            <w:pPr>
              <w:jc w:val="both"/>
              <w:rPr>
                <w:sz w:val="22"/>
                <w:szCs w:val="22"/>
              </w:rPr>
            </w:pPr>
            <w:r w:rsidRPr="003F535B">
              <w:rPr>
                <w:sz w:val="22"/>
                <w:szCs w:val="22"/>
              </w:rPr>
              <w:t xml:space="preserve">In the </w:t>
            </w:r>
            <w:r>
              <w:rPr>
                <w:sz w:val="22"/>
                <w:szCs w:val="22"/>
              </w:rPr>
              <w:t>SY2012-2013</w:t>
            </w:r>
            <w:r w:rsidRPr="003F535B">
              <w:rPr>
                <w:sz w:val="22"/>
                <w:szCs w:val="22"/>
              </w:rPr>
              <w:t xml:space="preserve">, an extra 15 minutes was added to the Mathematics block to allow for Mathematics problem solving instruction.  </w:t>
            </w:r>
          </w:p>
          <w:p w:rsidR="001F1B90" w:rsidRPr="003F535B" w:rsidRDefault="001F1B90" w:rsidP="001F1B90">
            <w:pPr>
              <w:jc w:val="both"/>
              <w:rPr>
                <w:sz w:val="22"/>
                <w:szCs w:val="22"/>
              </w:rPr>
            </w:pPr>
          </w:p>
          <w:p w:rsidR="001F1B90" w:rsidRPr="003F535B" w:rsidRDefault="001F1B90" w:rsidP="001F1B90">
            <w:pPr>
              <w:jc w:val="both"/>
              <w:rPr>
                <w:sz w:val="22"/>
                <w:szCs w:val="22"/>
              </w:rPr>
            </w:pPr>
            <w:r w:rsidRPr="00AF078D">
              <w:rPr>
                <w:sz w:val="22"/>
                <w:szCs w:val="22"/>
              </w:rPr>
              <w:t xml:space="preserve">WES teachers plan in accordance to Guam’s District CSPIs and CCSS. </w:t>
            </w:r>
          </w:p>
        </w:tc>
        <w:tc>
          <w:tcPr>
            <w:tcW w:w="3348" w:type="dxa"/>
            <w:shd w:val="clear" w:color="auto" w:fill="auto"/>
          </w:tcPr>
          <w:p w:rsidR="001F1B90" w:rsidRPr="003F535B" w:rsidRDefault="001F1B90" w:rsidP="001F1B90">
            <w:pPr>
              <w:pStyle w:val="indicator-response"/>
              <w:spacing w:before="0" w:after="0"/>
              <w:rPr>
                <w:rFonts w:ascii="Calibri" w:hAnsi="Calibri" w:cs="Times New Roman"/>
              </w:rPr>
            </w:pPr>
            <w:r w:rsidRPr="003F535B">
              <w:rPr>
                <w:rFonts w:ascii="Calibri" w:hAnsi="Calibri" w:cs="Times New Roman"/>
              </w:rPr>
              <w:t>CLCP Curriculum map</w:t>
            </w:r>
          </w:p>
          <w:p w:rsidR="001F1B90" w:rsidRPr="003F535B" w:rsidRDefault="001F1B90" w:rsidP="001F1B90">
            <w:pPr>
              <w:rPr>
                <w:sz w:val="22"/>
                <w:szCs w:val="22"/>
              </w:rPr>
            </w:pPr>
            <w:r w:rsidRPr="003F535B">
              <w:rPr>
                <w:sz w:val="22"/>
                <w:szCs w:val="22"/>
              </w:rPr>
              <w:t xml:space="preserve">Science &amp; Social Studies Curriculum maps </w:t>
            </w:r>
          </w:p>
          <w:p w:rsidR="001F1B90" w:rsidRPr="003F535B" w:rsidRDefault="001F1B90" w:rsidP="001F1B90">
            <w:pPr>
              <w:rPr>
                <w:sz w:val="22"/>
                <w:szCs w:val="22"/>
              </w:rPr>
            </w:pPr>
            <w:r w:rsidRPr="003F535B">
              <w:rPr>
                <w:sz w:val="22"/>
                <w:szCs w:val="22"/>
              </w:rPr>
              <w:t xml:space="preserve">Quarterly Pre/Posttest for Mathematics </w:t>
            </w:r>
          </w:p>
          <w:p w:rsidR="001F1B90" w:rsidRPr="003F535B" w:rsidRDefault="001F1B90" w:rsidP="001F1B90">
            <w:pPr>
              <w:rPr>
                <w:sz w:val="22"/>
                <w:szCs w:val="22"/>
              </w:rPr>
            </w:pPr>
            <w:r w:rsidRPr="003F535B">
              <w:rPr>
                <w:sz w:val="22"/>
                <w:szCs w:val="22"/>
              </w:rPr>
              <w:t>Bell schedule</w:t>
            </w:r>
          </w:p>
          <w:p w:rsidR="001F1B90" w:rsidRPr="003F535B" w:rsidRDefault="001F1B90" w:rsidP="001F1B90">
            <w:pPr>
              <w:rPr>
                <w:sz w:val="22"/>
                <w:szCs w:val="22"/>
              </w:rPr>
            </w:pPr>
            <w:r w:rsidRPr="003F535B">
              <w:rPr>
                <w:sz w:val="22"/>
                <w:szCs w:val="22"/>
              </w:rPr>
              <w:t>Lesson plans for ESLR connection</w:t>
            </w:r>
          </w:p>
          <w:p w:rsidR="001F1B90" w:rsidRPr="003F535B" w:rsidRDefault="001F1B90" w:rsidP="001F1B90">
            <w:pPr>
              <w:rPr>
                <w:sz w:val="22"/>
                <w:szCs w:val="22"/>
              </w:rPr>
            </w:pPr>
            <w:r w:rsidRPr="003F535B">
              <w:rPr>
                <w:sz w:val="22"/>
                <w:szCs w:val="22"/>
              </w:rPr>
              <w:t>Lesson plans</w:t>
            </w:r>
          </w:p>
          <w:p w:rsidR="001F1B90" w:rsidRPr="003F535B" w:rsidRDefault="001F1B90" w:rsidP="001F1B90">
            <w:pPr>
              <w:pStyle w:val="indicator-response"/>
              <w:spacing w:before="0" w:after="0"/>
              <w:rPr>
                <w:rFonts w:ascii="Calibri" w:hAnsi="Calibri" w:cs="Times New Roman"/>
              </w:rPr>
            </w:pPr>
          </w:p>
        </w:tc>
      </w:tr>
    </w:tbl>
    <w:p w:rsidR="001F1B90" w:rsidRDefault="001F1B90" w:rsidP="001F1B90">
      <w:pPr>
        <w:jc w:val="both"/>
        <w:rPr>
          <w:b/>
          <w:sz w:val="22"/>
          <w:szCs w:val="22"/>
        </w:rPr>
      </w:pPr>
    </w:p>
    <w:p w:rsidR="001F1B90" w:rsidRDefault="001F1B90" w:rsidP="001F1B90">
      <w:pPr>
        <w:rPr>
          <w:b/>
          <w:sz w:val="22"/>
          <w:szCs w:val="22"/>
        </w:rPr>
      </w:pPr>
      <w:r>
        <w:rPr>
          <w:b/>
          <w:sz w:val="22"/>
          <w:szCs w:val="22"/>
        </w:rPr>
        <w:br w:type="page"/>
      </w:r>
    </w:p>
    <w:p w:rsidR="001F1B90" w:rsidRPr="00C17CD2" w:rsidRDefault="001F1B90" w:rsidP="001F1B90">
      <w:pPr>
        <w:jc w:val="both"/>
        <w:rPr>
          <w:b/>
          <w:sz w:val="22"/>
          <w:szCs w:val="22"/>
        </w:rPr>
      </w:pPr>
      <w:r>
        <w:rPr>
          <w:b/>
          <w:sz w:val="22"/>
          <w:szCs w:val="22"/>
        </w:rPr>
        <w:lastRenderedPageBreak/>
        <w:t>Student Work- Engagement in Learning</w:t>
      </w:r>
    </w:p>
    <w:p w:rsidR="001F1B90" w:rsidRPr="003F535B" w:rsidRDefault="001F1B90" w:rsidP="001F1B90">
      <w:pPr>
        <w:jc w:val="both"/>
        <w:rPr>
          <w:sz w:val="22"/>
          <w:szCs w:val="22"/>
        </w:rPr>
      </w:pPr>
      <w:r>
        <w:rPr>
          <w:sz w:val="22"/>
          <w:szCs w:val="22"/>
        </w:rPr>
        <w:t xml:space="preserve">Indicator: </w:t>
      </w:r>
      <w:r w:rsidRPr="003F535B">
        <w:rPr>
          <w:sz w:val="22"/>
          <w:szCs w:val="22"/>
        </w:rPr>
        <w:t>The school’s examination of representative samples of student work and snapshots of student engagement in learning demonstrates the implementation of standards-based curriculum and the school</w:t>
      </w:r>
      <w:r>
        <w:rPr>
          <w:sz w:val="22"/>
          <w:szCs w:val="22"/>
        </w:rPr>
        <w:t>-</w:t>
      </w:r>
      <w:r w:rsidRPr="003F535B">
        <w:rPr>
          <w:sz w:val="22"/>
          <w:szCs w:val="22"/>
        </w:rPr>
        <w:t>wide learner outcomes.</w:t>
      </w:r>
    </w:p>
    <w:p w:rsidR="001F1B90" w:rsidRPr="003F535B" w:rsidRDefault="001F1B90" w:rsidP="001F1B90">
      <w:pPr>
        <w:jc w:val="both"/>
        <w:rPr>
          <w:sz w:val="22"/>
          <w:szCs w:val="22"/>
        </w:rPr>
      </w:pPr>
      <w:r>
        <w:rPr>
          <w:sz w:val="22"/>
          <w:szCs w:val="22"/>
        </w:rPr>
        <w:t xml:space="preserve">Prompt: </w:t>
      </w:r>
      <w:r w:rsidRPr="003F535B">
        <w:rPr>
          <w:sz w:val="22"/>
          <w:szCs w:val="22"/>
        </w:rPr>
        <w:t>Evaluate to what extent the examination of representative samples of student work and snapshots of student engagement in learning demonstrate the implementation of standards-based curriculum and the addressing of the school</w:t>
      </w:r>
      <w:r>
        <w:rPr>
          <w:sz w:val="22"/>
          <w:szCs w:val="22"/>
        </w:rPr>
        <w:t>-</w:t>
      </w:r>
      <w:r w:rsidRPr="003F535B">
        <w:rPr>
          <w:sz w:val="22"/>
          <w:szCs w:val="22"/>
        </w:rPr>
        <w:t>wide learner outcomes.</w:t>
      </w:r>
    </w:p>
    <w:tbl>
      <w:tblPr>
        <w:tblW w:w="0" w:type="auto"/>
        <w:tblLook w:val="00A0" w:firstRow="1" w:lastRow="0" w:firstColumn="1" w:lastColumn="0" w:noHBand="0" w:noVBand="0"/>
      </w:tblPr>
      <w:tblGrid>
        <w:gridCol w:w="6076"/>
        <w:gridCol w:w="3284"/>
      </w:tblGrid>
      <w:tr w:rsidR="001F1B90" w:rsidRPr="003F535B" w:rsidTr="001F1B90">
        <w:tc>
          <w:tcPr>
            <w:tcW w:w="6076"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284"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076" w:type="dxa"/>
            <w:shd w:val="clear" w:color="auto" w:fill="auto"/>
          </w:tcPr>
          <w:p w:rsidR="001F1B90" w:rsidRDefault="001F1B90" w:rsidP="001F1B90">
            <w:pPr>
              <w:pStyle w:val="indicator-response"/>
              <w:spacing w:before="0" w:after="0"/>
              <w:jc w:val="both"/>
              <w:rPr>
                <w:rFonts w:ascii="Calibri" w:hAnsi="Calibri"/>
              </w:rPr>
            </w:pPr>
            <w:r w:rsidRPr="003F535B">
              <w:rPr>
                <w:rFonts w:ascii="Calibri" w:hAnsi="Calibri"/>
              </w:rPr>
              <w:t>Monthly assemblies at WES provide recognition on the 6 pillars</w:t>
            </w:r>
            <w:r>
              <w:rPr>
                <w:rFonts w:ascii="Calibri" w:hAnsi="Calibri"/>
              </w:rPr>
              <w:t xml:space="preserve"> of character development, showcasing students’ talents</w:t>
            </w:r>
            <w:r w:rsidRPr="003F535B">
              <w:rPr>
                <w:rFonts w:ascii="Calibri" w:hAnsi="Calibri"/>
              </w:rPr>
              <w:t xml:space="preserve"> and achievements (i.e. SAT10 scholars, Geography Bee, Math Olympiad, and Spelling Bee participants).</w:t>
            </w:r>
          </w:p>
          <w:p w:rsidR="001F1B90" w:rsidRPr="00CC7CCB" w:rsidRDefault="001F1B90" w:rsidP="001F1B90">
            <w:pPr>
              <w:pStyle w:val="indicator-response"/>
              <w:spacing w:before="0" w:after="0"/>
              <w:jc w:val="both"/>
              <w:rPr>
                <w:rFonts w:ascii="Calibri" w:hAnsi="Calibri"/>
                <w:sz w:val="16"/>
                <w:szCs w:val="16"/>
              </w:rPr>
            </w:pPr>
          </w:p>
          <w:p w:rsidR="001F1B90" w:rsidRPr="00AF078D" w:rsidRDefault="001F1B90" w:rsidP="001F1B90">
            <w:pPr>
              <w:jc w:val="both"/>
              <w:rPr>
                <w:sz w:val="22"/>
                <w:szCs w:val="22"/>
              </w:rPr>
            </w:pPr>
            <w:r w:rsidRPr="00AF078D">
              <w:rPr>
                <w:sz w:val="22"/>
                <w:szCs w:val="22"/>
              </w:rPr>
              <w:t>Formative and Summative Assessments, Presentation Rubrics and checklists are utilized by the teachers.</w:t>
            </w:r>
          </w:p>
          <w:p w:rsidR="001F1B90" w:rsidRPr="00CC7CCB" w:rsidRDefault="001F1B90" w:rsidP="001F1B90">
            <w:pPr>
              <w:jc w:val="both"/>
              <w:rPr>
                <w:sz w:val="16"/>
                <w:szCs w:val="16"/>
              </w:rPr>
            </w:pPr>
          </w:p>
          <w:p w:rsidR="001F1B90" w:rsidRDefault="001F1B90" w:rsidP="001F1B90">
            <w:pPr>
              <w:pStyle w:val="indicator-response"/>
              <w:spacing w:before="0" w:after="0"/>
              <w:jc w:val="both"/>
              <w:rPr>
                <w:rFonts w:ascii="Calibri" w:hAnsi="Calibri"/>
              </w:rPr>
            </w:pPr>
            <w:r w:rsidRPr="00AF078D">
              <w:rPr>
                <w:rFonts w:ascii="Calibri" w:hAnsi="Calibri"/>
              </w:rPr>
              <w:t>Student learning outcomes are assessed through class assignments, participation, presentations and tests.</w:t>
            </w:r>
          </w:p>
          <w:p w:rsidR="001F1B90" w:rsidRPr="00CC7CCB" w:rsidRDefault="001F1B90" w:rsidP="001F1B90">
            <w:pPr>
              <w:pStyle w:val="indicator-response"/>
              <w:spacing w:before="0" w:after="0"/>
              <w:jc w:val="both"/>
              <w:rPr>
                <w:rFonts w:ascii="Calibri" w:hAnsi="Calibri"/>
                <w:sz w:val="16"/>
                <w:szCs w:val="16"/>
              </w:rPr>
            </w:pPr>
          </w:p>
          <w:p w:rsidR="001F1B90" w:rsidRPr="003F535B" w:rsidRDefault="001F1B90" w:rsidP="001F1B90">
            <w:pPr>
              <w:pStyle w:val="indicator-response"/>
              <w:spacing w:before="0" w:after="0"/>
              <w:jc w:val="both"/>
              <w:rPr>
                <w:rFonts w:ascii="Calibri" w:hAnsi="Calibri"/>
              </w:rPr>
            </w:pPr>
            <w:r>
              <w:rPr>
                <w:rFonts w:ascii="Calibri" w:hAnsi="Calibri"/>
              </w:rPr>
              <w:t>For</w:t>
            </w:r>
            <w:r w:rsidRPr="003F535B">
              <w:rPr>
                <w:rFonts w:ascii="Calibri" w:hAnsi="Calibri"/>
              </w:rPr>
              <w:t xml:space="preserve"> CLCP, students are able to demonstrate what they have learned through song and dance, weavings, and other relevant activities which are highlighted during Chamorro month.</w:t>
            </w:r>
          </w:p>
        </w:tc>
        <w:tc>
          <w:tcPr>
            <w:tcW w:w="3284" w:type="dxa"/>
            <w:shd w:val="clear" w:color="auto" w:fill="auto"/>
          </w:tcPr>
          <w:p w:rsidR="001F1B90" w:rsidRPr="003F535B" w:rsidRDefault="001F1B90" w:rsidP="001F1B90">
            <w:pPr>
              <w:pStyle w:val="indicator-response"/>
              <w:spacing w:before="0" w:after="0"/>
              <w:rPr>
                <w:rFonts w:ascii="Calibri" w:hAnsi="Calibri"/>
              </w:rPr>
            </w:pPr>
            <w:r w:rsidRPr="003F535B">
              <w:rPr>
                <w:rFonts w:ascii="Calibri" w:hAnsi="Calibri"/>
              </w:rPr>
              <w:t>Progress Reports</w:t>
            </w:r>
          </w:p>
          <w:p w:rsidR="001F1B90" w:rsidRPr="003F535B" w:rsidRDefault="001F1B90" w:rsidP="001F1B90">
            <w:pPr>
              <w:pStyle w:val="indicator-response"/>
              <w:spacing w:before="0" w:after="0"/>
              <w:rPr>
                <w:rFonts w:ascii="Calibri" w:hAnsi="Calibri"/>
              </w:rPr>
            </w:pPr>
            <w:r w:rsidRPr="003F535B">
              <w:rPr>
                <w:rFonts w:ascii="Calibri" w:hAnsi="Calibri"/>
              </w:rPr>
              <w:t>Results of Pre &amp; post tests</w:t>
            </w:r>
          </w:p>
          <w:p w:rsidR="001F1B90" w:rsidRPr="003F535B" w:rsidRDefault="001F1B90" w:rsidP="001F1B90">
            <w:pPr>
              <w:pStyle w:val="indicator-response"/>
              <w:spacing w:before="0" w:after="0"/>
              <w:rPr>
                <w:rFonts w:ascii="Calibri" w:hAnsi="Calibri"/>
              </w:rPr>
            </w:pPr>
            <w:r w:rsidRPr="003F535B">
              <w:rPr>
                <w:rFonts w:ascii="Calibri" w:hAnsi="Calibri"/>
              </w:rPr>
              <w:t>Student work</w:t>
            </w:r>
          </w:p>
          <w:p w:rsidR="001F1B90" w:rsidRPr="003F535B" w:rsidRDefault="001F1B90" w:rsidP="001F1B90">
            <w:pPr>
              <w:pStyle w:val="indicator-response"/>
              <w:spacing w:before="0" w:after="0"/>
              <w:rPr>
                <w:rFonts w:ascii="Calibri" w:hAnsi="Calibri"/>
              </w:rPr>
            </w:pPr>
            <w:r w:rsidRPr="003F535B">
              <w:rPr>
                <w:rFonts w:ascii="Calibri" w:hAnsi="Calibri"/>
              </w:rPr>
              <w:t>Oral Presentation Rubric</w:t>
            </w:r>
          </w:p>
          <w:p w:rsidR="001F1B90" w:rsidRPr="003F535B" w:rsidRDefault="001F1B90" w:rsidP="001F1B90">
            <w:pPr>
              <w:pStyle w:val="indicator-response"/>
              <w:spacing w:before="0" w:after="0"/>
              <w:rPr>
                <w:rFonts w:ascii="Calibri" w:hAnsi="Calibri"/>
              </w:rPr>
            </w:pPr>
            <w:r w:rsidRPr="003F535B">
              <w:rPr>
                <w:rFonts w:ascii="Calibri" w:hAnsi="Calibri"/>
              </w:rPr>
              <w:t>Checklist</w:t>
            </w:r>
          </w:p>
          <w:p w:rsidR="001F1B90" w:rsidRPr="003F535B" w:rsidRDefault="001F1B90" w:rsidP="001F1B90">
            <w:pPr>
              <w:pStyle w:val="indicator-response"/>
              <w:spacing w:before="0" w:after="0"/>
              <w:rPr>
                <w:rFonts w:ascii="Calibri" w:hAnsi="Calibri"/>
              </w:rPr>
            </w:pPr>
            <w:r w:rsidRPr="003F535B">
              <w:rPr>
                <w:rFonts w:ascii="Calibri" w:hAnsi="Calibri"/>
              </w:rPr>
              <w:t>Pictures</w:t>
            </w:r>
          </w:p>
          <w:p w:rsidR="001F1B90" w:rsidRPr="003F535B" w:rsidRDefault="001F1B90" w:rsidP="001F1B90">
            <w:pPr>
              <w:pStyle w:val="indicator-response"/>
              <w:spacing w:before="0" w:after="0"/>
              <w:rPr>
                <w:rFonts w:ascii="Calibri" w:hAnsi="Calibri"/>
                <w:b/>
              </w:rPr>
            </w:pPr>
            <w:r>
              <w:rPr>
                <w:rFonts w:ascii="Calibri" w:hAnsi="Calibri"/>
              </w:rPr>
              <w:t>CLCP</w:t>
            </w:r>
            <w:r w:rsidRPr="003F535B">
              <w:rPr>
                <w:rFonts w:ascii="Calibri" w:hAnsi="Calibri"/>
              </w:rPr>
              <w:t xml:space="preserve"> </w:t>
            </w:r>
            <w:r>
              <w:rPr>
                <w:rFonts w:ascii="Calibri" w:hAnsi="Calibri"/>
              </w:rPr>
              <w:t>CSPIs</w:t>
            </w:r>
            <w:r w:rsidRPr="003F535B">
              <w:rPr>
                <w:rFonts w:ascii="Calibri" w:hAnsi="Calibri"/>
              </w:rPr>
              <w:t xml:space="preserve"> </w:t>
            </w:r>
          </w:p>
          <w:p w:rsidR="001F1B90" w:rsidRPr="003F535B" w:rsidRDefault="001F1B90" w:rsidP="001F1B90">
            <w:pPr>
              <w:rPr>
                <w:sz w:val="22"/>
                <w:szCs w:val="22"/>
              </w:rPr>
            </w:pPr>
            <w:r w:rsidRPr="003F535B">
              <w:rPr>
                <w:sz w:val="22"/>
                <w:szCs w:val="22"/>
              </w:rPr>
              <w:t>Work samples</w:t>
            </w:r>
          </w:p>
          <w:p w:rsidR="001F1B90" w:rsidRPr="003F535B" w:rsidRDefault="001F1B90" w:rsidP="001F1B90">
            <w:pPr>
              <w:pStyle w:val="indicator-response"/>
              <w:spacing w:before="0" w:after="0"/>
              <w:rPr>
                <w:rFonts w:ascii="Calibri" w:hAnsi="Calibri"/>
                <w:b/>
              </w:rPr>
            </w:pPr>
            <w:r w:rsidRPr="003F535B">
              <w:rPr>
                <w:rFonts w:ascii="Calibri" w:hAnsi="Calibri"/>
              </w:rPr>
              <w:t>Classroom bulletin board or display areas.</w:t>
            </w:r>
          </w:p>
        </w:tc>
      </w:tr>
    </w:tbl>
    <w:p w:rsidR="001F1B90" w:rsidRPr="00CC7CCB" w:rsidRDefault="001F1B90" w:rsidP="001F1B90">
      <w:pPr>
        <w:pStyle w:val="indicators"/>
        <w:spacing w:before="0" w:after="0"/>
        <w:rPr>
          <w:rStyle w:val="messagetext1"/>
          <w:rFonts w:ascii="Calibri" w:hAnsi="Calibri"/>
          <w:sz w:val="16"/>
          <w:szCs w:val="16"/>
        </w:rPr>
      </w:pPr>
    </w:p>
    <w:p w:rsidR="001F1B90" w:rsidRPr="00C17CD2"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Accessibility of All Students to Curriculum</w:t>
      </w:r>
    </w:p>
    <w:p w:rsidR="001F1B90" w:rsidRPr="003F535B" w:rsidRDefault="001F1B90" w:rsidP="001F1B90">
      <w:pPr>
        <w:pStyle w:val="indicators"/>
        <w:spacing w:before="0" w:after="0"/>
        <w:rPr>
          <w:rFonts w:ascii="Calibri" w:hAnsi="Calibri"/>
          <w:sz w:val="22"/>
          <w:szCs w:val="22"/>
        </w:rPr>
      </w:pPr>
      <w:r>
        <w:rPr>
          <w:rStyle w:val="messagetext1"/>
          <w:rFonts w:ascii="Calibri" w:hAnsi="Calibri"/>
          <w:sz w:val="22"/>
          <w:szCs w:val="22"/>
        </w:rPr>
        <w:t xml:space="preserve">Indicator: </w:t>
      </w:r>
      <w:r w:rsidRPr="003F535B">
        <w:rPr>
          <w:rStyle w:val="messagetext1"/>
          <w:rFonts w:ascii="Calibri" w:hAnsi="Calibri"/>
          <w:sz w:val="22"/>
          <w:szCs w:val="22"/>
        </w:rPr>
        <w:t>A rigorous, relevant, and coherent curriculum to all students is accessi</w:t>
      </w:r>
      <w:r>
        <w:rPr>
          <w:rStyle w:val="messagetext1"/>
          <w:rFonts w:ascii="Calibri" w:hAnsi="Calibri"/>
          <w:sz w:val="22"/>
          <w:szCs w:val="22"/>
        </w:rPr>
        <w:t xml:space="preserve">ble to all students through all </w:t>
      </w:r>
      <w:r w:rsidRPr="003F535B">
        <w:rPr>
          <w:rStyle w:val="messagetext1"/>
          <w:rFonts w:ascii="Calibri" w:hAnsi="Calibri"/>
          <w:sz w:val="22"/>
          <w:szCs w:val="22"/>
        </w:rPr>
        <w:t>courses/programs offered. The school examines the demographics and situation of students throughout the class offerings. The school’s instructional practices and other activities facilitate access and success for special needs students</w:t>
      </w:r>
      <w:r w:rsidRPr="003F535B">
        <w:rPr>
          <w:rFonts w:ascii="Calibri" w:hAnsi="Calibri"/>
          <w:sz w:val="22"/>
          <w:szCs w:val="22"/>
        </w:rPr>
        <w:t>.</w:t>
      </w:r>
    </w:p>
    <w:p w:rsidR="001F1B90" w:rsidRPr="00136465" w:rsidRDefault="001F1B90" w:rsidP="001F1B90">
      <w:pPr>
        <w:pStyle w:val="indicators"/>
        <w:spacing w:before="0" w:after="0"/>
        <w:rPr>
          <w:rFonts w:ascii="Calibri" w:hAnsi="Calibri" w:cs="Arial"/>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rStyle w:val="messagetext1"/>
          <w:rFonts w:ascii="Calibri" w:hAnsi="Calibri"/>
          <w:sz w:val="22"/>
          <w:szCs w:val="22"/>
        </w:rPr>
        <w:t>What have you learned about the accessibility of a rigorous, relevant and coherent curriculum to all students</w:t>
      </w:r>
      <w:r w:rsidRPr="003F535B">
        <w:rPr>
          <w:rStyle w:val="text1Char"/>
          <w:rFonts w:ascii="Calibri" w:hAnsi="Calibri"/>
          <w:sz w:val="22"/>
          <w:szCs w:val="22"/>
        </w:rPr>
        <w:t xml:space="preserve"> </w:t>
      </w:r>
      <w:r w:rsidRPr="003F535B">
        <w:rPr>
          <w:rStyle w:val="messagetext1"/>
          <w:rFonts w:ascii="Calibri" w:hAnsi="Calibri"/>
          <w:sz w:val="22"/>
          <w:szCs w:val="22"/>
        </w:rPr>
        <w:t>through the various courses/program offered, e.g., online instruction? What did you learn from examining the demographics and situation of students throughout the class offerings? Evaluate how the instructional practices and other activities facilitate access and success for special needs students.</w:t>
      </w:r>
    </w:p>
    <w:tbl>
      <w:tblPr>
        <w:tblW w:w="0" w:type="auto"/>
        <w:tblLook w:val="00A0" w:firstRow="1" w:lastRow="0" w:firstColumn="1" w:lastColumn="0" w:noHBand="0" w:noVBand="0"/>
      </w:tblPr>
      <w:tblGrid>
        <w:gridCol w:w="5400"/>
        <w:gridCol w:w="3960"/>
      </w:tblGrid>
      <w:tr w:rsidR="001F1B90" w:rsidRPr="003F535B" w:rsidTr="001F1B90">
        <w:tc>
          <w:tcPr>
            <w:tcW w:w="5400"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960"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5400" w:type="dxa"/>
            <w:shd w:val="clear" w:color="auto" w:fill="auto"/>
          </w:tcPr>
          <w:p w:rsidR="001F1B90" w:rsidRDefault="001F1B90" w:rsidP="001F1B90">
            <w:pPr>
              <w:pStyle w:val="indicator-response"/>
              <w:spacing w:before="0" w:after="0"/>
              <w:jc w:val="both"/>
              <w:rPr>
                <w:rFonts w:ascii="Calibri" w:hAnsi="Calibri"/>
              </w:rPr>
            </w:pPr>
            <w:r>
              <w:rPr>
                <w:rFonts w:ascii="Calibri" w:hAnsi="Calibri"/>
              </w:rPr>
              <w:t>For SY2013-2014, s</w:t>
            </w:r>
            <w:r w:rsidRPr="003F535B">
              <w:rPr>
                <w:rFonts w:ascii="Calibri" w:hAnsi="Calibri"/>
              </w:rPr>
              <w:t xml:space="preserve">tudents at WES are grouped homogenously for ELA and Mathematics. Lessons are based on student ability with modifications as necessary. Classes with the lowest performing students are provided </w:t>
            </w:r>
            <w:r>
              <w:rPr>
                <w:rFonts w:ascii="Calibri" w:hAnsi="Calibri"/>
              </w:rPr>
              <w:t xml:space="preserve">with </w:t>
            </w:r>
            <w:r w:rsidR="00B556C3">
              <w:rPr>
                <w:rFonts w:ascii="Calibri" w:hAnsi="Calibri"/>
              </w:rPr>
              <w:t>ISAs</w:t>
            </w:r>
            <w:r w:rsidRPr="003F535B">
              <w:rPr>
                <w:rFonts w:ascii="Calibri" w:hAnsi="Calibri"/>
              </w:rPr>
              <w:t>.</w:t>
            </w:r>
          </w:p>
          <w:p w:rsidR="001F1B90" w:rsidRPr="00CC7CCB" w:rsidRDefault="001F1B90" w:rsidP="001F1B90">
            <w:pPr>
              <w:pStyle w:val="indicator-response"/>
              <w:spacing w:before="0" w:after="0"/>
              <w:jc w:val="both"/>
              <w:rPr>
                <w:rFonts w:ascii="Calibri" w:hAnsi="Calibri"/>
                <w:sz w:val="16"/>
                <w:szCs w:val="16"/>
              </w:rPr>
            </w:pPr>
          </w:p>
          <w:p w:rsidR="001F1B90" w:rsidRDefault="001F1B90" w:rsidP="001F1B90">
            <w:pPr>
              <w:jc w:val="both"/>
              <w:rPr>
                <w:sz w:val="22"/>
                <w:szCs w:val="22"/>
              </w:rPr>
            </w:pPr>
            <w:r w:rsidRPr="003F535B">
              <w:rPr>
                <w:sz w:val="22"/>
                <w:szCs w:val="22"/>
              </w:rPr>
              <w:t xml:space="preserve">Students with special needs are included with their peers as directed by their IEP. Lessons are modified based on their needs. </w:t>
            </w:r>
          </w:p>
          <w:p w:rsidR="001F1B90" w:rsidRPr="00CC7CCB" w:rsidRDefault="001F1B90" w:rsidP="001F1B90">
            <w:pPr>
              <w:jc w:val="both"/>
              <w:rPr>
                <w:sz w:val="16"/>
                <w:szCs w:val="16"/>
              </w:rPr>
            </w:pPr>
          </w:p>
          <w:p w:rsidR="001F1B90" w:rsidRDefault="001F1B90" w:rsidP="001F1B90">
            <w:pPr>
              <w:jc w:val="both"/>
              <w:rPr>
                <w:sz w:val="22"/>
                <w:szCs w:val="22"/>
              </w:rPr>
            </w:pPr>
            <w:r>
              <w:rPr>
                <w:sz w:val="22"/>
                <w:szCs w:val="22"/>
              </w:rPr>
              <w:t>ELLs</w:t>
            </w:r>
            <w:r w:rsidRPr="003F535B">
              <w:rPr>
                <w:sz w:val="22"/>
                <w:szCs w:val="22"/>
              </w:rPr>
              <w:t xml:space="preserve"> are mainstreamed into the regular classroom with direct services provided through a pull-out module. </w:t>
            </w:r>
          </w:p>
          <w:p w:rsidR="001F1B90" w:rsidRDefault="001F1B90" w:rsidP="001F1B90">
            <w:pPr>
              <w:pStyle w:val="indicator-response"/>
              <w:spacing w:before="0" w:after="0"/>
              <w:jc w:val="both"/>
              <w:rPr>
                <w:rFonts w:ascii="Calibri" w:hAnsi="Calibri"/>
              </w:rPr>
            </w:pPr>
            <w:r>
              <w:rPr>
                <w:rFonts w:ascii="Calibri" w:hAnsi="Calibri"/>
              </w:rPr>
              <w:t>Child Study Team (CST) meetings</w:t>
            </w:r>
            <w:r w:rsidRPr="003F535B">
              <w:rPr>
                <w:rFonts w:ascii="Calibri" w:hAnsi="Calibri"/>
              </w:rPr>
              <w:t xml:space="preserve"> are initiated when students are not progressing at an acceptable pace.</w:t>
            </w:r>
          </w:p>
          <w:p w:rsidR="001F1B90" w:rsidRPr="00CC7CCB" w:rsidRDefault="001F1B90" w:rsidP="001F1B90">
            <w:pPr>
              <w:pStyle w:val="indicator-response"/>
              <w:spacing w:before="0" w:after="0"/>
              <w:jc w:val="both"/>
              <w:rPr>
                <w:rFonts w:ascii="Calibri" w:hAnsi="Calibri"/>
                <w:sz w:val="16"/>
                <w:szCs w:val="16"/>
              </w:rPr>
            </w:pPr>
          </w:p>
          <w:p w:rsidR="001F1B90" w:rsidRPr="003F535B" w:rsidRDefault="001F1B90" w:rsidP="001F1B90">
            <w:pPr>
              <w:pStyle w:val="indicator-response"/>
              <w:spacing w:before="0" w:after="0"/>
              <w:jc w:val="both"/>
              <w:rPr>
                <w:rFonts w:ascii="Calibri" w:hAnsi="Calibri"/>
              </w:rPr>
            </w:pPr>
            <w:r>
              <w:rPr>
                <w:rFonts w:ascii="Calibri" w:hAnsi="Calibri"/>
              </w:rPr>
              <w:t>ASPIRE</w:t>
            </w:r>
            <w:r w:rsidRPr="003F535B">
              <w:rPr>
                <w:rFonts w:ascii="Calibri" w:hAnsi="Calibri"/>
              </w:rPr>
              <w:t xml:space="preserve"> is available for students who are performing one to two grade levels below in ELA and Mathematics.</w:t>
            </w:r>
          </w:p>
        </w:tc>
        <w:tc>
          <w:tcPr>
            <w:tcW w:w="3960" w:type="dxa"/>
            <w:shd w:val="clear" w:color="auto" w:fill="auto"/>
          </w:tcPr>
          <w:p w:rsidR="001F1B90" w:rsidRPr="003F535B" w:rsidRDefault="001F1B90" w:rsidP="001F1B90">
            <w:pPr>
              <w:pStyle w:val="indicator-response"/>
              <w:spacing w:before="0" w:after="0"/>
              <w:rPr>
                <w:rFonts w:ascii="Calibri" w:hAnsi="Calibri"/>
              </w:rPr>
            </w:pPr>
            <w:r w:rsidRPr="003F535B">
              <w:rPr>
                <w:rFonts w:ascii="Calibri" w:hAnsi="Calibri"/>
              </w:rPr>
              <w:t>Lesson plans</w:t>
            </w:r>
          </w:p>
          <w:p w:rsidR="001F1B90" w:rsidRPr="003F535B" w:rsidRDefault="001F1B90" w:rsidP="001F1B90">
            <w:pPr>
              <w:pStyle w:val="indicator-response"/>
              <w:spacing w:before="0" w:after="0"/>
              <w:rPr>
                <w:rFonts w:ascii="Calibri" w:hAnsi="Calibri"/>
              </w:rPr>
            </w:pPr>
            <w:r w:rsidRPr="003F535B">
              <w:rPr>
                <w:rFonts w:ascii="Calibri" w:hAnsi="Calibri"/>
              </w:rPr>
              <w:t>Chamorro language &amp; culture content standard, and Performance Indicator</w:t>
            </w:r>
          </w:p>
          <w:p w:rsidR="001F1B90" w:rsidRPr="003F535B" w:rsidRDefault="001F1B90" w:rsidP="001F1B90">
            <w:pPr>
              <w:rPr>
                <w:sz w:val="22"/>
                <w:szCs w:val="22"/>
              </w:rPr>
            </w:pPr>
            <w:r w:rsidRPr="003F535B">
              <w:rPr>
                <w:sz w:val="22"/>
                <w:szCs w:val="22"/>
              </w:rPr>
              <w:t>Lesson plans</w:t>
            </w:r>
          </w:p>
          <w:p w:rsidR="001F1B90" w:rsidRPr="003F535B" w:rsidRDefault="001F1B90" w:rsidP="001F1B90">
            <w:pPr>
              <w:rPr>
                <w:sz w:val="22"/>
                <w:szCs w:val="22"/>
              </w:rPr>
            </w:pPr>
            <w:r w:rsidRPr="003F535B">
              <w:rPr>
                <w:sz w:val="22"/>
                <w:szCs w:val="22"/>
              </w:rPr>
              <w:t>16B progress report</w:t>
            </w:r>
          </w:p>
          <w:p w:rsidR="001F1B90" w:rsidRPr="003F535B" w:rsidRDefault="001F1B90" w:rsidP="001F1B90">
            <w:pPr>
              <w:rPr>
                <w:sz w:val="22"/>
                <w:szCs w:val="22"/>
              </w:rPr>
            </w:pPr>
            <w:r w:rsidRPr="003F535B">
              <w:rPr>
                <w:sz w:val="22"/>
                <w:szCs w:val="22"/>
              </w:rPr>
              <w:t>ESL-Modification/Accommodation Report</w:t>
            </w:r>
          </w:p>
          <w:p w:rsidR="001F1B90" w:rsidRPr="003F535B" w:rsidRDefault="001F1B90" w:rsidP="001F1B90">
            <w:pPr>
              <w:pStyle w:val="indicator-response"/>
              <w:spacing w:before="0" w:after="0"/>
              <w:rPr>
                <w:rFonts w:ascii="Calibri" w:hAnsi="Calibri"/>
              </w:rPr>
            </w:pPr>
            <w:r w:rsidRPr="003F535B">
              <w:rPr>
                <w:rFonts w:ascii="Calibri" w:hAnsi="Calibri"/>
              </w:rPr>
              <w:t>CST report</w:t>
            </w:r>
          </w:p>
          <w:p w:rsidR="001F1B90" w:rsidRPr="003F535B" w:rsidRDefault="001F1B90" w:rsidP="001F1B90">
            <w:pPr>
              <w:pStyle w:val="indicator-response"/>
              <w:spacing w:before="0" w:after="0"/>
              <w:rPr>
                <w:rFonts w:ascii="Calibri" w:hAnsi="Calibri"/>
                <w:b/>
              </w:rPr>
            </w:pPr>
            <w:r w:rsidRPr="003F535B">
              <w:rPr>
                <w:rFonts w:ascii="Calibri" w:hAnsi="Calibri"/>
              </w:rPr>
              <w:t>ASPIRE registration/recommendations</w:t>
            </w:r>
          </w:p>
        </w:tc>
      </w:tr>
    </w:tbl>
    <w:p w:rsidR="001F1B90" w:rsidRDefault="001F1B90" w:rsidP="001F1B90">
      <w:pPr>
        <w:pStyle w:val="indicators"/>
        <w:spacing w:before="0" w:after="0"/>
        <w:rPr>
          <w:rStyle w:val="messagetext1"/>
          <w:rFonts w:ascii="Calibri" w:hAnsi="Calibri"/>
          <w:sz w:val="22"/>
          <w:szCs w:val="22"/>
        </w:rPr>
      </w:pPr>
    </w:p>
    <w:p w:rsidR="001F1B90" w:rsidRPr="00C17CD2"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Acceptable Student Achievement</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The school demonstrates acceptable student learning of the academic standards and the school</w:t>
      </w:r>
      <w:r>
        <w:rPr>
          <w:rFonts w:ascii="Calibri" w:hAnsi="Calibri"/>
          <w:sz w:val="22"/>
          <w:szCs w:val="22"/>
        </w:rPr>
        <w:t>-</w:t>
      </w:r>
      <w:r w:rsidRPr="003F535B">
        <w:rPr>
          <w:rFonts w:ascii="Calibri" w:hAnsi="Calibri"/>
          <w:sz w:val="22"/>
          <w:szCs w:val="22"/>
        </w:rPr>
        <w:t>wide learner outcomes through defined performance indicators.</w:t>
      </w:r>
    </w:p>
    <w:p w:rsidR="001F1B90" w:rsidRPr="003F535B" w:rsidRDefault="001F1B90" w:rsidP="001F1B90">
      <w:pPr>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What evidence demonstrates acceptable student achievement of the academic standards and the school</w:t>
      </w:r>
      <w:r>
        <w:rPr>
          <w:sz w:val="22"/>
          <w:szCs w:val="22"/>
        </w:rPr>
        <w:t>-</w:t>
      </w:r>
      <w:r w:rsidRPr="003F535B">
        <w:rPr>
          <w:sz w:val="22"/>
          <w:szCs w:val="22"/>
        </w:rPr>
        <w:t>wide learner outcomes through defined performance indicators?</w:t>
      </w:r>
    </w:p>
    <w:tbl>
      <w:tblPr>
        <w:tblW w:w="0" w:type="auto"/>
        <w:tblLook w:val="00A0" w:firstRow="1" w:lastRow="0" w:firstColumn="1" w:lastColumn="0" w:noHBand="0" w:noVBand="0"/>
      </w:tblPr>
      <w:tblGrid>
        <w:gridCol w:w="6078"/>
        <w:gridCol w:w="3282"/>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228" w:type="dxa"/>
            <w:shd w:val="clear" w:color="auto" w:fill="auto"/>
          </w:tcPr>
          <w:p w:rsidR="001F1B90" w:rsidRDefault="001F1B90" w:rsidP="001F1B90">
            <w:pPr>
              <w:pStyle w:val="indicator-response"/>
              <w:spacing w:before="0" w:after="0"/>
              <w:jc w:val="both"/>
              <w:rPr>
                <w:rFonts w:ascii="Calibri" w:hAnsi="Calibri"/>
              </w:rPr>
            </w:pPr>
            <w:r w:rsidRPr="003F535B">
              <w:rPr>
                <w:rFonts w:ascii="Calibri" w:hAnsi="Calibri"/>
              </w:rPr>
              <w:t>Gauging acceptable learning is through mid-quarter and quarterly grades. To achieve a passing score, students must earn at least a 60%. Through the reporting of quarterly marks, teachers are able to compare scores as they reflect teaching and learning.</w:t>
            </w:r>
          </w:p>
          <w:p w:rsidR="001F1B90" w:rsidRDefault="001F1B90" w:rsidP="001F1B90">
            <w:pPr>
              <w:pStyle w:val="indicator-response"/>
              <w:spacing w:before="0" w:after="0"/>
              <w:jc w:val="both"/>
              <w:rPr>
                <w:rFonts w:ascii="Calibri" w:hAnsi="Calibri"/>
              </w:rPr>
            </w:pPr>
          </w:p>
          <w:p w:rsidR="001F1B90" w:rsidRDefault="001F1B90" w:rsidP="001F1B90">
            <w:pPr>
              <w:pStyle w:val="indicator-response"/>
              <w:spacing w:before="0" w:after="0"/>
              <w:jc w:val="both"/>
              <w:rPr>
                <w:rFonts w:ascii="Calibri" w:hAnsi="Calibri"/>
              </w:rPr>
            </w:pPr>
            <w:r>
              <w:rPr>
                <w:rFonts w:ascii="Calibri" w:hAnsi="Calibri"/>
              </w:rPr>
              <w:t>Annual review of SAT10 results to identify those performing in stanines 4 and above.</w:t>
            </w:r>
          </w:p>
          <w:p w:rsidR="001F1B90" w:rsidRDefault="001F1B90" w:rsidP="001F1B90">
            <w:pPr>
              <w:pStyle w:val="indicator-response"/>
              <w:spacing w:before="0" w:after="0"/>
              <w:jc w:val="both"/>
              <w:rPr>
                <w:rFonts w:ascii="Calibri" w:hAnsi="Calibri"/>
              </w:rPr>
            </w:pPr>
          </w:p>
          <w:p w:rsidR="001F1B90" w:rsidRPr="003F535B" w:rsidRDefault="001F1B90" w:rsidP="001F1B90">
            <w:pPr>
              <w:pStyle w:val="indicator-response"/>
              <w:spacing w:before="0" w:after="0"/>
              <w:jc w:val="both"/>
              <w:rPr>
                <w:rFonts w:ascii="Calibri" w:hAnsi="Calibri"/>
              </w:rPr>
            </w:pPr>
            <w:r>
              <w:rPr>
                <w:rFonts w:ascii="Calibri" w:hAnsi="Calibri"/>
              </w:rPr>
              <w:t>SMART Goals are created based on SAT10 results for ELA and Mathematics.</w:t>
            </w:r>
          </w:p>
        </w:tc>
        <w:tc>
          <w:tcPr>
            <w:tcW w:w="3348" w:type="dxa"/>
            <w:shd w:val="clear" w:color="auto" w:fill="auto"/>
          </w:tcPr>
          <w:p w:rsidR="001F1B90" w:rsidRPr="003F535B" w:rsidRDefault="001F1B90" w:rsidP="001F1B90">
            <w:pPr>
              <w:pStyle w:val="indicator-response"/>
              <w:spacing w:before="0" w:after="0"/>
              <w:rPr>
                <w:rFonts w:ascii="Calibri" w:hAnsi="Calibri"/>
              </w:rPr>
            </w:pPr>
            <w:r w:rsidRPr="003F535B">
              <w:rPr>
                <w:rFonts w:ascii="Calibri" w:hAnsi="Calibri"/>
              </w:rPr>
              <w:t>Mid-quarter and quarterly progress reports</w:t>
            </w:r>
          </w:p>
          <w:p w:rsidR="001F1B90" w:rsidRDefault="001F1B90" w:rsidP="001F1B90">
            <w:pPr>
              <w:pStyle w:val="indicator-response"/>
              <w:spacing w:before="0" w:after="0"/>
              <w:rPr>
                <w:rFonts w:ascii="Calibri" w:hAnsi="Calibri"/>
              </w:rPr>
            </w:pPr>
            <w:r w:rsidRPr="003F535B">
              <w:rPr>
                <w:rFonts w:ascii="Calibri" w:hAnsi="Calibri"/>
              </w:rPr>
              <w:t>Power</w:t>
            </w:r>
            <w:r>
              <w:rPr>
                <w:rFonts w:ascii="Calibri" w:hAnsi="Calibri"/>
              </w:rPr>
              <w:t xml:space="preserve"> </w:t>
            </w:r>
            <w:r w:rsidRPr="003F535B">
              <w:rPr>
                <w:rFonts w:ascii="Calibri" w:hAnsi="Calibri"/>
              </w:rPr>
              <w:t>Teacher Grade</w:t>
            </w:r>
            <w:r>
              <w:rPr>
                <w:rFonts w:ascii="Calibri" w:hAnsi="Calibri"/>
              </w:rPr>
              <w:t xml:space="preserve"> </w:t>
            </w:r>
            <w:r w:rsidRPr="003F535B">
              <w:rPr>
                <w:rFonts w:ascii="Calibri" w:hAnsi="Calibri"/>
              </w:rPr>
              <w:t>book</w:t>
            </w:r>
          </w:p>
          <w:p w:rsidR="001F1B90" w:rsidRDefault="001F1B90" w:rsidP="001F1B90">
            <w:pPr>
              <w:pStyle w:val="indicator-response"/>
              <w:spacing w:before="0" w:after="0"/>
              <w:rPr>
                <w:rFonts w:ascii="Calibri" w:hAnsi="Calibri"/>
              </w:rPr>
            </w:pPr>
            <w:r>
              <w:rPr>
                <w:rFonts w:ascii="Calibri" w:hAnsi="Calibri"/>
              </w:rPr>
              <w:t>Grading Scale</w:t>
            </w:r>
          </w:p>
          <w:p w:rsidR="001F1B90" w:rsidRDefault="001F1B90" w:rsidP="001F1B90">
            <w:pPr>
              <w:pStyle w:val="indicator-response"/>
              <w:spacing w:before="0" w:after="0"/>
              <w:rPr>
                <w:rFonts w:ascii="Calibri" w:hAnsi="Calibri"/>
              </w:rPr>
            </w:pPr>
            <w:r>
              <w:rPr>
                <w:rFonts w:ascii="Calibri" w:hAnsi="Calibri"/>
              </w:rPr>
              <w:t>SAT10 results</w:t>
            </w:r>
          </w:p>
          <w:p w:rsidR="001F1B90" w:rsidRPr="003F535B" w:rsidRDefault="001F1B90" w:rsidP="001F1B90">
            <w:pPr>
              <w:pStyle w:val="indicator-response"/>
              <w:spacing w:before="0" w:after="0"/>
              <w:rPr>
                <w:rFonts w:ascii="Calibri" w:hAnsi="Calibri"/>
                <w:b/>
              </w:rPr>
            </w:pPr>
            <w:r>
              <w:rPr>
                <w:rFonts w:ascii="Calibri" w:hAnsi="Calibri"/>
              </w:rPr>
              <w:t>SMART Goals</w:t>
            </w:r>
          </w:p>
        </w:tc>
      </w:tr>
    </w:tbl>
    <w:p w:rsidR="001F1B90" w:rsidRDefault="001F1B90" w:rsidP="001F1B90">
      <w:pPr>
        <w:pStyle w:val="indicators"/>
        <w:spacing w:before="0" w:after="0"/>
        <w:rPr>
          <w:rStyle w:val="messagetext1"/>
          <w:rFonts w:ascii="Calibri" w:hAnsi="Calibri"/>
          <w:sz w:val="22"/>
          <w:szCs w:val="22"/>
        </w:rPr>
      </w:pPr>
    </w:p>
    <w:p w:rsidR="001F1B90" w:rsidRPr="00C17CD2"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Integration Among Disciplines</w:t>
      </w:r>
    </w:p>
    <w:p w:rsidR="001F1B90" w:rsidRPr="003F535B" w:rsidRDefault="001F1B90" w:rsidP="001F1B90">
      <w:pPr>
        <w:pStyle w:val="indicators"/>
        <w:spacing w:before="0" w:after="0"/>
        <w:rPr>
          <w:rFonts w:ascii="Calibri" w:hAnsi="Calibri"/>
          <w:sz w:val="22"/>
          <w:szCs w:val="22"/>
        </w:rPr>
      </w:pPr>
      <w:r>
        <w:rPr>
          <w:rStyle w:val="messagetext1"/>
          <w:rFonts w:ascii="Calibri" w:hAnsi="Calibri"/>
          <w:sz w:val="22"/>
          <w:szCs w:val="22"/>
        </w:rPr>
        <w:t xml:space="preserve">Indicator: </w:t>
      </w:r>
      <w:r w:rsidRPr="003F535B">
        <w:rPr>
          <w:rStyle w:val="messagetext1"/>
          <w:rFonts w:ascii="Calibri" w:hAnsi="Calibri"/>
          <w:sz w:val="22"/>
          <w:szCs w:val="22"/>
        </w:rPr>
        <w:t>There is integration among disciplines at the school and, if applicable, integration of outsourced curriculum into the program for which curricular integrity, reliability and security is maintained</w:t>
      </w:r>
      <w:r w:rsidRPr="003F535B">
        <w:rPr>
          <w:rFonts w:ascii="Calibri" w:hAnsi="Calibri"/>
          <w:sz w:val="22"/>
          <w:szCs w:val="22"/>
        </w:rPr>
        <w:t>.</w:t>
      </w:r>
    </w:p>
    <w:p w:rsidR="001F1B90" w:rsidRPr="003F535B" w:rsidRDefault="001F1B90" w:rsidP="001F1B90">
      <w:pPr>
        <w:rPr>
          <w:rStyle w:val="messagetext1"/>
          <w:rFonts w:ascii="Calibri" w:hAnsi="Calibri"/>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rStyle w:val="messagetext1"/>
          <w:rFonts w:ascii="Calibri" w:hAnsi="Calibri"/>
          <w:sz w:val="22"/>
          <w:szCs w:val="22"/>
        </w:rPr>
        <w:t xml:space="preserve"> Evaluate to what extent is there integration among disciplines and, if applicable, integration of outsourced curriculum into the program for which curricular integrity, reliability and security is maintained.</w:t>
      </w:r>
    </w:p>
    <w:tbl>
      <w:tblPr>
        <w:tblW w:w="0" w:type="auto"/>
        <w:tblLook w:val="00A0" w:firstRow="1" w:lastRow="0" w:firstColumn="1" w:lastColumn="0" w:noHBand="0" w:noVBand="0"/>
      </w:tblPr>
      <w:tblGrid>
        <w:gridCol w:w="6062"/>
        <w:gridCol w:w="3298"/>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228" w:type="dxa"/>
            <w:shd w:val="clear" w:color="auto" w:fill="auto"/>
          </w:tcPr>
          <w:p w:rsidR="001F1B90" w:rsidRDefault="001F1B90" w:rsidP="001F1B90">
            <w:pPr>
              <w:pStyle w:val="indicator-response"/>
              <w:spacing w:before="0" w:after="0"/>
              <w:jc w:val="both"/>
              <w:rPr>
                <w:rFonts w:ascii="Calibri" w:hAnsi="Calibri"/>
              </w:rPr>
            </w:pPr>
            <w:r w:rsidRPr="003F535B">
              <w:rPr>
                <w:rFonts w:ascii="Calibri" w:hAnsi="Calibri"/>
              </w:rPr>
              <w:t>CLCP Teachers</w:t>
            </w:r>
            <w:r>
              <w:rPr>
                <w:rFonts w:ascii="Calibri" w:hAnsi="Calibri"/>
              </w:rPr>
              <w:t xml:space="preserve"> (</w:t>
            </w:r>
            <w:r w:rsidRPr="003F535B">
              <w:rPr>
                <w:rFonts w:ascii="Calibri" w:hAnsi="Calibri"/>
              </w:rPr>
              <w:t>in collaboration with homeroom teachers</w:t>
            </w:r>
            <w:r>
              <w:rPr>
                <w:rFonts w:ascii="Calibri" w:hAnsi="Calibri"/>
              </w:rPr>
              <w:t>)</w:t>
            </w:r>
            <w:r w:rsidRPr="003F535B">
              <w:rPr>
                <w:rFonts w:ascii="Calibri" w:hAnsi="Calibri"/>
              </w:rPr>
              <w:t xml:space="preserve"> integrate lessons for more effective teaching/learning of Chamorro standards.</w:t>
            </w:r>
          </w:p>
          <w:p w:rsidR="001F1B90" w:rsidRPr="003F535B" w:rsidRDefault="001F1B90" w:rsidP="001F1B90">
            <w:pPr>
              <w:pStyle w:val="indicator-response"/>
              <w:spacing w:before="0" w:after="0"/>
              <w:jc w:val="both"/>
              <w:rPr>
                <w:rFonts w:ascii="Calibri" w:hAnsi="Calibri"/>
              </w:rPr>
            </w:pPr>
          </w:p>
          <w:p w:rsidR="001F1B90" w:rsidRDefault="001F1B90" w:rsidP="001F1B90">
            <w:pPr>
              <w:jc w:val="both"/>
              <w:rPr>
                <w:sz w:val="22"/>
                <w:szCs w:val="22"/>
              </w:rPr>
            </w:pPr>
            <w:r w:rsidRPr="00763E2D">
              <w:rPr>
                <w:sz w:val="22"/>
                <w:szCs w:val="22"/>
              </w:rPr>
              <w:t>Most of the time Art, Music and P.E are integrated with ELA, Math</w:t>
            </w:r>
            <w:r>
              <w:rPr>
                <w:sz w:val="22"/>
                <w:szCs w:val="22"/>
              </w:rPr>
              <w:t>ematics</w:t>
            </w:r>
            <w:r w:rsidRPr="00763E2D">
              <w:rPr>
                <w:sz w:val="22"/>
                <w:szCs w:val="22"/>
              </w:rPr>
              <w:t>, Health, Science, and Social Studies.</w:t>
            </w:r>
          </w:p>
          <w:p w:rsidR="001F1B90" w:rsidRPr="003F535B" w:rsidRDefault="001F1B90" w:rsidP="001F1B90">
            <w:pPr>
              <w:jc w:val="both"/>
              <w:rPr>
                <w:sz w:val="22"/>
                <w:szCs w:val="22"/>
              </w:rPr>
            </w:pPr>
          </w:p>
          <w:p w:rsidR="001F1B90" w:rsidRPr="00040FB2" w:rsidRDefault="001F1B90" w:rsidP="001F1B90">
            <w:pPr>
              <w:jc w:val="both"/>
              <w:rPr>
                <w:sz w:val="22"/>
                <w:szCs w:val="22"/>
              </w:rPr>
            </w:pPr>
            <w:r w:rsidRPr="003F535B">
              <w:rPr>
                <w:sz w:val="22"/>
                <w:szCs w:val="22"/>
              </w:rPr>
              <w:t>Extended lessons are provided through fieldtrips, g</w:t>
            </w:r>
            <w:r>
              <w:rPr>
                <w:sz w:val="22"/>
                <w:szCs w:val="22"/>
              </w:rPr>
              <w:t xml:space="preserve">uest speakers, and interactive (online) activities. </w:t>
            </w:r>
          </w:p>
        </w:tc>
        <w:tc>
          <w:tcPr>
            <w:tcW w:w="3348" w:type="dxa"/>
            <w:shd w:val="clear" w:color="auto" w:fill="auto"/>
          </w:tcPr>
          <w:p w:rsidR="001F1B90" w:rsidRPr="003F535B" w:rsidRDefault="001F1B90" w:rsidP="001F1B90">
            <w:pPr>
              <w:pStyle w:val="indicator-response"/>
              <w:spacing w:before="0" w:after="0"/>
              <w:rPr>
                <w:rFonts w:ascii="Calibri" w:hAnsi="Calibri"/>
              </w:rPr>
            </w:pPr>
            <w:r w:rsidRPr="003F535B">
              <w:rPr>
                <w:rFonts w:ascii="Calibri" w:hAnsi="Calibri"/>
              </w:rPr>
              <w:t>Display of students’ work in the classroom</w:t>
            </w:r>
          </w:p>
          <w:p w:rsidR="001F1B90" w:rsidRPr="003F535B" w:rsidRDefault="001F1B90" w:rsidP="001F1B90">
            <w:pPr>
              <w:rPr>
                <w:sz w:val="22"/>
                <w:szCs w:val="22"/>
              </w:rPr>
            </w:pPr>
            <w:r w:rsidRPr="003F535B">
              <w:rPr>
                <w:sz w:val="22"/>
                <w:szCs w:val="22"/>
              </w:rPr>
              <w:t>Weekly lesson plans</w:t>
            </w:r>
          </w:p>
          <w:p w:rsidR="001F1B90" w:rsidRPr="003F535B" w:rsidRDefault="001F1B90" w:rsidP="001F1B90">
            <w:pPr>
              <w:rPr>
                <w:sz w:val="22"/>
                <w:szCs w:val="22"/>
              </w:rPr>
            </w:pPr>
            <w:r w:rsidRPr="003F535B">
              <w:rPr>
                <w:sz w:val="22"/>
                <w:szCs w:val="22"/>
              </w:rPr>
              <w:t>District curriculum map and guidelines</w:t>
            </w:r>
          </w:p>
          <w:p w:rsidR="001F1B90" w:rsidRPr="003F535B" w:rsidRDefault="001F1B90" w:rsidP="001F1B90">
            <w:pPr>
              <w:rPr>
                <w:sz w:val="22"/>
                <w:szCs w:val="22"/>
              </w:rPr>
            </w:pPr>
            <w:r w:rsidRPr="003F535B">
              <w:rPr>
                <w:sz w:val="22"/>
                <w:szCs w:val="22"/>
              </w:rPr>
              <w:t>Class discussions/projects</w:t>
            </w:r>
          </w:p>
          <w:p w:rsidR="001F1B90" w:rsidRPr="003F535B" w:rsidRDefault="001F1B90" w:rsidP="001F1B90">
            <w:pPr>
              <w:pStyle w:val="indicator-response"/>
              <w:spacing w:before="0" w:after="0"/>
              <w:rPr>
                <w:rFonts w:ascii="Calibri" w:hAnsi="Calibri"/>
                <w:b/>
              </w:rPr>
            </w:pPr>
          </w:p>
        </w:tc>
      </w:tr>
    </w:tbl>
    <w:p w:rsidR="001F1B90" w:rsidRDefault="001F1B90" w:rsidP="001F1B90">
      <w:pPr>
        <w:pStyle w:val="indicators"/>
        <w:keepNext w:val="0"/>
        <w:spacing w:before="0" w:after="0"/>
        <w:rPr>
          <w:rStyle w:val="messagetext1"/>
          <w:rFonts w:ascii="Calibri" w:hAnsi="Calibri"/>
          <w:sz w:val="22"/>
          <w:szCs w:val="22"/>
        </w:rPr>
      </w:pPr>
    </w:p>
    <w:p w:rsidR="001F1B90" w:rsidRDefault="001F1B90" w:rsidP="001F1B90">
      <w:pPr>
        <w:rPr>
          <w:rStyle w:val="messagetext1"/>
          <w:rFonts w:ascii="Calibri" w:eastAsia="Times New Roman" w:hAnsi="Calibri"/>
          <w:b/>
          <w:sz w:val="22"/>
          <w:szCs w:val="22"/>
        </w:rPr>
      </w:pPr>
      <w:r>
        <w:rPr>
          <w:rStyle w:val="messagetext1"/>
          <w:rFonts w:ascii="Calibri" w:hAnsi="Calibri"/>
          <w:b/>
          <w:sz w:val="22"/>
          <w:szCs w:val="22"/>
        </w:rPr>
        <w:br w:type="page"/>
      </w:r>
    </w:p>
    <w:p w:rsidR="001F1B90" w:rsidRPr="00C17CD2" w:rsidRDefault="001F1B90" w:rsidP="001F1B90">
      <w:pPr>
        <w:pStyle w:val="indicators"/>
        <w:keepNext w:val="0"/>
        <w:spacing w:before="0" w:after="0"/>
        <w:rPr>
          <w:rStyle w:val="messagetext1"/>
          <w:rFonts w:ascii="Calibri" w:hAnsi="Calibri"/>
          <w:b/>
          <w:sz w:val="22"/>
          <w:szCs w:val="22"/>
        </w:rPr>
      </w:pPr>
      <w:r>
        <w:rPr>
          <w:rStyle w:val="messagetext1"/>
          <w:rFonts w:ascii="Calibri" w:hAnsi="Calibri"/>
          <w:b/>
          <w:sz w:val="22"/>
          <w:szCs w:val="22"/>
        </w:rPr>
        <w:lastRenderedPageBreak/>
        <w:t>Curricular Review, Revision, and Evaluation</w:t>
      </w:r>
    </w:p>
    <w:p w:rsidR="001F1B90" w:rsidRPr="00C17CD2" w:rsidRDefault="001F1B90" w:rsidP="001F1B90">
      <w:pPr>
        <w:pStyle w:val="indicators"/>
        <w:keepNext w:val="0"/>
        <w:spacing w:before="0" w:after="0"/>
        <w:rPr>
          <w:rStyle w:val="messagetext1"/>
          <w:rFonts w:ascii="Calibri" w:hAnsi="Calibri" w:cs="Times New Roman"/>
          <w:sz w:val="22"/>
          <w:szCs w:val="22"/>
        </w:rPr>
      </w:pPr>
      <w:r>
        <w:rPr>
          <w:rStyle w:val="messagetext1"/>
          <w:rFonts w:ascii="Calibri" w:hAnsi="Calibri"/>
          <w:sz w:val="22"/>
          <w:szCs w:val="22"/>
        </w:rPr>
        <w:t xml:space="preserve">Indicator: </w:t>
      </w:r>
      <w:r w:rsidRPr="003F535B">
        <w:rPr>
          <w:rStyle w:val="messagetext1"/>
          <w:rFonts w:ascii="Calibri" w:hAnsi="Calibri"/>
          <w:sz w:val="22"/>
          <w:szCs w:val="22"/>
        </w:rPr>
        <w:t>The school assesses its curriculum review, evaluation, and review processes for each program area, including graduation requirements, credits, grading policies, and homework policy regarding the impact of these processes on providing a challenging, coherent, and relevant curriculum for all students</w:t>
      </w:r>
      <w:r w:rsidRPr="003F535B">
        <w:rPr>
          <w:rFonts w:ascii="Calibri" w:hAnsi="Calibri"/>
          <w:sz w:val="22"/>
          <w:szCs w:val="22"/>
        </w:rPr>
        <w:t>.</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Comment on the effectiveness of the school’s curriculum review, evaluation, and review processes for each program area and its impact on providing a challenging, coherent, and relevant curriculum for all students.</w:t>
      </w:r>
      <w:r w:rsidRPr="003F535B">
        <w:rPr>
          <w:rStyle w:val="messagetext1"/>
          <w:rFonts w:ascii="Calibri" w:hAnsi="Calibri"/>
          <w:sz w:val="22"/>
          <w:szCs w:val="22"/>
        </w:rPr>
        <w:t xml:space="preserve"> Evaluate the effectiveness of the processes to assess curricular gaps and modify the curriculum to ensure that specific student needs are being met</w:t>
      </w:r>
      <w:r w:rsidRPr="003F535B">
        <w:rPr>
          <w:sz w:val="22"/>
          <w:szCs w:val="22"/>
        </w:rPr>
        <w:t>.</w:t>
      </w:r>
    </w:p>
    <w:tbl>
      <w:tblPr>
        <w:tblW w:w="0" w:type="auto"/>
        <w:tblLook w:val="00A0" w:firstRow="1" w:lastRow="0" w:firstColumn="1" w:lastColumn="0" w:noHBand="0" w:noVBand="0"/>
      </w:tblPr>
      <w:tblGrid>
        <w:gridCol w:w="6101"/>
        <w:gridCol w:w="3259"/>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228" w:type="dxa"/>
            <w:shd w:val="clear" w:color="auto" w:fill="auto"/>
          </w:tcPr>
          <w:p w:rsidR="001F1B90" w:rsidRDefault="001F1B90" w:rsidP="001F1B90">
            <w:pPr>
              <w:pStyle w:val="indicator-response"/>
              <w:spacing w:before="0" w:after="0"/>
              <w:jc w:val="both"/>
              <w:rPr>
                <w:rFonts w:ascii="Calibri" w:hAnsi="Calibri"/>
              </w:rPr>
            </w:pPr>
            <w:r>
              <w:rPr>
                <w:rFonts w:ascii="Calibri" w:hAnsi="Calibri"/>
              </w:rPr>
              <w:t xml:space="preserve">In SY2010-2012, grade-level representatives (peer coaches) </w:t>
            </w:r>
            <w:r w:rsidRPr="003F535B">
              <w:rPr>
                <w:rFonts w:ascii="Calibri" w:hAnsi="Calibri"/>
              </w:rPr>
              <w:t>met with the Curriculum Coordinator once a week to review student data. Recommendations/interventions were made according to supporting data for groups/students that demonstrated non-proficiency in DI Reading, Language</w:t>
            </w:r>
            <w:r>
              <w:rPr>
                <w:rFonts w:ascii="Calibri" w:hAnsi="Calibri"/>
              </w:rPr>
              <w:t xml:space="preserve"> Arts</w:t>
            </w:r>
            <w:r w:rsidRPr="003F535B">
              <w:rPr>
                <w:rFonts w:ascii="Calibri" w:hAnsi="Calibri"/>
              </w:rPr>
              <w:t xml:space="preserve"> and Math</w:t>
            </w:r>
            <w:r>
              <w:rPr>
                <w:rFonts w:ascii="Calibri" w:hAnsi="Calibri"/>
              </w:rPr>
              <w:t>ematics</w:t>
            </w:r>
            <w:r w:rsidRPr="003F535B">
              <w:rPr>
                <w:rFonts w:ascii="Calibri" w:hAnsi="Calibri"/>
              </w:rPr>
              <w:t>.</w:t>
            </w:r>
          </w:p>
          <w:p w:rsidR="001F1B90" w:rsidRPr="003F535B" w:rsidRDefault="001F1B90" w:rsidP="001F1B90">
            <w:pPr>
              <w:pStyle w:val="indicator-response"/>
              <w:spacing w:before="0" w:after="0"/>
              <w:jc w:val="both"/>
              <w:rPr>
                <w:rFonts w:ascii="Calibri" w:hAnsi="Calibri"/>
              </w:rPr>
            </w:pPr>
          </w:p>
          <w:p w:rsidR="001F1B90" w:rsidRPr="003F535B" w:rsidRDefault="001F1B90" w:rsidP="001F1B90">
            <w:pPr>
              <w:jc w:val="both"/>
              <w:rPr>
                <w:sz w:val="22"/>
                <w:szCs w:val="22"/>
              </w:rPr>
            </w:pPr>
            <w:r w:rsidRPr="003F535B">
              <w:rPr>
                <w:sz w:val="22"/>
                <w:szCs w:val="22"/>
              </w:rPr>
              <w:t xml:space="preserve">It was </w:t>
            </w:r>
            <w:r>
              <w:rPr>
                <w:sz w:val="22"/>
                <w:szCs w:val="22"/>
              </w:rPr>
              <w:t>a district decision to adopt</w:t>
            </w:r>
            <w:r w:rsidRPr="003F535B">
              <w:rPr>
                <w:sz w:val="22"/>
                <w:szCs w:val="22"/>
              </w:rPr>
              <w:t xml:space="preserve"> </w:t>
            </w:r>
            <w:r>
              <w:rPr>
                <w:sz w:val="22"/>
                <w:szCs w:val="22"/>
              </w:rPr>
              <w:t xml:space="preserve">CCSS. </w:t>
            </w:r>
            <w:r w:rsidRPr="003F535B">
              <w:rPr>
                <w:sz w:val="22"/>
                <w:szCs w:val="22"/>
              </w:rPr>
              <w:t>Our school had teacher representatives that attended trainings to create the district wide curriculum map for ELA, Mathematics, Social Studies and Science. In addition, each grade level also created an informal curriculum map for content areas.</w:t>
            </w:r>
          </w:p>
        </w:tc>
        <w:tc>
          <w:tcPr>
            <w:tcW w:w="3348" w:type="dxa"/>
            <w:shd w:val="clear" w:color="auto" w:fill="auto"/>
          </w:tcPr>
          <w:p w:rsidR="001F1B90" w:rsidRPr="003F535B" w:rsidRDefault="001F1B90" w:rsidP="001F1B90">
            <w:pPr>
              <w:pStyle w:val="indicator-response"/>
              <w:spacing w:before="0" w:after="0"/>
              <w:jc w:val="both"/>
              <w:rPr>
                <w:rFonts w:ascii="Calibri" w:hAnsi="Calibri"/>
              </w:rPr>
            </w:pPr>
            <w:r w:rsidRPr="003F535B">
              <w:rPr>
                <w:rFonts w:ascii="Calibri" w:hAnsi="Calibri"/>
              </w:rPr>
              <w:t>Curriculum maps</w:t>
            </w:r>
          </w:p>
          <w:p w:rsidR="001F1B90" w:rsidRPr="003F535B" w:rsidRDefault="001F1B90" w:rsidP="001F1B90">
            <w:pPr>
              <w:pStyle w:val="indicator-response"/>
              <w:spacing w:before="0" w:after="0"/>
              <w:jc w:val="both"/>
              <w:rPr>
                <w:rFonts w:ascii="Calibri" w:hAnsi="Calibri"/>
              </w:rPr>
            </w:pPr>
            <w:r w:rsidRPr="003F535B">
              <w:rPr>
                <w:rFonts w:ascii="Calibri" w:hAnsi="Calibri"/>
              </w:rPr>
              <w:t>Lesson plans</w:t>
            </w:r>
          </w:p>
          <w:p w:rsidR="001F1B90" w:rsidRPr="003F535B" w:rsidRDefault="001F1B90" w:rsidP="001F1B90">
            <w:pPr>
              <w:jc w:val="both"/>
              <w:rPr>
                <w:sz w:val="22"/>
                <w:szCs w:val="22"/>
              </w:rPr>
            </w:pPr>
            <w:r w:rsidRPr="003F535B">
              <w:rPr>
                <w:sz w:val="22"/>
                <w:szCs w:val="22"/>
              </w:rPr>
              <w:t>DI data</w:t>
            </w:r>
          </w:p>
          <w:p w:rsidR="001F1B90" w:rsidRPr="003F535B" w:rsidRDefault="001F1B90" w:rsidP="001F1B90">
            <w:pPr>
              <w:pStyle w:val="indicator-response"/>
              <w:spacing w:before="0" w:after="0"/>
              <w:jc w:val="both"/>
              <w:rPr>
                <w:rFonts w:ascii="Calibri" w:hAnsi="Calibri"/>
                <w:b/>
              </w:rPr>
            </w:pPr>
            <w:r w:rsidRPr="003F535B">
              <w:rPr>
                <w:rFonts w:ascii="Calibri" w:hAnsi="Calibri"/>
              </w:rPr>
              <w:t>Syllabus</w:t>
            </w:r>
          </w:p>
        </w:tc>
      </w:tr>
    </w:tbl>
    <w:p w:rsidR="001F1B90" w:rsidRDefault="001F1B90" w:rsidP="001F1B90">
      <w:pPr>
        <w:pStyle w:val="indicators"/>
        <w:spacing w:before="0" w:after="0"/>
        <w:rPr>
          <w:rStyle w:val="messagetext1"/>
          <w:rFonts w:ascii="Calibri" w:hAnsi="Calibri"/>
          <w:sz w:val="22"/>
          <w:szCs w:val="22"/>
        </w:rPr>
      </w:pPr>
    </w:p>
    <w:p w:rsidR="001F1B90" w:rsidRPr="00C17CD2"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Collaborative Work</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 xml:space="preserve">Indicator: </w:t>
      </w:r>
      <w:r w:rsidRPr="003F535B">
        <w:rPr>
          <w:rFonts w:ascii="Calibri" w:hAnsi="Calibri"/>
          <w:sz w:val="22"/>
          <w:szCs w:val="22"/>
        </w:rPr>
        <w:t>The administrators and teachers use various collaborative strategies to examine curriculum design and student work in order to refine lessons, units, and/or courses.</w:t>
      </w:r>
    </w:p>
    <w:p w:rsidR="001F1B90" w:rsidRPr="003F535B" w:rsidRDefault="001F1B90" w:rsidP="001F1B90">
      <w:pPr>
        <w:jc w:val="both"/>
        <w:rPr>
          <w:sz w:val="22"/>
          <w:szCs w:val="22"/>
        </w:rPr>
      </w:pPr>
      <w:r w:rsidRPr="003F535B">
        <w:rPr>
          <w:rStyle w:val="messagetext1"/>
          <w:rFonts w:ascii="Calibri" w:hAnsi="Calibri"/>
          <w:sz w:val="22"/>
          <w:szCs w:val="22"/>
        </w:rPr>
        <w:t xml:space="preserve">Prompt: </w:t>
      </w:r>
      <w:r w:rsidRPr="003F535B">
        <w:rPr>
          <w:sz w:val="22"/>
          <w:szCs w:val="22"/>
        </w:rPr>
        <w:t>Comment on the collaborative strategies used to examine curriculum design and student work and its effect on refining lessons, units, and/or courses.</w:t>
      </w:r>
    </w:p>
    <w:tbl>
      <w:tblPr>
        <w:tblW w:w="0" w:type="auto"/>
        <w:tblLook w:val="00A0" w:firstRow="1" w:lastRow="0" w:firstColumn="1" w:lastColumn="0" w:noHBand="0" w:noVBand="0"/>
      </w:tblPr>
      <w:tblGrid>
        <w:gridCol w:w="6093"/>
        <w:gridCol w:w="3267"/>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228" w:type="dxa"/>
            <w:shd w:val="clear" w:color="auto" w:fill="auto"/>
          </w:tcPr>
          <w:p w:rsidR="001F1B90" w:rsidRDefault="001F1B90" w:rsidP="001F1B90">
            <w:pPr>
              <w:jc w:val="both"/>
              <w:rPr>
                <w:sz w:val="22"/>
                <w:szCs w:val="22"/>
              </w:rPr>
            </w:pPr>
            <w:r w:rsidRPr="003F535B">
              <w:rPr>
                <w:sz w:val="22"/>
                <w:szCs w:val="22"/>
              </w:rPr>
              <w:t>Peer Coaches (2010-2012) met with the Curriculum Coordinator on</w:t>
            </w:r>
            <w:r>
              <w:rPr>
                <w:sz w:val="22"/>
                <w:szCs w:val="22"/>
              </w:rPr>
              <w:t>ce a week to conduct Principal Data Analysis Conferences (PDACs).</w:t>
            </w:r>
            <w:r w:rsidRPr="003F535B">
              <w:rPr>
                <w:sz w:val="22"/>
                <w:szCs w:val="22"/>
              </w:rPr>
              <w:t xml:space="preserve"> Recommendations/intervention were made according to supporting data for groups/students that demonstrated non-proficiency in DI Reading, Language</w:t>
            </w:r>
            <w:r>
              <w:rPr>
                <w:sz w:val="22"/>
                <w:szCs w:val="22"/>
              </w:rPr>
              <w:t xml:space="preserve"> Arts</w:t>
            </w:r>
            <w:r w:rsidRPr="003F535B">
              <w:rPr>
                <w:sz w:val="22"/>
                <w:szCs w:val="22"/>
              </w:rPr>
              <w:t xml:space="preserve"> and Math</w:t>
            </w:r>
            <w:r>
              <w:rPr>
                <w:sz w:val="22"/>
                <w:szCs w:val="22"/>
              </w:rPr>
              <w:t>ematics</w:t>
            </w:r>
            <w:r w:rsidRPr="003F535B">
              <w:rPr>
                <w:sz w:val="22"/>
                <w:szCs w:val="22"/>
              </w:rPr>
              <w:t>.</w:t>
            </w:r>
          </w:p>
          <w:p w:rsidR="001F1B90" w:rsidRPr="003F535B" w:rsidRDefault="001F1B90" w:rsidP="001F1B90">
            <w:pPr>
              <w:jc w:val="both"/>
              <w:rPr>
                <w:sz w:val="22"/>
                <w:szCs w:val="22"/>
              </w:rPr>
            </w:pPr>
          </w:p>
          <w:p w:rsidR="001F1B90" w:rsidRDefault="001F1B90" w:rsidP="001F1B90">
            <w:pPr>
              <w:pStyle w:val="indicator-response"/>
              <w:spacing w:before="0" w:after="0"/>
              <w:jc w:val="both"/>
              <w:rPr>
                <w:rFonts w:ascii="Calibri" w:hAnsi="Calibri"/>
              </w:rPr>
            </w:pPr>
            <w:r>
              <w:rPr>
                <w:rFonts w:ascii="Calibri" w:hAnsi="Calibri"/>
              </w:rPr>
              <w:t>TBM</w:t>
            </w:r>
            <w:r w:rsidRPr="003F535B">
              <w:rPr>
                <w:rFonts w:ascii="Calibri" w:hAnsi="Calibri"/>
              </w:rPr>
              <w:t xml:space="preserve"> meetings (now called </w:t>
            </w:r>
            <w:r>
              <w:rPr>
                <w:rFonts w:ascii="Calibri" w:hAnsi="Calibri"/>
              </w:rPr>
              <w:t>PD)</w:t>
            </w:r>
            <w:r w:rsidRPr="003F535B">
              <w:rPr>
                <w:rFonts w:ascii="Calibri" w:hAnsi="Calibri"/>
              </w:rPr>
              <w:t xml:space="preserve"> focuses on best practice strategies.</w:t>
            </w:r>
          </w:p>
          <w:p w:rsidR="001F1B90" w:rsidRPr="003F535B" w:rsidRDefault="001F1B90" w:rsidP="001F1B90">
            <w:pPr>
              <w:pStyle w:val="indicator-response"/>
              <w:spacing w:before="0" w:after="0"/>
              <w:jc w:val="both"/>
              <w:rPr>
                <w:rFonts w:ascii="Calibri" w:hAnsi="Calibri"/>
              </w:rPr>
            </w:pPr>
          </w:p>
          <w:p w:rsidR="001F1B90" w:rsidRPr="004540FF" w:rsidRDefault="001F1B90" w:rsidP="001F1B90">
            <w:pPr>
              <w:pStyle w:val="indicator-response"/>
              <w:spacing w:before="0" w:after="0"/>
              <w:jc w:val="both"/>
              <w:rPr>
                <w:rFonts w:ascii="Calibri" w:hAnsi="Calibri"/>
              </w:rPr>
            </w:pPr>
            <w:r w:rsidRPr="003F535B">
              <w:rPr>
                <w:rFonts w:ascii="Calibri" w:hAnsi="Calibri"/>
              </w:rPr>
              <w:t>The CLCP Administrator presents effective teaching strategies during Chamorro studies monthly meetings.</w:t>
            </w:r>
          </w:p>
        </w:tc>
        <w:tc>
          <w:tcPr>
            <w:tcW w:w="3348" w:type="dxa"/>
            <w:shd w:val="clear" w:color="auto" w:fill="auto"/>
          </w:tcPr>
          <w:p w:rsidR="001F1B90" w:rsidRPr="003F535B" w:rsidRDefault="001F1B90" w:rsidP="001F1B90">
            <w:pPr>
              <w:pStyle w:val="indicator-response"/>
              <w:spacing w:before="0" w:after="0"/>
              <w:jc w:val="both"/>
              <w:rPr>
                <w:rFonts w:ascii="Calibri" w:hAnsi="Calibri"/>
              </w:rPr>
            </w:pPr>
            <w:r w:rsidRPr="003F535B">
              <w:rPr>
                <w:rFonts w:ascii="Calibri" w:hAnsi="Calibri"/>
              </w:rPr>
              <w:t>Agendas</w:t>
            </w:r>
          </w:p>
          <w:p w:rsidR="001F1B90" w:rsidRPr="003F535B" w:rsidRDefault="001F1B90" w:rsidP="001F1B90">
            <w:pPr>
              <w:pStyle w:val="indicator-response"/>
              <w:spacing w:before="0" w:after="0"/>
              <w:jc w:val="both"/>
              <w:rPr>
                <w:rFonts w:ascii="Calibri" w:hAnsi="Calibri"/>
              </w:rPr>
            </w:pPr>
            <w:r w:rsidRPr="003F535B">
              <w:rPr>
                <w:rFonts w:ascii="Calibri" w:hAnsi="Calibri"/>
              </w:rPr>
              <w:t>Sign-in sheets</w:t>
            </w:r>
          </w:p>
          <w:p w:rsidR="001F1B90" w:rsidRPr="003F535B" w:rsidRDefault="001F1B90" w:rsidP="001F1B90">
            <w:pPr>
              <w:pStyle w:val="indicator-response"/>
              <w:spacing w:before="0" w:after="0"/>
              <w:jc w:val="both"/>
              <w:rPr>
                <w:rFonts w:ascii="Calibri" w:hAnsi="Calibri"/>
              </w:rPr>
            </w:pPr>
            <w:r>
              <w:rPr>
                <w:rFonts w:ascii="Calibri" w:hAnsi="Calibri"/>
              </w:rPr>
              <w:t xml:space="preserve">PDAC </w:t>
            </w:r>
            <w:r w:rsidRPr="003F535B">
              <w:rPr>
                <w:rFonts w:ascii="Calibri" w:hAnsi="Calibri"/>
              </w:rPr>
              <w:t>Minutes</w:t>
            </w:r>
          </w:p>
          <w:p w:rsidR="001F1B90" w:rsidRPr="003F535B" w:rsidRDefault="001F1B90" w:rsidP="001F1B90">
            <w:pPr>
              <w:pStyle w:val="indicator-response"/>
              <w:spacing w:before="0" w:after="0"/>
              <w:jc w:val="both"/>
              <w:rPr>
                <w:rFonts w:ascii="Calibri" w:hAnsi="Calibri"/>
              </w:rPr>
            </w:pPr>
            <w:r w:rsidRPr="003F535B">
              <w:rPr>
                <w:rFonts w:ascii="Calibri" w:hAnsi="Calibri"/>
              </w:rPr>
              <w:t>Hand outs</w:t>
            </w:r>
          </w:p>
          <w:p w:rsidR="001F1B90" w:rsidRPr="003F535B" w:rsidRDefault="001F1B90" w:rsidP="001F1B90">
            <w:pPr>
              <w:pStyle w:val="indicator-response"/>
              <w:spacing w:before="0" w:after="0"/>
              <w:jc w:val="both"/>
              <w:rPr>
                <w:rFonts w:ascii="Calibri" w:hAnsi="Calibri"/>
              </w:rPr>
            </w:pPr>
            <w:r w:rsidRPr="003F535B">
              <w:rPr>
                <w:rFonts w:ascii="Calibri" w:hAnsi="Calibri"/>
              </w:rPr>
              <w:t>Electronic presentations</w:t>
            </w:r>
          </w:p>
        </w:tc>
      </w:tr>
    </w:tbl>
    <w:p w:rsidR="001F1B90" w:rsidRDefault="001F1B90" w:rsidP="001F1B90">
      <w:pPr>
        <w:pStyle w:val="indicators"/>
        <w:spacing w:before="0" w:after="0"/>
        <w:rPr>
          <w:rStyle w:val="messagetext1"/>
          <w:rFonts w:ascii="Calibri" w:hAnsi="Calibri"/>
          <w:sz w:val="22"/>
          <w:szCs w:val="22"/>
        </w:rPr>
      </w:pPr>
    </w:p>
    <w:p w:rsidR="001F1B90" w:rsidRDefault="001F1B90" w:rsidP="001F1B90">
      <w:pPr>
        <w:rPr>
          <w:rStyle w:val="messagetext1"/>
          <w:rFonts w:ascii="Calibri" w:eastAsia="Times New Roman" w:hAnsi="Calibri"/>
          <w:b/>
          <w:sz w:val="22"/>
          <w:szCs w:val="22"/>
        </w:rPr>
      </w:pPr>
      <w:r>
        <w:rPr>
          <w:rStyle w:val="messagetext1"/>
          <w:rFonts w:ascii="Calibri" w:hAnsi="Calibri"/>
          <w:b/>
          <w:sz w:val="22"/>
          <w:szCs w:val="22"/>
        </w:rPr>
        <w:br w:type="page"/>
      </w:r>
    </w:p>
    <w:p w:rsidR="001F1B90" w:rsidRPr="00C17CD2"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lastRenderedPageBreak/>
        <w:t>Accessibility of all Students to Curriculum</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All students have accessibility to a challenging, relevant, and coherent curriculum.</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What have you learned about the accessibility of a challenging, relevant and coherent curriculum to all students? What have you learned from examining the demographics and distribution of students throughout the class offerings, e.g., master class schedule and class enrollments?</w:t>
      </w:r>
    </w:p>
    <w:tbl>
      <w:tblPr>
        <w:tblW w:w="0" w:type="auto"/>
        <w:tblLook w:val="00A0" w:firstRow="1" w:lastRow="0" w:firstColumn="1" w:lastColumn="0" w:noHBand="0" w:noVBand="0"/>
      </w:tblPr>
      <w:tblGrid>
        <w:gridCol w:w="6070"/>
        <w:gridCol w:w="3290"/>
      </w:tblGrid>
      <w:tr w:rsidR="001F1B90" w:rsidRPr="003F535B" w:rsidTr="001F1B90">
        <w:tc>
          <w:tcPr>
            <w:tcW w:w="6070"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290"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4540FF" w:rsidTr="001F1B90">
        <w:tc>
          <w:tcPr>
            <w:tcW w:w="6070" w:type="dxa"/>
            <w:shd w:val="clear" w:color="auto" w:fill="auto"/>
          </w:tcPr>
          <w:p w:rsidR="001F1B90" w:rsidRPr="004540FF" w:rsidRDefault="001F1B90" w:rsidP="001F1B90">
            <w:pPr>
              <w:pStyle w:val="indicator-response"/>
              <w:spacing w:before="0" w:after="0"/>
              <w:jc w:val="both"/>
              <w:rPr>
                <w:rFonts w:ascii="Calibri" w:hAnsi="Calibri"/>
              </w:rPr>
            </w:pPr>
            <w:r w:rsidRPr="004540FF">
              <w:rPr>
                <w:rFonts w:ascii="Calibri" w:hAnsi="Calibri"/>
              </w:rPr>
              <w:t xml:space="preserve">Students at WES are diverse in culture, language, economic status, and learning abilities/disabilities, just to name a few. DI provided accessibility to a challenging, relevant and coherent curriculum to all students by grouping them homogenously for ELA and Mathematics. Placements are decided based on individual assessments by Curriculum Coordinator. While still in the transitioning/implementing phase of CCSS, WES still maintains the homogenous groups for ELA and Mathematics until full implementation of CCSS. </w:t>
            </w:r>
          </w:p>
          <w:p w:rsidR="001F1B90" w:rsidRPr="004540FF" w:rsidRDefault="001F1B90" w:rsidP="001F1B90">
            <w:pPr>
              <w:pStyle w:val="indicator-response"/>
              <w:spacing w:before="0" w:after="0"/>
              <w:jc w:val="both"/>
              <w:rPr>
                <w:rFonts w:ascii="Calibri" w:hAnsi="Calibri"/>
              </w:rPr>
            </w:pPr>
          </w:p>
          <w:p w:rsidR="001F1B90" w:rsidRPr="004540FF" w:rsidRDefault="001F1B90" w:rsidP="001F1B90">
            <w:pPr>
              <w:jc w:val="both"/>
              <w:rPr>
                <w:sz w:val="22"/>
                <w:szCs w:val="22"/>
              </w:rPr>
            </w:pPr>
            <w:r w:rsidRPr="004540FF">
              <w:rPr>
                <w:sz w:val="22"/>
                <w:szCs w:val="22"/>
              </w:rPr>
              <w:t>Students in special programs such as</w:t>
            </w:r>
            <w:r>
              <w:rPr>
                <w:sz w:val="22"/>
                <w:szCs w:val="22"/>
              </w:rPr>
              <w:t xml:space="preserve"> Special Education, GATE, and ES</w:t>
            </w:r>
            <w:r w:rsidRPr="004540FF">
              <w:rPr>
                <w:sz w:val="22"/>
                <w:szCs w:val="22"/>
              </w:rPr>
              <w:t>L are all mainstreamed into the regular classrooms while given a certain amount of minutes a week in the special program classes.</w:t>
            </w:r>
          </w:p>
          <w:p w:rsidR="001F1B90" w:rsidRPr="004540FF" w:rsidRDefault="001F1B90" w:rsidP="001F1B90">
            <w:pPr>
              <w:jc w:val="both"/>
              <w:rPr>
                <w:sz w:val="22"/>
                <w:szCs w:val="22"/>
              </w:rPr>
            </w:pPr>
          </w:p>
          <w:p w:rsidR="001F1B90" w:rsidRPr="004540FF" w:rsidRDefault="001F1B90" w:rsidP="001F1B90">
            <w:pPr>
              <w:jc w:val="both"/>
              <w:rPr>
                <w:sz w:val="22"/>
                <w:szCs w:val="22"/>
              </w:rPr>
            </w:pPr>
            <w:r w:rsidRPr="004540FF">
              <w:rPr>
                <w:sz w:val="22"/>
                <w:szCs w:val="22"/>
              </w:rPr>
              <w:t>Teachers are able to refer to online resources such as PD</w:t>
            </w:r>
            <w:r>
              <w:rPr>
                <w:sz w:val="22"/>
                <w:szCs w:val="22"/>
              </w:rPr>
              <w:t xml:space="preserve"> </w:t>
            </w:r>
            <w:r w:rsidRPr="004540FF">
              <w:rPr>
                <w:sz w:val="22"/>
                <w:szCs w:val="22"/>
              </w:rPr>
              <w:t>360 and Learn Zillion to obtain a variety of strategies on how to effectively implement CCSS in the classroom for instructions and management.</w:t>
            </w:r>
          </w:p>
        </w:tc>
        <w:tc>
          <w:tcPr>
            <w:tcW w:w="3290" w:type="dxa"/>
            <w:shd w:val="clear" w:color="auto" w:fill="auto"/>
          </w:tcPr>
          <w:p w:rsidR="001F1B90" w:rsidRPr="004540FF" w:rsidRDefault="001F1B90" w:rsidP="001F1B90">
            <w:pPr>
              <w:pStyle w:val="indicator-response"/>
              <w:spacing w:before="0" w:after="0"/>
              <w:jc w:val="both"/>
              <w:rPr>
                <w:rFonts w:ascii="Calibri" w:hAnsi="Calibri"/>
              </w:rPr>
            </w:pPr>
            <w:r w:rsidRPr="004540FF">
              <w:rPr>
                <w:rFonts w:ascii="Calibri" w:hAnsi="Calibri"/>
              </w:rPr>
              <w:t>Class listings</w:t>
            </w:r>
          </w:p>
          <w:p w:rsidR="001F1B90" w:rsidRPr="004540FF" w:rsidRDefault="001F1B90" w:rsidP="001F1B90">
            <w:pPr>
              <w:pStyle w:val="indicator-response"/>
              <w:spacing w:before="0" w:after="0"/>
              <w:jc w:val="both"/>
              <w:rPr>
                <w:rFonts w:ascii="Calibri" w:hAnsi="Calibri"/>
              </w:rPr>
            </w:pPr>
            <w:r w:rsidRPr="004540FF">
              <w:rPr>
                <w:rFonts w:ascii="Calibri" w:hAnsi="Calibri"/>
              </w:rPr>
              <w:t>PD</w:t>
            </w:r>
            <w:r>
              <w:rPr>
                <w:rFonts w:ascii="Calibri" w:hAnsi="Calibri"/>
              </w:rPr>
              <w:t xml:space="preserve"> </w:t>
            </w:r>
            <w:r w:rsidRPr="004540FF">
              <w:rPr>
                <w:rFonts w:ascii="Calibri" w:hAnsi="Calibri"/>
              </w:rPr>
              <w:t>360 membership</w:t>
            </w:r>
          </w:p>
          <w:p w:rsidR="001F1B90" w:rsidRPr="004540FF" w:rsidRDefault="001F1B90" w:rsidP="001F1B90">
            <w:pPr>
              <w:pStyle w:val="indicator-response"/>
              <w:spacing w:before="0" w:after="0"/>
              <w:jc w:val="both"/>
              <w:rPr>
                <w:rFonts w:ascii="Calibri" w:hAnsi="Calibri"/>
              </w:rPr>
            </w:pPr>
            <w:r w:rsidRPr="004540FF">
              <w:rPr>
                <w:rFonts w:ascii="Calibri" w:hAnsi="Calibri"/>
              </w:rPr>
              <w:t>Learn Zillion</w:t>
            </w:r>
          </w:p>
          <w:p w:rsidR="001F1B90" w:rsidRPr="004540FF" w:rsidRDefault="001F1B90" w:rsidP="001F1B90">
            <w:pPr>
              <w:pStyle w:val="indicator-response"/>
              <w:spacing w:before="0" w:after="0"/>
              <w:jc w:val="both"/>
              <w:rPr>
                <w:rFonts w:ascii="Calibri" w:hAnsi="Calibri"/>
                <w:b/>
              </w:rPr>
            </w:pPr>
            <w:r w:rsidRPr="004540FF">
              <w:rPr>
                <w:rFonts w:ascii="Calibri" w:hAnsi="Calibri"/>
              </w:rPr>
              <w:t>Lesson Plans</w:t>
            </w:r>
          </w:p>
        </w:tc>
      </w:tr>
    </w:tbl>
    <w:p w:rsidR="001F1B90" w:rsidRDefault="001F1B90" w:rsidP="001F1B90">
      <w:pPr>
        <w:pStyle w:val="indicators"/>
        <w:spacing w:before="0" w:after="0"/>
        <w:rPr>
          <w:rStyle w:val="messagetext1"/>
          <w:rFonts w:ascii="Calibri" w:hAnsi="Calibri"/>
          <w:sz w:val="22"/>
          <w:szCs w:val="22"/>
        </w:rPr>
      </w:pPr>
    </w:p>
    <w:p w:rsidR="001F1B90" w:rsidRPr="00C17CD2"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Policies- Rigorous, Relevant, Coherent Curriculum</w:t>
      </w:r>
    </w:p>
    <w:p w:rsidR="001F1B90" w:rsidRPr="00C17CD2" w:rsidRDefault="001F1B90" w:rsidP="001F1B90">
      <w:pPr>
        <w:pStyle w:val="indicators"/>
        <w:spacing w:before="0" w:after="0"/>
        <w:rPr>
          <w:rStyle w:val="messagetext1"/>
          <w:rFonts w:ascii="Calibri" w:hAnsi="Calibri" w:cs="Times New Roman"/>
          <w:sz w:val="22"/>
          <w:szCs w:val="22"/>
        </w:rPr>
      </w:pPr>
      <w:r>
        <w:rPr>
          <w:rStyle w:val="messagetext1"/>
          <w:rFonts w:ascii="Calibri" w:hAnsi="Calibri"/>
          <w:sz w:val="22"/>
          <w:szCs w:val="22"/>
        </w:rPr>
        <w:t xml:space="preserve">Indicator: </w:t>
      </w:r>
      <w:r w:rsidRPr="003F535B">
        <w:rPr>
          <w:rStyle w:val="messagetext1"/>
          <w:rFonts w:ascii="Calibri" w:hAnsi="Calibri"/>
          <w:sz w:val="22"/>
          <w:szCs w:val="22"/>
        </w:rPr>
        <w:t>The school assesses the curriculum and its rigor, relevancy and coherency after examination of policies regarding course completion, credits, grading policies, homework, use of technology, etc.</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Evaluate the effectiveness of the process through which k</w:t>
      </w:r>
      <w:r w:rsidRPr="003F535B">
        <w:rPr>
          <w:rStyle w:val="messagetext1"/>
          <w:rFonts w:ascii="Calibri" w:hAnsi="Calibri"/>
          <w:sz w:val="22"/>
          <w:szCs w:val="22"/>
        </w:rPr>
        <w:t>ey stakeholders assess the curriculum in relation to these school’s policies</w:t>
      </w:r>
      <w:r w:rsidRPr="003F535B">
        <w:rPr>
          <w:sz w:val="22"/>
          <w:szCs w:val="22"/>
        </w:rPr>
        <w:t>.</w:t>
      </w:r>
    </w:p>
    <w:tbl>
      <w:tblPr>
        <w:tblW w:w="0" w:type="auto"/>
        <w:tblLook w:val="00A0" w:firstRow="1" w:lastRow="0" w:firstColumn="1" w:lastColumn="0" w:noHBand="0" w:noVBand="0"/>
      </w:tblPr>
      <w:tblGrid>
        <w:gridCol w:w="6078"/>
        <w:gridCol w:w="3282"/>
      </w:tblGrid>
      <w:tr w:rsidR="001F1B90" w:rsidRPr="003F535B" w:rsidTr="001F1B90">
        <w:tc>
          <w:tcPr>
            <w:tcW w:w="6078"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Findings</w:t>
            </w:r>
          </w:p>
        </w:tc>
        <w:tc>
          <w:tcPr>
            <w:tcW w:w="3282" w:type="dxa"/>
            <w:shd w:val="clear" w:color="auto" w:fill="E0E0E0"/>
            <w:vAlign w:val="bottom"/>
          </w:tcPr>
          <w:p w:rsidR="001F1B90" w:rsidRPr="003F535B" w:rsidRDefault="001F1B90" w:rsidP="001F1B90">
            <w:pPr>
              <w:pStyle w:val="paragraph"/>
              <w:keepNext/>
              <w:spacing w:before="0" w:after="0"/>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078" w:type="dxa"/>
            <w:shd w:val="clear" w:color="auto" w:fill="auto"/>
          </w:tcPr>
          <w:p w:rsidR="001F1B90" w:rsidRDefault="001F1B90" w:rsidP="001F1B90">
            <w:pPr>
              <w:pStyle w:val="indicator-response"/>
              <w:spacing w:before="0" w:after="0"/>
              <w:jc w:val="both"/>
              <w:rPr>
                <w:rFonts w:ascii="Calibri" w:hAnsi="Calibri"/>
              </w:rPr>
            </w:pPr>
            <w:r w:rsidRPr="003F535B">
              <w:rPr>
                <w:rFonts w:ascii="Calibri" w:hAnsi="Calibri"/>
              </w:rPr>
              <w:t xml:space="preserve">Data from DI </w:t>
            </w:r>
            <w:r>
              <w:rPr>
                <w:rFonts w:ascii="Calibri" w:hAnsi="Calibri"/>
              </w:rPr>
              <w:t>Group Summary Chart (GSC)</w:t>
            </w:r>
            <w:r w:rsidRPr="003F535B">
              <w:rPr>
                <w:rFonts w:ascii="Calibri" w:hAnsi="Calibri"/>
              </w:rPr>
              <w:t xml:space="preserve"> and </w:t>
            </w:r>
            <w:r>
              <w:rPr>
                <w:rFonts w:ascii="Calibri" w:hAnsi="Calibri"/>
              </w:rPr>
              <w:t>Student Test Summary (STS)</w:t>
            </w:r>
            <w:r w:rsidRPr="003F535B">
              <w:rPr>
                <w:rFonts w:ascii="Calibri" w:hAnsi="Calibri"/>
              </w:rPr>
              <w:t xml:space="preserve"> were used to ensure that students were successful in the classes they were placed in.  If students’ displayed difficulties</w:t>
            </w:r>
            <w:r>
              <w:rPr>
                <w:rFonts w:ascii="Calibri" w:hAnsi="Calibri"/>
              </w:rPr>
              <w:t xml:space="preserve"> after interventions and use of other strategies</w:t>
            </w:r>
            <w:r w:rsidRPr="003F535B">
              <w:rPr>
                <w:rFonts w:ascii="Calibri" w:hAnsi="Calibri"/>
              </w:rPr>
              <w:t xml:space="preserve">, they were moved to another group or class accordingly.  </w:t>
            </w:r>
          </w:p>
          <w:p w:rsidR="001F1B90" w:rsidRPr="003F535B" w:rsidRDefault="001F1B90" w:rsidP="001F1B90">
            <w:pPr>
              <w:pStyle w:val="indicator-response"/>
              <w:spacing w:before="0" w:after="0"/>
              <w:jc w:val="both"/>
              <w:rPr>
                <w:rFonts w:ascii="Calibri" w:hAnsi="Calibri"/>
              </w:rPr>
            </w:pPr>
          </w:p>
          <w:p w:rsidR="001F1B90" w:rsidRDefault="001F1B90" w:rsidP="001F1B90">
            <w:pPr>
              <w:pStyle w:val="indicator-response"/>
              <w:spacing w:before="0" w:after="0"/>
              <w:jc w:val="both"/>
              <w:rPr>
                <w:rFonts w:ascii="Calibri" w:hAnsi="Calibri"/>
              </w:rPr>
            </w:pPr>
            <w:r w:rsidRPr="004540FF">
              <w:rPr>
                <w:rFonts w:ascii="Calibri" w:hAnsi="Calibri"/>
              </w:rPr>
              <w:t>All grade levels at WES have clear policies and written expectation regarding course completion, grades, and homework that guide each student’s progression through the school’s program of studies.</w:t>
            </w:r>
            <w:r w:rsidRPr="003F535B">
              <w:rPr>
                <w:rFonts w:ascii="Calibri" w:hAnsi="Calibri"/>
              </w:rPr>
              <w:t xml:space="preserve">  The policies support the rigor, relevancy and coherency of the curriculum.</w:t>
            </w:r>
          </w:p>
          <w:p w:rsidR="001F1B90" w:rsidRPr="003F535B" w:rsidRDefault="001F1B90" w:rsidP="001F1B90">
            <w:pPr>
              <w:pStyle w:val="indicator-response"/>
              <w:spacing w:before="0" w:after="0"/>
              <w:jc w:val="both"/>
              <w:rPr>
                <w:rFonts w:ascii="Calibri" w:hAnsi="Calibri"/>
              </w:rPr>
            </w:pPr>
          </w:p>
          <w:p w:rsidR="001F1B90" w:rsidRDefault="001F1B90" w:rsidP="001F1B90">
            <w:pPr>
              <w:pStyle w:val="indicator-response"/>
              <w:spacing w:before="0" w:after="0"/>
              <w:jc w:val="both"/>
              <w:rPr>
                <w:rFonts w:ascii="Calibri" w:hAnsi="Calibri"/>
              </w:rPr>
            </w:pPr>
            <w:r w:rsidRPr="003F535B">
              <w:rPr>
                <w:rFonts w:ascii="Calibri" w:hAnsi="Calibri"/>
              </w:rPr>
              <w:t>CLCP provides a course syllabus approved by the Administrator. Some Chamorro teachers teach their lessons using technology.</w:t>
            </w:r>
          </w:p>
          <w:p w:rsidR="001F1B90" w:rsidRPr="003F535B" w:rsidRDefault="001F1B90" w:rsidP="001F1B90">
            <w:pPr>
              <w:pStyle w:val="indicator-response"/>
              <w:spacing w:before="0" w:after="0"/>
              <w:jc w:val="both"/>
              <w:rPr>
                <w:rFonts w:ascii="Calibri" w:hAnsi="Calibri"/>
              </w:rPr>
            </w:pPr>
          </w:p>
          <w:p w:rsidR="001F1B90" w:rsidRDefault="001F1B90" w:rsidP="001F1B90">
            <w:pPr>
              <w:jc w:val="both"/>
              <w:rPr>
                <w:sz w:val="22"/>
                <w:szCs w:val="22"/>
              </w:rPr>
            </w:pPr>
            <w:r w:rsidRPr="00E04291">
              <w:rPr>
                <w:sz w:val="22"/>
                <w:szCs w:val="22"/>
              </w:rPr>
              <w:t xml:space="preserve">District SAT10 results in Mathematics Problem Solving indicated below average. Data gathered from the AIMSWEB Fall semester </w:t>
            </w:r>
            <w:r w:rsidRPr="00E04291">
              <w:rPr>
                <w:sz w:val="22"/>
                <w:szCs w:val="22"/>
              </w:rPr>
              <w:lastRenderedPageBreak/>
              <w:t>test assisted the teachers in grouping the students based on abilities. AIMSWEB is “a form of curriculum base measurement used for universal screening and progress monitoring”. This assisted teachers in transitioning from using DI mathematics to CCSS.</w:t>
            </w:r>
          </w:p>
          <w:p w:rsidR="001F1B90" w:rsidRPr="005F735F" w:rsidRDefault="001F1B90" w:rsidP="001F1B90">
            <w:pPr>
              <w:jc w:val="both"/>
              <w:rPr>
                <w:sz w:val="22"/>
                <w:szCs w:val="22"/>
              </w:rPr>
            </w:pPr>
          </w:p>
          <w:p w:rsidR="001F1B90" w:rsidRPr="005F735F" w:rsidRDefault="001F1B90" w:rsidP="001F1B90">
            <w:pPr>
              <w:jc w:val="both"/>
              <w:rPr>
                <w:sz w:val="22"/>
                <w:szCs w:val="22"/>
              </w:rPr>
            </w:pPr>
            <w:r w:rsidRPr="005F735F">
              <w:rPr>
                <w:sz w:val="22"/>
                <w:szCs w:val="22"/>
              </w:rPr>
              <w:t>In preparation for the transition of DI to CCSS for ELA</w:t>
            </w:r>
            <w:r>
              <w:rPr>
                <w:sz w:val="22"/>
                <w:szCs w:val="22"/>
              </w:rPr>
              <w:t xml:space="preserve">, WES utilized another </w:t>
            </w:r>
            <w:r w:rsidRPr="005F735F">
              <w:rPr>
                <w:sz w:val="22"/>
                <w:szCs w:val="22"/>
              </w:rPr>
              <w:t>assessment called DIBELS.</w:t>
            </w:r>
            <w:r>
              <w:rPr>
                <w:sz w:val="22"/>
                <w:szCs w:val="22"/>
              </w:rPr>
              <w:t xml:space="preserve"> </w:t>
            </w:r>
          </w:p>
        </w:tc>
        <w:tc>
          <w:tcPr>
            <w:tcW w:w="3282" w:type="dxa"/>
            <w:shd w:val="clear" w:color="auto" w:fill="auto"/>
          </w:tcPr>
          <w:p w:rsidR="001F1B90" w:rsidRPr="003F535B" w:rsidRDefault="001F1B90" w:rsidP="001F1B90">
            <w:pPr>
              <w:pStyle w:val="indicator-response"/>
              <w:spacing w:before="0" w:after="0"/>
              <w:jc w:val="both"/>
              <w:rPr>
                <w:rFonts w:ascii="Calibri" w:hAnsi="Calibri"/>
              </w:rPr>
            </w:pPr>
            <w:r w:rsidRPr="003F535B">
              <w:rPr>
                <w:rFonts w:ascii="Calibri" w:hAnsi="Calibri"/>
              </w:rPr>
              <w:lastRenderedPageBreak/>
              <w:t xml:space="preserve">DI STSs </w:t>
            </w:r>
          </w:p>
          <w:p w:rsidR="001F1B90" w:rsidRPr="003F535B" w:rsidRDefault="001F1B90" w:rsidP="001F1B90">
            <w:pPr>
              <w:pStyle w:val="indicator-response"/>
              <w:spacing w:before="0" w:after="0"/>
              <w:jc w:val="both"/>
              <w:rPr>
                <w:rFonts w:ascii="Calibri" w:hAnsi="Calibri"/>
              </w:rPr>
            </w:pPr>
            <w:r w:rsidRPr="003F535B">
              <w:rPr>
                <w:rFonts w:ascii="Calibri" w:hAnsi="Calibri"/>
              </w:rPr>
              <w:t>Course Syllabus</w:t>
            </w:r>
          </w:p>
          <w:p w:rsidR="001F1B90" w:rsidRPr="003F535B" w:rsidRDefault="001F1B90" w:rsidP="001F1B90">
            <w:pPr>
              <w:pStyle w:val="indicator-response"/>
              <w:spacing w:before="0" w:after="0"/>
              <w:jc w:val="both"/>
              <w:rPr>
                <w:rFonts w:ascii="Calibri" w:hAnsi="Calibri"/>
              </w:rPr>
            </w:pPr>
            <w:r w:rsidRPr="003F535B">
              <w:rPr>
                <w:rFonts w:ascii="Calibri" w:hAnsi="Calibri"/>
              </w:rPr>
              <w:t>Student Planner</w:t>
            </w:r>
          </w:p>
          <w:p w:rsidR="001F1B90" w:rsidRPr="003F535B" w:rsidRDefault="001F1B90" w:rsidP="001F1B90">
            <w:pPr>
              <w:jc w:val="both"/>
              <w:rPr>
                <w:sz w:val="22"/>
                <w:szCs w:val="22"/>
              </w:rPr>
            </w:pPr>
            <w:r w:rsidRPr="003F535B">
              <w:rPr>
                <w:sz w:val="22"/>
                <w:szCs w:val="22"/>
              </w:rPr>
              <w:t xml:space="preserve">Report Card rubrics </w:t>
            </w:r>
          </w:p>
          <w:p w:rsidR="001F1B90" w:rsidRPr="003F535B" w:rsidRDefault="001F1B90" w:rsidP="001F1B90">
            <w:pPr>
              <w:jc w:val="both"/>
              <w:rPr>
                <w:sz w:val="22"/>
                <w:szCs w:val="22"/>
              </w:rPr>
            </w:pPr>
            <w:r w:rsidRPr="003F535B">
              <w:rPr>
                <w:sz w:val="22"/>
                <w:szCs w:val="22"/>
              </w:rPr>
              <w:t>CCSS</w:t>
            </w:r>
          </w:p>
          <w:p w:rsidR="001F1B90" w:rsidRPr="003F535B" w:rsidRDefault="001F1B90" w:rsidP="001F1B90">
            <w:pPr>
              <w:jc w:val="both"/>
              <w:rPr>
                <w:sz w:val="22"/>
                <w:szCs w:val="22"/>
              </w:rPr>
            </w:pPr>
            <w:r w:rsidRPr="003F535B">
              <w:rPr>
                <w:sz w:val="22"/>
                <w:szCs w:val="22"/>
              </w:rPr>
              <w:t>Curriculum maps</w:t>
            </w:r>
          </w:p>
          <w:p w:rsidR="001F1B90" w:rsidRPr="003F535B" w:rsidRDefault="001F1B90" w:rsidP="001F1B90">
            <w:pPr>
              <w:jc w:val="both"/>
              <w:rPr>
                <w:sz w:val="22"/>
                <w:szCs w:val="22"/>
              </w:rPr>
            </w:pPr>
            <w:r w:rsidRPr="003F535B">
              <w:rPr>
                <w:sz w:val="22"/>
                <w:szCs w:val="22"/>
              </w:rPr>
              <w:t>Homework</w:t>
            </w:r>
          </w:p>
          <w:p w:rsidR="001F1B90" w:rsidRPr="003F535B" w:rsidRDefault="001F1B90" w:rsidP="001F1B90">
            <w:pPr>
              <w:jc w:val="both"/>
              <w:rPr>
                <w:sz w:val="22"/>
                <w:szCs w:val="22"/>
              </w:rPr>
            </w:pPr>
            <w:r w:rsidRPr="003F535B">
              <w:rPr>
                <w:sz w:val="22"/>
                <w:szCs w:val="22"/>
              </w:rPr>
              <w:t>Progress Reports</w:t>
            </w:r>
          </w:p>
          <w:p w:rsidR="001F1B90" w:rsidRPr="003F535B" w:rsidRDefault="001F1B90" w:rsidP="001F1B90">
            <w:pPr>
              <w:pStyle w:val="indicator-response"/>
              <w:spacing w:before="0" w:after="0"/>
              <w:jc w:val="both"/>
              <w:rPr>
                <w:rFonts w:ascii="Calibri" w:hAnsi="Calibri"/>
                <w:b/>
              </w:rPr>
            </w:pPr>
          </w:p>
        </w:tc>
      </w:tr>
    </w:tbl>
    <w:p w:rsidR="001F1B90" w:rsidRDefault="001F1B90" w:rsidP="001F1B90">
      <w:pPr>
        <w:pStyle w:val="indicator-question"/>
        <w:rPr>
          <w:rStyle w:val="messagetext1"/>
          <w:rFonts w:ascii="Calibri" w:hAnsi="Calibri"/>
          <w:i w:val="0"/>
          <w:color w:val="auto"/>
          <w:sz w:val="22"/>
          <w:szCs w:val="22"/>
        </w:rPr>
      </w:pPr>
    </w:p>
    <w:p w:rsidR="001F1B90" w:rsidRPr="003F535B" w:rsidRDefault="001F1B90" w:rsidP="001F1B90">
      <w:pPr>
        <w:rPr>
          <w:sz w:val="22"/>
          <w:szCs w:val="22"/>
        </w:rPr>
      </w:pPr>
      <w:r w:rsidRPr="003F535B">
        <w:rPr>
          <w:sz w:val="22"/>
          <w:szCs w:val="22"/>
        </w:rPr>
        <w:t>Prompt:</w:t>
      </w:r>
      <w:r w:rsidRPr="003F535B">
        <w:rPr>
          <w:sz w:val="22"/>
          <w:szCs w:val="22"/>
        </w:rPr>
        <w:tab/>
        <w:t>Comment on the degree to which this criterion is being addressed.</w:t>
      </w:r>
    </w:p>
    <w:tbl>
      <w:tblPr>
        <w:tblW w:w="0" w:type="auto"/>
        <w:tblLook w:val="00A0" w:firstRow="1" w:lastRow="0" w:firstColumn="1" w:lastColumn="0" w:noHBand="0" w:noVBand="0"/>
      </w:tblPr>
      <w:tblGrid>
        <w:gridCol w:w="6074"/>
        <w:gridCol w:w="3286"/>
      </w:tblGrid>
      <w:tr w:rsidR="001F1B90" w:rsidRPr="003F535B" w:rsidTr="001F1B90">
        <w:tc>
          <w:tcPr>
            <w:tcW w:w="6074"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Findings</w:t>
            </w:r>
          </w:p>
        </w:tc>
        <w:tc>
          <w:tcPr>
            <w:tcW w:w="3286"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74" w:type="dxa"/>
            <w:shd w:val="clear" w:color="auto" w:fill="auto"/>
          </w:tcPr>
          <w:p w:rsidR="001F1B90" w:rsidRPr="003F535B" w:rsidRDefault="001F1B90" w:rsidP="001F1B90">
            <w:pPr>
              <w:pStyle w:val="indicator-response"/>
              <w:spacing w:before="0" w:after="0"/>
              <w:jc w:val="both"/>
              <w:rPr>
                <w:rFonts w:ascii="Calibri" w:hAnsi="Calibri"/>
              </w:rPr>
            </w:pPr>
            <w:r w:rsidRPr="005F735F">
              <w:rPr>
                <w:rFonts w:ascii="Calibri" w:hAnsi="Calibri"/>
              </w:rPr>
              <w:t>In the efforts of WES becoming a 21</w:t>
            </w:r>
            <w:r w:rsidRPr="005F735F">
              <w:rPr>
                <w:rFonts w:ascii="Calibri" w:hAnsi="Calibri"/>
                <w:vertAlign w:val="superscript"/>
              </w:rPr>
              <w:t>st</w:t>
            </w:r>
            <w:r w:rsidRPr="005F735F">
              <w:rPr>
                <w:rFonts w:ascii="Calibri" w:hAnsi="Calibri"/>
              </w:rPr>
              <w:t xml:space="preserve"> Century school, we are transitioning from </w:t>
            </w:r>
            <w:r>
              <w:rPr>
                <w:rFonts w:ascii="Calibri" w:hAnsi="Calibri"/>
              </w:rPr>
              <w:t>DI</w:t>
            </w:r>
            <w:r w:rsidRPr="005F735F">
              <w:rPr>
                <w:rFonts w:ascii="Calibri" w:hAnsi="Calibri"/>
              </w:rPr>
              <w:t xml:space="preserve"> to the </w:t>
            </w:r>
            <w:r>
              <w:rPr>
                <w:rFonts w:ascii="Calibri" w:hAnsi="Calibri"/>
              </w:rPr>
              <w:t>CCSS</w:t>
            </w:r>
            <w:r w:rsidRPr="005F735F">
              <w:rPr>
                <w:rFonts w:ascii="Calibri" w:hAnsi="Calibri"/>
              </w:rPr>
              <w:t>. Data from DI is still used to determine homogenous placement for ELA and Math however strategies in teaching the CCSS is implemented in the classroom. AIMSWEB and DIBELS assessments also support student placement based on abilities.  In support of the transition, teachers and administrators continuously attend CCSS trainings. All teachers have the opportunity to access online resources such as PD</w:t>
            </w:r>
            <w:r>
              <w:rPr>
                <w:rFonts w:ascii="Calibri" w:hAnsi="Calibri"/>
              </w:rPr>
              <w:t xml:space="preserve"> </w:t>
            </w:r>
            <w:r w:rsidRPr="005F735F">
              <w:rPr>
                <w:rFonts w:ascii="Calibri" w:hAnsi="Calibri"/>
              </w:rPr>
              <w:t>360 to obtain more information, strategies, and activities for CCSS.</w:t>
            </w:r>
          </w:p>
        </w:tc>
        <w:tc>
          <w:tcPr>
            <w:tcW w:w="3286" w:type="dxa"/>
            <w:shd w:val="clear" w:color="auto" w:fill="auto"/>
          </w:tcPr>
          <w:p w:rsidR="001F1B90" w:rsidRPr="005F735F" w:rsidRDefault="001F1B90" w:rsidP="001F1B90">
            <w:pPr>
              <w:pStyle w:val="indicator-response"/>
              <w:spacing w:before="0" w:after="0"/>
              <w:rPr>
                <w:rFonts w:ascii="Calibri" w:hAnsi="Calibri"/>
              </w:rPr>
            </w:pPr>
            <w:r w:rsidRPr="005F735F">
              <w:rPr>
                <w:rFonts w:ascii="Calibri" w:hAnsi="Calibri"/>
              </w:rPr>
              <w:t>DI Assessment Data</w:t>
            </w:r>
          </w:p>
          <w:p w:rsidR="001F1B90" w:rsidRPr="005F735F" w:rsidRDefault="001F1B90" w:rsidP="001F1B90">
            <w:pPr>
              <w:pStyle w:val="indicator-response"/>
              <w:spacing w:before="0" w:after="0"/>
              <w:rPr>
                <w:rFonts w:ascii="Calibri" w:hAnsi="Calibri"/>
              </w:rPr>
            </w:pPr>
            <w:r w:rsidRPr="005F735F">
              <w:rPr>
                <w:rFonts w:ascii="Calibri" w:hAnsi="Calibri"/>
              </w:rPr>
              <w:t>AIMSWEB data</w:t>
            </w:r>
          </w:p>
          <w:p w:rsidR="001F1B90" w:rsidRPr="005F735F" w:rsidRDefault="001F1B90" w:rsidP="001F1B90">
            <w:pPr>
              <w:pStyle w:val="indicator-response"/>
              <w:spacing w:before="0" w:after="0"/>
              <w:rPr>
                <w:rFonts w:ascii="Calibri" w:hAnsi="Calibri"/>
              </w:rPr>
            </w:pPr>
            <w:r w:rsidRPr="005F735F">
              <w:rPr>
                <w:rFonts w:ascii="Calibri" w:hAnsi="Calibri"/>
              </w:rPr>
              <w:t>DIBELS data</w:t>
            </w:r>
          </w:p>
          <w:p w:rsidR="001F1B90" w:rsidRPr="003F535B" w:rsidRDefault="001F1B90" w:rsidP="001F1B90">
            <w:pPr>
              <w:pStyle w:val="indicator-response"/>
              <w:spacing w:before="0" w:after="0"/>
              <w:rPr>
                <w:rFonts w:ascii="Calibri" w:hAnsi="Calibri"/>
                <w:b/>
              </w:rPr>
            </w:pPr>
            <w:r w:rsidRPr="005F735F">
              <w:rPr>
                <w:rFonts w:ascii="Calibri" w:hAnsi="Calibri"/>
              </w:rPr>
              <w:t>Training attendance, certificates</w:t>
            </w:r>
          </w:p>
        </w:tc>
      </w:tr>
    </w:tbl>
    <w:p w:rsidR="001F1B90" w:rsidRDefault="001F1B90" w:rsidP="001F1B90">
      <w:pPr>
        <w:rPr>
          <w:b/>
          <w:sz w:val="22"/>
          <w:szCs w:val="22"/>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1F1B90" w:rsidRPr="004210CA" w:rsidRDefault="001F1B90" w:rsidP="001F1B90">
      <w:pPr>
        <w:rPr>
          <w:b/>
          <w:sz w:val="28"/>
          <w:szCs w:val="28"/>
        </w:rPr>
      </w:pPr>
      <w:r w:rsidRPr="004210CA">
        <w:rPr>
          <w:b/>
          <w:sz w:val="28"/>
          <w:szCs w:val="28"/>
        </w:rPr>
        <w:lastRenderedPageBreak/>
        <w:t>B2. How Students Learn Criterion</w:t>
      </w:r>
    </w:p>
    <w:p w:rsidR="001F1B90" w:rsidRPr="00061F8B" w:rsidRDefault="001F1B90" w:rsidP="001F1B90">
      <w:pPr>
        <w:jc w:val="both"/>
        <w:rPr>
          <w:b/>
          <w:sz w:val="22"/>
          <w:szCs w:val="22"/>
        </w:rPr>
      </w:pPr>
    </w:p>
    <w:p w:rsidR="001F1B90" w:rsidRDefault="001F1B90" w:rsidP="001F1B90">
      <w:pPr>
        <w:jc w:val="both"/>
        <w:rPr>
          <w:sz w:val="22"/>
          <w:szCs w:val="22"/>
        </w:rPr>
      </w:pPr>
      <w:r w:rsidRPr="003F535B">
        <w:rPr>
          <w:sz w:val="22"/>
          <w:szCs w:val="22"/>
        </w:rPr>
        <w:t>The professional staff a) uses research-based knowledge about teaching and learning and b) designs and implements a variety of learning experiences that actively engage students at a high level of learning consistent with the school’s purpose and school</w:t>
      </w:r>
      <w:r>
        <w:rPr>
          <w:sz w:val="22"/>
          <w:szCs w:val="22"/>
        </w:rPr>
        <w:t>-</w:t>
      </w:r>
      <w:r w:rsidRPr="003F535B">
        <w:rPr>
          <w:sz w:val="22"/>
          <w:szCs w:val="22"/>
        </w:rPr>
        <w:t>wide learner outcomes.</w:t>
      </w:r>
    </w:p>
    <w:p w:rsidR="001F1B90" w:rsidRDefault="001F1B90" w:rsidP="001F1B90">
      <w:pPr>
        <w:jc w:val="both"/>
        <w:rPr>
          <w:sz w:val="22"/>
          <w:szCs w:val="22"/>
        </w:rPr>
      </w:pPr>
    </w:p>
    <w:p w:rsidR="001F1B90" w:rsidRDefault="001F1B90" w:rsidP="001F1B90">
      <w:pPr>
        <w:jc w:val="both"/>
        <w:rPr>
          <w:b/>
          <w:sz w:val="22"/>
          <w:szCs w:val="22"/>
        </w:rPr>
      </w:pPr>
      <w:r>
        <w:rPr>
          <w:b/>
          <w:sz w:val="22"/>
          <w:szCs w:val="22"/>
        </w:rPr>
        <w:t>Indicators and Prompts</w:t>
      </w:r>
    </w:p>
    <w:p w:rsidR="001F1B90" w:rsidRPr="004210CA" w:rsidRDefault="001F1B90" w:rsidP="001F1B90">
      <w:pPr>
        <w:jc w:val="both"/>
        <w:rPr>
          <w:b/>
          <w:sz w:val="22"/>
          <w:szCs w:val="22"/>
        </w:rPr>
      </w:pPr>
    </w:p>
    <w:p w:rsidR="001F1B90" w:rsidRPr="004210CA"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Research-based Knowledge</w:t>
      </w:r>
    </w:p>
    <w:p w:rsidR="001F1B90"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The administrators and teachers use a variety of approaches to remain current in research-based professional knowledge and apply the knowledge to improve teaching and learning. All students regardless of background and ability are actively involved in the learning that is based on the school</w:t>
      </w:r>
      <w:r>
        <w:rPr>
          <w:rFonts w:ascii="Calibri" w:hAnsi="Calibri"/>
          <w:sz w:val="22"/>
          <w:szCs w:val="22"/>
        </w:rPr>
        <w:t>-</w:t>
      </w:r>
      <w:r w:rsidRPr="003F535B">
        <w:rPr>
          <w:rFonts w:ascii="Calibri" w:hAnsi="Calibri"/>
          <w:sz w:val="22"/>
          <w:szCs w:val="22"/>
        </w:rPr>
        <w:t>wide learner outcomes and academic standards.</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Provide a range of examples that demonstrate teachers are current in the instructional content taught and research-based instructional methodology.</w:t>
      </w:r>
    </w:p>
    <w:tbl>
      <w:tblPr>
        <w:tblW w:w="0" w:type="auto"/>
        <w:tblLook w:val="00A0" w:firstRow="1" w:lastRow="0" w:firstColumn="1" w:lastColumn="0" w:noHBand="0" w:noVBand="0"/>
      </w:tblPr>
      <w:tblGrid>
        <w:gridCol w:w="6093"/>
        <w:gridCol w:w="3267"/>
      </w:tblGrid>
      <w:tr w:rsidR="001F1B90" w:rsidRPr="003F535B" w:rsidTr="001F1B90">
        <w:tc>
          <w:tcPr>
            <w:tcW w:w="6093"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Findings</w:t>
            </w:r>
          </w:p>
        </w:tc>
        <w:tc>
          <w:tcPr>
            <w:tcW w:w="3267"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93" w:type="dxa"/>
            <w:shd w:val="clear" w:color="auto" w:fill="auto"/>
          </w:tcPr>
          <w:p w:rsidR="001F1B90" w:rsidRDefault="001F1B90" w:rsidP="001F1B90">
            <w:pPr>
              <w:jc w:val="both"/>
              <w:rPr>
                <w:sz w:val="22"/>
                <w:szCs w:val="22"/>
              </w:rPr>
            </w:pPr>
            <w:r w:rsidRPr="003F535B">
              <w:rPr>
                <w:sz w:val="22"/>
                <w:szCs w:val="22"/>
              </w:rPr>
              <w:t xml:space="preserve">WES offers a variety of strategies to equip administrators and teachers with the latest research based knowledge to improve teaching and learning.  </w:t>
            </w:r>
          </w:p>
          <w:p w:rsidR="001F1B90" w:rsidRPr="003F535B" w:rsidRDefault="001F1B90" w:rsidP="001F1B90">
            <w:pPr>
              <w:jc w:val="both"/>
              <w:rPr>
                <w:sz w:val="22"/>
                <w:szCs w:val="22"/>
              </w:rPr>
            </w:pPr>
          </w:p>
          <w:p w:rsidR="001F1B90" w:rsidRDefault="001F1B90" w:rsidP="001F1B90">
            <w:pPr>
              <w:jc w:val="both"/>
              <w:rPr>
                <w:sz w:val="22"/>
                <w:szCs w:val="22"/>
              </w:rPr>
            </w:pPr>
            <w:r w:rsidRPr="003F535B">
              <w:rPr>
                <w:sz w:val="22"/>
                <w:szCs w:val="22"/>
              </w:rPr>
              <w:t>Under the DI Program, teachers were provided in-service training to enhance instructional delivery.  In addition to these trainings, some of the faculty participated in webinars such as Learn Zillion Webinar, Special Needs training (focusing on the disability for the hearing impaired), Decomp</w:t>
            </w:r>
            <w:r>
              <w:rPr>
                <w:sz w:val="22"/>
                <w:szCs w:val="22"/>
              </w:rPr>
              <w:t>osing Numbers, CCSS</w:t>
            </w:r>
            <w:r w:rsidRPr="003F535B">
              <w:rPr>
                <w:sz w:val="22"/>
                <w:szCs w:val="22"/>
              </w:rPr>
              <w:t xml:space="preserve"> in the Classroom; attended workshops (Pacific Islands Bilingual International Workshop, Chamorro Language and Culture Academy);  and graduate courses. Others subscribe to professional journals like </w:t>
            </w:r>
            <w:r>
              <w:rPr>
                <w:sz w:val="22"/>
                <w:szCs w:val="22"/>
              </w:rPr>
              <w:t>the Association for Supervision and Curriculum Development’s (ASCD)</w:t>
            </w:r>
            <w:r w:rsidRPr="00036C2B">
              <w:rPr>
                <w:sz w:val="22"/>
                <w:szCs w:val="22"/>
              </w:rPr>
              <w:t xml:space="preserve"> or are members of professional organizations </w:t>
            </w:r>
            <w:r w:rsidRPr="00EC2C5A">
              <w:rPr>
                <w:sz w:val="22"/>
                <w:szCs w:val="22"/>
              </w:rPr>
              <w:t xml:space="preserve">such </w:t>
            </w:r>
            <w:r>
              <w:rPr>
                <w:sz w:val="22"/>
                <w:szCs w:val="22"/>
              </w:rPr>
              <w:t>IRA, AFT</w:t>
            </w:r>
            <w:r w:rsidRPr="00EC2C5A">
              <w:rPr>
                <w:sz w:val="22"/>
                <w:szCs w:val="22"/>
              </w:rPr>
              <w:t>, and NCTM.</w:t>
            </w:r>
          </w:p>
          <w:p w:rsidR="001F1B90" w:rsidRPr="003F535B" w:rsidRDefault="001F1B90" w:rsidP="001F1B90">
            <w:pPr>
              <w:jc w:val="both"/>
              <w:rPr>
                <w:sz w:val="22"/>
                <w:szCs w:val="22"/>
              </w:rPr>
            </w:pPr>
          </w:p>
          <w:p w:rsidR="001F1B90" w:rsidRDefault="001F1B90" w:rsidP="001F1B90">
            <w:pPr>
              <w:jc w:val="both"/>
              <w:rPr>
                <w:sz w:val="22"/>
                <w:szCs w:val="22"/>
              </w:rPr>
            </w:pPr>
            <w:r>
              <w:rPr>
                <w:sz w:val="22"/>
                <w:szCs w:val="22"/>
              </w:rPr>
              <w:t>On a monthly basis for SY</w:t>
            </w:r>
            <w:r w:rsidRPr="003F535B">
              <w:rPr>
                <w:sz w:val="22"/>
                <w:szCs w:val="22"/>
              </w:rPr>
              <w:t xml:space="preserve">2011-2012, </w:t>
            </w:r>
            <w:r>
              <w:rPr>
                <w:sz w:val="22"/>
                <w:szCs w:val="22"/>
              </w:rPr>
              <w:t>TBM</w:t>
            </w:r>
            <w:r w:rsidRPr="003F535B">
              <w:rPr>
                <w:sz w:val="22"/>
                <w:szCs w:val="22"/>
              </w:rPr>
              <w:t xml:space="preserve">, now known as </w:t>
            </w:r>
            <w:r w:rsidR="009F73C8">
              <w:rPr>
                <w:sz w:val="22"/>
                <w:szCs w:val="22"/>
              </w:rPr>
              <w:t>P</w:t>
            </w:r>
            <w:r>
              <w:rPr>
                <w:sz w:val="22"/>
                <w:szCs w:val="22"/>
              </w:rPr>
              <w:t>D</w:t>
            </w:r>
            <w:r w:rsidRPr="003F535B">
              <w:rPr>
                <w:sz w:val="22"/>
                <w:szCs w:val="22"/>
              </w:rPr>
              <w:t xml:space="preserve"> training are held.  During these meetings each grade level shares various learning strategies that they use in the classroom.</w:t>
            </w:r>
          </w:p>
          <w:p w:rsidR="001F1B90" w:rsidRPr="003F535B" w:rsidRDefault="001F1B90" w:rsidP="001F1B90">
            <w:pPr>
              <w:jc w:val="both"/>
              <w:rPr>
                <w:sz w:val="22"/>
                <w:szCs w:val="22"/>
              </w:rPr>
            </w:pPr>
          </w:p>
          <w:p w:rsidR="001F1B90" w:rsidRDefault="001F1B90" w:rsidP="001F1B90">
            <w:pPr>
              <w:jc w:val="both"/>
              <w:rPr>
                <w:sz w:val="22"/>
                <w:szCs w:val="22"/>
              </w:rPr>
            </w:pPr>
            <w:r w:rsidRPr="003F535B">
              <w:rPr>
                <w:sz w:val="22"/>
                <w:szCs w:val="22"/>
              </w:rPr>
              <w:t>Most teachers are enrolled in PD</w:t>
            </w:r>
            <w:r>
              <w:rPr>
                <w:sz w:val="22"/>
                <w:szCs w:val="22"/>
              </w:rPr>
              <w:t xml:space="preserve"> </w:t>
            </w:r>
            <w:r w:rsidRPr="003F535B">
              <w:rPr>
                <w:sz w:val="22"/>
                <w:szCs w:val="22"/>
              </w:rPr>
              <w:t xml:space="preserve">360 which they use for individual </w:t>
            </w:r>
            <w:r w:rsidR="009F73C8">
              <w:rPr>
                <w:sz w:val="22"/>
                <w:szCs w:val="22"/>
              </w:rPr>
              <w:t>P</w:t>
            </w:r>
            <w:r>
              <w:rPr>
                <w:sz w:val="22"/>
                <w:szCs w:val="22"/>
              </w:rPr>
              <w:t>D</w:t>
            </w:r>
            <w:r w:rsidRPr="003F535B">
              <w:rPr>
                <w:sz w:val="22"/>
                <w:szCs w:val="22"/>
              </w:rPr>
              <w:t xml:space="preserve"> and teaching strategies for CCSS.</w:t>
            </w:r>
          </w:p>
          <w:p w:rsidR="001F1B90" w:rsidRDefault="001F1B90" w:rsidP="001F1B90">
            <w:pPr>
              <w:jc w:val="both"/>
              <w:rPr>
                <w:sz w:val="22"/>
                <w:szCs w:val="22"/>
              </w:rPr>
            </w:pPr>
          </w:p>
          <w:p w:rsidR="001F1B90" w:rsidRDefault="001F1B90" w:rsidP="001F1B90">
            <w:pPr>
              <w:jc w:val="both"/>
              <w:rPr>
                <w:sz w:val="22"/>
                <w:szCs w:val="22"/>
              </w:rPr>
            </w:pPr>
            <w:r w:rsidRPr="0067655D">
              <w:rPr>
                <w:sz w:val="22"/>
                <w:szCs w:val="22"/>
              </w:rPr>
              <w:t>In preparation for the full implementation of the CCSS, grade level representatives are involved in training for ELA, Mathematics, Science and Social Studies in lesson planning and creating assessments.</w:t>
            </w:r>
          </w:p>
          <w:p w:rsidR="001F1B90" w:rsidRDefault="001F1B90" w:rsidP="001F1B90">
            <w:pPr>
              <w:jc w:val="both"/>
              <w:rPr>
                <w:sz w:val="22"/>
                <w:szCs w:val="22"/>
              </w:rPr>
            </w:pPr>
          </w:p>
          <w:p w:rsidR="001F1B90" w:rsidRDefault="001F1B90" w:rsidP="001F1B90">
            <w:pPr>
              <w:jc w:val="both"/>
              <w:rPr>
                <w:sz w:val="22"/>
                <w:szCs w:val="22"/>
              </w:rPr>
            </w:pPr>
            <w:r>
              <w:rPr>
                <w:sz w:val="22"/>
                <w:szCs w:val="22"/>
              </w:rPr>
              <w:t>In the summer of 2013, several teachers attended Classroom Instruction That Works (CITW) training that is to serve as the district’s framework for all classroom instruction.</w:t>
            </w:r>
          </w:p>
          <w:p w:rsidR="001F1B90" w:rsidRDefault="001F1B90" w:rsidP="001F1B90">
            <w:pPr>
              <w:jc w:val="both"/>
              <w:rPr>
                <w:sz w:val="22"/>
                <w:szCs w:val="22"/>
              </w:rPr>
            </w:pPr>
          </w:p>
          <w:p w:rsidR="001F1B90" w:rsidRDefault="001F1B90" w:rsidP="001F1B90">
            <w:pPr>
              <w:jc w:val="both"/>
              <w:rPr>
                <w:sz w:val="22"/>
                <w:szCs w:val="22"/>
              </w:rPr>
            </w:pPr>
            <w:r>
              <w:rPr>
                <w:sz w:val="22"/>
                <w:szCs w:val="22"/>
              </w:rPr>
              <w:t>The first PD of SY2012-2013 provided training in Sheltered Instruction Observation Protocol (SIOP) which was organized by the LAGU Principals.</w:t>
            </w:r>
          </w:p>
          <w:p w:rsidR="001F1B90" w:rsidRDefault="001F1B90" w:rsidP="001F1B90">
            <w:pPr>
              <w:jc w:val="both"/>
              <w:rPr>
                <w:sz w:val="22"/>
                <w:szCs w:val="22"/>
              </w:rPr>
            </w:pPr>
          </w:p>
          <w:p w:rsidR="001F1B90" w:rsidRDefault="001F1B90" w:rsidP="001F1B90">
            <w:pPr>
              <w:jc w:val="both"/>
              <w:rPr>
                <w:sz w:val="22"/>
                <w:szCs w:val="22"/>
              </w:rPr>
            </w:pPr>
            <w:r w:rsidRPr="003F535B">
              <w:rPr>
                <w:sz w:val="22"/>
                <w:szCs w:val="22"/>
              </w:rPr>
              <w:t xml:space="preserve">On-going trainings are provided throughout the school year to assist teachers in addressing specific student needs such as autism, and behavior management.  Other training sessions that teachers attended were </w:t>
            </w:r>
            <w:r>
              <w:rPr>
                <w:sz w:val="22"/>
                <w:szCs w:val="22"/>
              </w:rPr>
              <w:t>Sports Play and Active Recreation for Kids (</w:t>
            </w:r>
            <w:r w:rsidRPr="00E73088">
              <w:rPr>
                <w:sz w:val="22"/>
                <w:szCs w:val="22"/>
              </w:rPr>
              <w:t>SPARKS</w:t>
            </w:r>
            <w:r>
              <w:rPr>
                <w:sz w:val="22"/>
                <w:szCs w:val="22"/>
              </w:rPr>
              <w:t>)</w:t>
            </w:r>
            <w:r w:rsidRPr="00E73088">
              <w:rPr>
                <w:sz w:val="22"/>
                <w:szCs w:val="22"/>
              </w:rPr>
              <w:t xml:space="preserve"> training</w:t>
            </w:r>
            <w:r>
              <w:rPr>
                <w:sz w:val="22"/>
                <w:szCs w:val="22"/>
              </w:rPr>
              <w:t>, Alternate Assessments and h</w:t>
            </w:r>
            <w:r w:rsidRPr="003F535B">
              <w:rPr>
                <w:sz w:val="22"/>
                <w:szCs w:val="22"/>
              </w:rPr>
              <w:t>ow to Use Para</w:t>
            </w:r>
            <w:r>
              <w:rPr>
                <w:sz w:val="22"/>
                <w:szCs w:val="22"/>
              </w:rPr>
              <w:t>-</w:t>
            </w:r>
            <w:r w:rsidRPr="003F535B">
              <w:rPr>
                <w:sz w:val="22"/>
                <w:szCs w:val="22"/>
              </w:rPr>
              <w:t>educators.</w:t>
            </w:r>
          </w:p>
          <w:p w:rsidR="001F1B90" w:rsidRDefault="001F1B90" w:rsidP="001F1B90">
            <w:pPr>
              <w:jc w:val="both"/>
              <w:rPr>
                <w:sz w:val="22"/>
                <w:szCs w:val="22"/>
              </w:rPr>
            </w:pPr>
          </w:p>
          <w:p w:rsidR="001F1B90" w:rsidRPr="003F535B" w:rsidRDefault="001F1B90" w:rsidP="001F1B90">
            <w:pPr>
              <w:jc w:val="both"/>
              <w:rPr>
                <w:sz w:val="22"/>
                <w:szCs w:val="22"/>
              </w:rPr>
            </w:pPr>
            <w:r>
              <w:rPr>
                <w:sz w:val="22"/>
                <w:szCs w:val="22"/>
              </w:rPr>
              <w:t>Teachers are required to maintain their teaching certificate requirements as directed by GDOE.</w:t>
            </w:r>
          </w:p>
        </w:tc>
        <w:tc>
          <w:tcPr>
            <w:tcW w:w="3267" w:type="dxa"/>
            <w:shd w:val="clear" w:color="auto" w:fill="auto"/>
          </w:tcPr>
          <w:p w:rsidR="001F1B90" w:rsidRPr="003F535B" w:rsidRDefault="001F1B90" w:rsidP="001F1B90">
            <w:pPr>
              <w:jc w:val="both"/>
              <w:rPr>
                <w:sz w:val="22"/>
                <w:szCs w:val="22"/>
              </w:rPr>
            </w:pPr>
            <w:r>
              <w:rPr>
                <w:sz w:val="22"/>
                <w:szCs w:val="22"/>
              </w:rPr>
              <w:lastRenderedPageBreak/>
              <w:t>WES PD</w:t>
            </w:r>
            <w:r w:rsidRPr="003F535B">
              <w:rPr>
                <w:sz w:val="22"/>
                <w:szCs w:val="22"/>
              </w:rPr>
              <w:t xml:space="preserve"> Log</w:t>
            </w:r>
          </w:p>
          <w:p w:rsidR="001F1B90" w:rsidRPr="003F535B" w:rsidRDefault="001F1B90" w:rsidP="001F1B90">
            <w:pPr>
              <w:jc w:val="both"/>
              <w:rPr>
                <w:sz w:val="22"/>
                <w:szCs w:val="22"/>
              </w:rPr>
            </w:pPr>
            <w:r w:rsidRPr="003F535B">
              <w:rPr>
                <w:sz w:val="22"/>
                <w:szCs w:val="22"/>
              </w:rPr>
              <w:t>Grade Level Meeting Minutes</w:t>
            </w:r>
          </w:p>
          <w:p w:rsidR="001F1B90" w:rsidRDefault="001F1B90" w:rsidP="001F1B90">
            <w:pPr>
              <w:jc w:val="both"/>
              <w:rPr>
                <w:sz w:val="22"/>
                <w:szCs w:val="22"/>
              </w:rPr>
            </w:pPr>
            <w:r w:rsidRPr="003F535B">
              <w:rPr>
                <w:sz w:val="22"/>
                <w:szCs w:val="22"/>
              </w:rPr>
              <w:t>IRA Newsletter, membership listing</w:t>
            </w:r>
          </w:p>
          <w:p w:rsidR="001F1B90" w:rsidRPr="003F535B" w:rsidRDefault="001F1B90" w:rsidP="001F1B90">
            <w:pPr>
              <w:jc w:val="both"/>
              <w:rPr>
                <w:sz w:val="22"/>
                <w:szCs w:val="22"/>
              </w:rPr>
            </w:pPr>
            <w:r>
              <w:rPr>
                <w:sz w:val="22"/>
                <w:szCs w:val="22"/>
              </w:rPr>
              <w:t>Membership in professional journals</w:t>
            </w:r>
          </w:p>
          <w:p w:rsidR="001F1B90" w:rsidRPr="003F535B" w:rsidRDefault="001F1B90" w:rsidP="001F1B90">
            <w:pPr>
              <w:autoSpaceDE w:val="0"/>
              <w:autoSpaceDN w:val="0"/>
              <w:adjustRightInd w:val="0"/>
              <w:jc w:val="both"/>
              <w:rPr>
                <w:sz w:val="22"/>
                <w:szCs w:val="22"/>
              </w:rPr>
            </w:pPr>
            <w:r w:rsidRPr="003F535B">
              <w:rPr>
                <w:sz w:val="22"/>
                <w:szCs w:val="22"/>
              </w:rPr>
              <w:t>Agenda from training sessions</w:t>
            </w:r>
          </w:p>
          <w:p w:rsidR="001F1B90" w:rsidRPr="003F535B" w:rsidRDefault="001F1B90" w:rsidP="001F1B90">
            <w:pPr>
              <w:autoSpaceDE w:val="0"/>
              <w:autoSpaceDN w:val="0"/>
              <w:adjustRightInd w:val="0"/>
              <w:jc w:val="both"/>
              <w:rPr>
                <w:sz w:val="22"/>
                <w:szCs w:val="22"/>
              </w:rPr>
            </w:pPr>
            <w:r w:rsidRPr="003F535B">
              <w:rPr>
                <w:sz w:val="22"/>
                <w:szCs w:val="22"/>
              </w:rPr>
              <w:t xml:space="preserve">PD 360 </w:t>
            </w:r>
          </w:p>
          <w:p w:rsidR="001F1B90" w:rsidRDefault="001F1B90" w:rsidP="001F1B90">
            <w:pPr>
              <w:autoSpaceDE w:val="0"/>
              <w:autoSpaceDN w:val="0"/>
              <w:adjustRightInd w:val="0"/>
              <w:jc w:val="both"/>
              <w:rPr>
                <w:sz w:val="22"/>
                <w:szCs w:val="22"/>
              </w:rPr>
            </w:pPr>
            <w:r>
              <w:rPr>
                <w:sz w:val="22"/>
                <w:szCs w:val="22"/>
              </w:rPr>
              <w:t>TBM</w:t>
            </w:r>
            <w:r w:rsidR="009F73C8">
              <w:rPr>
                <w:sz w:val="22"/>
                <w:szCs w:val="22"/>
              </w:rPr>
              <w:t>/P</w:t>
            </w:r>
            <w:r w:rsidRPr="0067655D">
              <w:rPr>
                <w:sz w:val="22"/>
                <w:szCs w:val="22"/>
              </w:rPr>
              <w:t>D Agenda, Common Core and assessment trainings, Alternate Assessments (SPED)</w:t>
            </w:r>
            <w:r>
              <w:rPr>
                <w:sz w:val="22"/>
                <w:szCs w:val="22"/>
              </w:rPr>
              <w:t xml:space="preserve"> </w:t>
            </w:r>
          </w:p>
          <w:p w:rsidR="001F1B90" w:rsidRPr="003F535B" w:rsidRDefault="001F1B90" w:rsidP="001F1B90">
            <w:pPr>
              <w:autoSpaceDE w:val="0"/>
              <w:autoSpaceDN w:val="0"/>
              <w:adjustRightInd w:val="0"/>
              <w:jc w:val="both"/>
              <w:rPr>
                <w:sz w:val="22"/>
                <w:szCs w:val="22"/>
              </w:rPr>
            </w:pPr>
            <w:r>
              <w:rPr>
                <w:sz w:val="22"/>
                <w:szCs w:val="22"/>
              </w:rPr>
              <w:t>Teaching Certificates</w:t>
            </w:r>
          </w:p>
          <w:p w:rsidR="001F1B90" w:rsidRPr="003F535B" w:rsidRDefault="001F1B90" w:rsidP="001F1B90">
            <w:pPr>
              <w:autoSpaceDE w:val="0"/>
              <w:autoSpaceDN w:val="0"/>
              <w:adjustRightInd w:val="0"/>
              <w:jc w:val="both"/>
              <w:rPr>
                <w:sz w:val="22"/>
                <w:szCs w:val="22"/>
              </w:rPr>
            </w:pPr>
          </w:p>
          <w:p w:rsidR="001F1B90" w:rsidRPr="003F535B" w:rsidRDefault="001F1B90" w:rsidP="001F1B90">
            <w:pPr>
              <w:pStyle w:val="indicator-response"/>
              <w:spacing w:before="0" w:after="0"/>
              <w:jc w:val="both"/>
              <w:rPr>
                <w:rFonts w:ascii="Calibri" w:hAnsi="Calibri"/>
                <w:b/>
              </w:rPr>
            </w:pPr>
          </w:p>
        </w:tc>
      </w:tr>
    </w:tbl>
    <w:p w:rsidR="001F1B90" w:rsidRDefault="001F1B90" w:rsidP="001F1B90">
      <w:pPr>
        <w:pStyle w:val="indicators"/>
        <w:spacing w:before="0" w:after="0"/>
        <w:rPr>
          <w:rStyle w:val="messagetext1"/>
          <w:rFonts w:ascii="Calibri" w:hAnsi="Calibri"/>
          <w:sz w:val="22"/>
          <w:szCs w:val="22"/>
        </w:rPr>
      </w:pPr>
    </w:p>
    <w:p w:rsidR="001F1B90" w:rsidRPr="004210CA"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Planning Processes</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The planning processes, including the use of formative assessment results, focus on the engagement of all student activity at a high level of learning consistent with t</w:t>
      </w:r>
      <w:r>
        <w:rPr>
          <w:rFonts w:ascii="Calibri" w:hAnsi="Calibri"/>
          <w:sz w:val="22"/>
          <w:szCs w:val="22"/>
        </w:rPr>
        <w:t>he academic standards and school-</w:t>
      </w:r>
      <w:r w:rsidRPr="003F535B">
        <w:rPr>
          <w:rFonts w:ascii="Calibri" w:hAnsi="Calibri"/>
          <w:sz w:val="22"/>
          <w:szCs w:val="22"/>
        </w:rPr>
        <w:t>wide learner outcomes.</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Comment on the planning processes, including the use of formative assessment results, to engage all students actively at a high level of learning consistent with the academic standards and school</w:t>
      </w:r>
      <w:r>
        <w:rPr>
          <w:sz w:val="22"/>
          <w:szCs w:val="22"/>
        </w:rPr>
        <w:t>-</w:t>
      </w:r>
      <w:r w:rsidRPr="003F535B">
        <w:rPr>
          <w:sz w:val="22"/>
          <w:szCs w:val="22"/>
        </w:rPr>
        <w:t>wide learner outcomes.</w:t>
      </w:r>
    </w:p>
    <w:tbl>
      <w:tblPr>
        <w:tblW w:w="0" w:type="auto"/>
        <w:tblLook w:val="00A0" w:firstRow="1" w:lastRow="0" w:firstColumn="1" w:lastColumn="0" w:noHBand="0" w:noVBand="0"/>
      </w:tblPr>
      <w:tblGrid>
        <w:gridCol w:w="6079"/>
        <w:gridCol w:w="3281"/>
      </w:tblGrid>
      <w:tr w:rsidR="001F1B90" w:rsidRPr="003F535B" w:rsidTr="001F1B90">
        <w:tc>
          <w:tcPr>
            <w:tcW w:w="6079"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Findings</w:t>
            </w:r>
          </w:p>
        </w:tc>
        <w:tc>
          <w:tcPr>
            <w:tcW w:w="3281"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79" w:type="dxa"/>
            <w:shd w:val="clear" w:color="auto" w:fill="auto"/>
          </w:tcPr>
          <w:p w:rsidR="001F1B90" w:rsidRDefault="001F1B90" w:rsidP="001F1B90">
            <w:pPr>
              <w:jc w:val="both"/>
              <w:rPr>
                <w:sz w:val="22"/>
                <w:szCs w:val="22"/>
              </w:rPr>
            </w:pPr>
            <w:r w:rsidRPr="003F535B">
              <w:rPr>
                <w:sz w:val="22"/>
                <w:szCs w:val="22"/>
              </w:rPr>
              <w:t>Under the DI program, assessment data was used to group students according to ability.  Data was analyzed weekly by grade level peer coaches and DI Coordinator.  Recommendations were given to teachers to assist with lesson planning in order to bring students to mastery and identify the need for intervention.  End of program assessments, determine whether or not students have mastered the program and can progress to the next level.</w:t>
            </w:r>
          </w:p>
          <w:p w:rsidR="001F1B90" w:rsidRPr="003F535B" w:rsidRDefault="001F1B90" w:rsidP="001F1B90">
            <w:pPr>
              <w:jc w:val="both"/>
              <w:rPr>
                <w:sz w:val="22"/>
                <w:szCs w:val="22"/>
              </w:rPr>
            </w:pPr>
            <w:r w:rsidRPr="003F535B">
              <w:rPr>
                <w:sz w:val="22"/>
                <w:szCs w:val="22"/>
              </w:rPr>
              <w:t xml:space="preserve">  </w:t>
            </w:r>
          </w:p>
          <w:p w:rsidR="001F1B90" w:rsidRDefault="001F1B90" w:rsidP="001F1B90">
            <w:pPr>
              <w:jc w:val="both"/>
              <w:rPr>
                <w:sz w:val="22"/>
                <w:szCs w:val="22"/>
              </w:rPr>
            </w:pPr>
            <w:r>
              <w:rPr>
                <w:sz w:val="22"/>
                <w:szCs w:val="22"/>
              </w:rPr>
              <w:t xml:space="preserve">Every year, the SGC meets with and provides each grade level with their SAT10 results. </w:t>
            </w:r>
            <w:r w:rsidRPr="003F535B">
              <w:rPr>
                <w:sz w:val="22"/>
                <w:szCs w:val="22"/>
              </w:rPr>
              <w:t xml:space="preserve">The SAT10 Item Analysis were used to determine skills to be taught.  Thereafter, teachers worked to align those skills with the GDOE standards.  </w:t>
            </w:r>
            <w:r>
              <w:rPr>
                <w:sz w:val="22"/>
                <w:szCs w:val="22"/>
              </w:rPr>
              <w:t>In SY2012-2013</w:t>
            </w:r>
            <w:r w:rsidRPr="003F535B">
              <w:rPr>
                <w:sz w:val="22"/>
                <w:szCs w:val="22"/>
              </w:rPr>
              <w:t xml:space="preserve">, </w:t>
            </w:r>
            <w:r>
              <w:rPr>
                <w:sz w:val="22"/>
                <w:szCs w:val="22"/>
              </w:rPr>
              <w:t>teachers</w:t>
            </w:r>
            <w:r w:rsidRPr="003F535B">
              <w:rPr>
                <w:sz w:val="22"/>
                <w:szCs w:val="22"/>
              </w:rPr>
              <w:t xml:space="preserve"> </w:t>
            </w:r>
            <w:r>
              <w:rPr>
                <w:sz w:val="22"/>
                <w:szCs w:val="22"/>
              </w:rPr>
              <w:t>began</w:t>
            </w:r>
            <w:r w:rsidRPr="003F535B">
              <w:rPr>
                <w:sz w:val="22"/>
                <w:szCs w:val="22"/>
              </w:rPr>
              <w:t xml:space="preserve"> to crosswalk the </w:t>
            </w:r>
            <w:r>
              <w:rPr>
                <w:sz w:val="22"/>
                <w:szCs w:val="22"/>
              </w:rPr>
              <w:t xml:space="preserve">curriculum </w:t>
            </w:r>
            <w:r w:rsidRPr="003F535B">
              <w:rPr>
                <w:sz w:val="22"/>
                <w:szCs w:val="22"/>
              </w:rPr>
              <w:t xml:space="preserve">map with the </w:t>
            </w:r>
            <w:r>
              <w:rPr>
                <w:sz w:val="22"/>
                <w:szCs w:val="22"/>
              </w:rPr>
              <w:t>CCSS</w:t>
            </w:r>
            <w:r w:rsidRPr="003F535B">
              <w:rPr>
                <w:sz w:val="22"/>
                <w:szCs w:val="22"/>
              </w:rPr>
              <w:t xml:space="preserve">.  </w:t>
            </w:r>
          </w:p>
          <w:p w:rsidR="001F1B90" w:rsidRPr="003F535B" w:rsidRDefault="001F1B90" w:rsidP="001F1B90">
            <w:pPr>
              <w:jc w:val="both"/>
              <w:rPr>
                <w:sz w:val="22"/>
                <w:szCs w:val="22"/>
              </w:rPr>
            </w:pPr>
          </w:p>
          <w:p w:rsidR="001F1B90" w:rsidRPr="003F535B" w:rsidRDefault="001F1B90" w:rsidP="001F1B90">
            <w:pPr>
              <w:jc w:val="both"/>
              <w:rPr>
                <w:sz w:val="22"/>
                <w:szCs w:val="22"/>
              </w:rPr>
            </w:pPr>
            <w:r>
              <w:rPr>
                <w:sz w:val="22"/>
                <w:szCs w:val="22"/>
              </w:rPr>
              <w:t>Pre/</w:t>
            </w:r>
            <w:r w:rsidRPr="003F535B">
              <w:rPr>
                <w:sz w:val="22"/>
                <w:szCs w:val="22"/>
              </w:rPr>
              <w:t>Post Test</w:t>
            </w:r>
            <w:r>
              <w:rPr>
                <w:sz w:val="22"/>
                <w:szCs w:val="22"/>
              </w:rPr>
              <w:t>s</w:t>
            </w:r>
            <w:r w:rsidRPr="003F535B">
              <w:rPr>
                <w:sz w:val="22"/>
                <w:szCs w:val="22"/>
              </w:rPr>
              <w:t xml:space="preserve"> such as DIBELS, AIMS, and Brigance are used to gauge where students are in relation to school wide expectations. The results of the pre-test are used for lesson planning.  The results reflect the progress of students periodically throughout the school year.</w:t>
            </w:r>
          </w:p>
        </w:tc>
        <w:tc>
          <w:tcPr>
            <w:tcW w:w="3281" w:type="dxa"/>
            <w:shd w:val="clear" w:color="auto" w:fill="auto"/>
          </w:tcPr>
          <w:p w:rsidR="001F1B90" w:rsidRPr="003F535B" w:rsidRDefault="001F1B90" w:rsidP="001F1B90">
            <w:pPr>
              <w:rPr>
                <w:sz w:val="22"/>
                <w:szCs w:val="22"/>
              </w:rPr>
            </w:pPr>
            <w:r w:rsidRPr="003F535B">
              <w:rPr>
                <w:sz w:val="22"/>
                <w:szCs w:val="22"/>
              </w:rPr>
              <w:t>DI Assessments Data from 2011-2012</w:t>
            </w:r>
          </w:p>
          <w:p w:rsidR="001F1B90" w:rsidRPr="003F535B" w:rsidRDefault="001F1B90" w:rsidP="001F1B90">
            <w:pPr>
              <w:rPr>
                <w:sz w:val="22"/>
                <w:szCs w:val="22"/>
              </w:rPr>
            </w:pPr>
            <w:r w:rsidRPr="003F535B">
              <w:rPr>
                <w:sz w:val="22"/>
                <w:szCs w:val="22"/>
              </w:rPr>
              <w:t>DI Data</w:t>
            </w:r>
          </w:p>
          <w:p w:rsidR="001F1B90" w:rsidRPr="003F535B" w:rsidRDefault="001F1B90" w:rsidP="001F1B90">
            <w:pPr>
              <w:rPr>
                <w:sz w:val="22"/>
                <w:szCs w:val="22"/>
              </w:rPr>
            </w:pPr>
            <w:r w:rsidRPr="003F535B">
              <w:rPr>
                <w:sz w:val="22"/>
                <w:szCs w:val="22"/>
              </w:rPr>
              <w:t>DIBELS, AIMSWEB, Brigance Testing, Pre/Post Test</w:t>
            </w:r>
          </w:p>
          <w:p w:rsidR="001F1B90" w:rsidRPr="003F535B" w:rsidRDefault="001F1B90" w:rsidP="001F1B90">
            <w:pPr>
              <w:rPr>
                <w:sz w:val="22"/>
                <w:szCs w:val="22"/>
              </w:rPr>
            </w:pPr>
            <w:r w:rsidRPr="003F535B">
              <w:rPr>
                <w:sz w:val="22"/>
                <w:szCs w:val="22"/>
              </w:rPr>
              <w:t>Samples of teacher made test</w:t>
            </w:r>
          </w:p>
          <w:p w:rsidR="001F1B90" w:rsidRPr="003F535B" w:rsidRDefault="001F1B90" w:rsidP="001F1B90">
            <w:pPr>
              <w:pStyle w:val="indicator-response"/>
              <w:spacing w:before="0" w:after="0"/>
              <w:rPr>
                <w:rFonts w:ascii="Calibri" w:hAnsi="Calibri"/>
                <w:b/>
              </w:rPr>
            </w:pPr>
            <w:r w:rsidRPr="003F535B">
              <w:rPr>
                <w:rFonts w:ascii="Calibri" w:hAnsi="Calibri"/>
              </w:rPr>
              <w:t>Lesson plans work samples</w:t>
            </w:r>
          </w:p>
        </w:tc>
      </w:tr>
    </w:tbl>
    <w:p w:rsidR="001F1B90" w:rsidRPr="004210CA"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lastRenderedPageBreak/>
        <w:t>Professional Collaboration</w:t>
      </w:r>
    </w:p>
    <w:p w:rsidR="001F1B90"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Administrators and teachers use various collaborative strategies to examine curricular design and student work to improve learning and teaching, including demonstrating critical thinking, problem solving, knowledge, and application. This would include examples of the selection of the instructional approaches based on the learning purpose(s) desired.</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Comment on how administrators and teachers use various collaborative strategies to examine curricular design and student work to improve learning and teaching, including demonstrating critical thinking, problem solving, knowledge and application. Include examples of the selection of the instructional approaches based on the learning purpose(s) desired.</w:t>
      </w:r>
    </w:p>
    <w:tbl>
      <w:tblPr>
        <w:tblW w:w="0" w:type="auto"/>
        <w:tblLook w:val="00A0" w:firstRow="1" w:lastRow="0" w:firstColumn="1" w:lastColumn="0" w:noHBand="0" w:noVBand="0"/>
      </w:tblPr>
      <w:tblGrid>
        <w:gridCol w:w="6059"/>
        <w:gridCol w:w="3301"/>
      </w:tblGrid>
      <w:tr w:rsidR="001F1B90" w:rsidRPr="003F535B" w:rsidTr="001F1B90">
        <w:tc>
          <w:tcPr>
            <w:tcW w:w="6059"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Findings</w:t>
            </w:r>
          </w:p>
        </w:tc>
        <w:tc>
          <w:tcPr>
            <w:tcW w:w="3301"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59" w:type="dxa"/>
            <w:shd w:val="clear" w:color="auto" w:fill="auto"/>
          </w:tcPr>
          <w:p w:rsidR="001F1B90" w:rsidRDefault="001F1B90" w:rsidP="001F1B90">
            <w:pPr>
              <w:jc w:val="both"/>
              <w:rPr>
                <w:sz w:val="22"/>
                <w:szCs w:val="22"/>
              </w:rPr>
            </w:pPr>
            <w:r w:rsidRPr="003F535B">
              <w:rPr>
                <w:sz w:val="22"/>
                <w:szCs w:val="22"/>
              </w:rPr>
              <w:t>Administrators and teachers use various collaborative strategies to examine curriculum and improve students learning. With the District’s adoption of the CCSS, monthly team building meetings were utilized to unpack the standards and create curriculum maps.</w:t>
            </w:r>
          </w:p>
          <w:p w:rsidR="001F1B90" w:rsidRPr="00CC7CCB" w:rsidRDefault="001F1B90" w:rsidP="001F1B90">
            <w:pPr>
              <w:jc w:val="both"/>
              <w:rPr>
                <w:sz w:val="16"/>
                <w:szCs w:val="16"/>
              </w:rPr>
            </w:pPr>
          </w:p>
          <w:p w:rsidR="001F1B90" w:rsidRDefault="001F1B90" w:rsidP="001F1B90">
            <w:pPr>
              <w:jc w:val="both"/>
              <w:rPr>
                <w:sz w:val="22"/>
                <w:szCs w:val="22"/>
              </w:rPr>
            </w:pPr>
            <w:r w:rsidRPr="003F535B">
              <w:rPr>
                <w:sz w:val="22"/>
                <w:szCs w:val="22"/>
              </w:rPr>
              <w:t>Currently, Grade Level Meetings are utilized for information sharing but eventually would implement Professional Learning Communities. Fifth Grade is doing department meetings to plan for Content areas.</w:t>
            </w:r>
          </w:p>
          <w:p w:rsidR="001F1B90" w:rsidRPr="00CC7CCB" w:rsidRDefault="001F1B90" w:rsidP="001F1B90">
            <w:pPr>
              <w:jc w:val="both"/>
              <w:rPr>
                <w:sz w:val="16"/>
                <w:szCs w:val="16"/>
              </w:rPr>
            </w:pPr>
          </w:p>
          <w:p w:rsidR="001F1B90" w:rsidRDefault="001F1B90" w:rsidP="001F1B90">
            <w:pPr>
              <w:jc w:val="both"/>
              <w:rPr>
                <w:sz w:val="22"/>
                <w:szCs w:val="22"/>
              </w:rPr>
            </w:pPr>
            <w:r w:rsidRPr="003F535B">
              <w:rPr>
                <w:sz w:val="22"/>
                <w:szCs w:val="22"/>
              </w:rPr>
              <w:t xml:space="preserve">Other means of teacher collaboration is by sharing resources found on-line such as PD 360, Teaching Channel, and </w:t>
            </w:r>
            <w:r>
              <w:rPr>
                <w:sz w:val="22"/>
                <w:szCs w:val="22"/>
              </w:rPr>
              <w:t>the ASCD’s Whole Child Initiative</w:t>
            </w:r>
            <w:r w:rsidRPr="003F535B">
              <w:rPr>
                <w:sz w:val="22"/>
                <w:szCs w:val="22"/>
              </w:rPr>
              <w:t>.  Faculty share ideas learned from videos and other research.</w:t>
            </w:r>
          </w:p>
          <w:p w:rsidR="001F1B90" w:rsidRPr="00CC7CCB" w:rsidRDefault="001F1B90" w:rsidP="001F1B90">
            <w:pPr>
              <w:jc w:val="both"/>
              <w:rPr>
                <w:sz w:val="16"/>
                <w:szCs w:val="16"/>
              </w:rPr>
            </w:pPr>
          </w:p>
          <w:p w:rsidR="001F1B90" w:rsidRPr="003F535B" w:rsidRDefault="001F1B90" w:rsidP="001F1B90">
            <w:pPr>
              <w:jc w:val="both"/>
              <w:rPr>
                <w:sz w:val="22"/>
                <w:szCs w:val="22"/>
              </w:rPr>
            </w:pPr>
            <w:r w:rsidRPr="003F535B">
              <w:rPr>
                <w:sz w:val="22"/>
                <w:szCs w:val="22"/>
              </w:rPr>
              <w:t>Prior to implementation of the CCSS, Peer Coach meetings were held to review data to regroup students as necessary as well as provide interventions for students not at benchmark.</w:t>
            </w:r>
          </w:p>
        </w:tc>
        <w:tc>
          <w:tcPr>
            <w:tcW w:w="3301" w:type="dxa"/>
            <w:shd w:val="clear" w:color="auto" w:fill="auto"/>
          </w:tcPr>
          <w:p w:rsidR="001F1B90" w:rsidRPr="003F535B" w:rsidRDefault="001F1B90" w:rsidP="001F1B90">
            <w:pPr>
              <w:jc w:val="both"/>
              <w:rPr>
                <w:sz w:val="22"/>
                <w:szCs w:val="22"/>
              </w:rPr>
            </w:pPr>
            <w:r w:rsidRPr="003F535B">
              <w:rPr>
                <w:sz w:val="22"/>
                <w:szCs w:val="22"/>
              </w:rPr>
              <w:t>TBM</w:t>
            </w:r>
            <w:r w:rsidR="009F73C8">
              <w:rPr>
                <w:sz w:val="22"/>
                <w:szCs w:val="22"/>
              </w:rPr>
              <w:t>/P</w:t>
            </w:r>
            <w:r>
              <w:rPr>
                <w:sz w:val="22"/>
                <w:szCs w:val="22"/>
              </w:rPr>
              <w:t>D</w:t>
            </w:r>
            <w:r w:rsidRPr="003F535B">
              <w:rPr>
                <w:sz w:val="22"/>
                <w:szCs w:val="22"/>
              </w:rPr>
              <w:t xml:space="preserve">  Agendas and/or Power Point Presentations</w:t>
            </w:r>
          </w:p>
          <w:p w:rsidR="001F1B90" w:rsidRPr="003F535B" w:rsidRDefault="001F1B90" w:rsidP="001F1B90">
            <w:pPr>
              <w:jc w:val="both"/>
              <w:rPr>
                <w:sz w:val="22"/>
                <w:szCs w:val="22"/>
              </w:rPr>
            </w:pPr>
            <w:r w:rsidRPr="003F535B">
              <w:rPr>
                <w:sz w:val="22"/>
                <w:szCs w:val="22"/>
              </w:rPr>
              <w:t>G</w:t>
            </w:r>
            <w:r w:rsidR="009F73C8">
              <w:rPr>
                <w:sz w:val="22"/>
                <w:szCs w:val="22"/>
              </w:rPr>
              <w:t>rade Level binder (to include P</w:t>
            </w:r>
            <w:r>
              <w:rPr>
                <w:sz w:val="22"/>
                <w:szCs w:val="22"/>
              </w:rPr>
              <w:t>D</w:t>
            </w:r>
            <w:r w:rsidRPr="003F535B">
              <w:rPr>
                <w:sz w:val="22"/>
                <w:szCs w:val="22"/>
              </w:rPr>
              <w:t>, lesson plans and work sample, grade level minutes, data team meeting</w:t>
            </w:r>
          </w:p>
          <w:p w:rsidR="001F1B90" w:rsidRPr="003F535B" w:rsidRDefault="001F1B90" w:rsidP="001F1B90">
            <w:pPr>
              <w:jc w:val="both"/>
              <w:rPr>
                <w:sz w:val="22"/>
                <w:szCs w:val="22"/>
              </w:rPr>
            </w:pPr>
            <w:r w:rsidRPr="003F535B">
              <w:rPr>
                <w:sz w:val="22"/>
                <w:szCs w:val="22"/>
              </w:rPr>
              <w:t>PD 360</w:t>
            </w:r>
          </w:p>
          <w:p w:rsidR="001F1B90" w:rsidRPr="003F535B" w:rsidRDefault="001F1B90" w:rsidP="001F1B90">
            <w:pPr>
              <w:pStyle w:val="indicator-response"/>
              <w:spacing w:before="0" w:after="0"/>
              <w:jc w:val="both"/>
              <w:rPr>
                <w:rFonts w:ascii="Calibri" w:hAnsi="Calibri"/>
                <w:b/>
              </w:rPr>
            </w:pPr>
            <w:r w:rsidRPr="003F535B">
              <w:rPr>
                <w:rFonts w:ascii="Calibri" w:hAnsi="Calibri"/>
              </w:rPr>
              <w:t>Peer Coach meeting</w:t>
            </w:r>
          </w:p>
        </w:tc>
      </w:tr>
    </w:tbl>
    <w:p w:rsidR="001F1B90" w:rsidRDefault="001F1B90" w:rsidP="001F1B90">
      <w:pPr>
        <w:pStyle w:val="indicators"/>
        <w:spacing w:before="0" w:after="0"/>
        <w:rPr>
          <w:rStyle w:val="messagetext1"/>
          <w:rFonts w:ascii="Calibri" w:hAnsi="Calibri"/>
          <w:sz w:val="22"/>
          <w:szCs w:val="22"/>
        </w:rPr>
      </w:pPr>
    </w:p>
    <w:p w:rsidR="001F1B90" w:rsidRPr="004210CA"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Professional Development</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The school uses ongoing professional development to enhance the curriculum and improve learning and teaching.</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Comment on how the school uses ongoing professional development to enhance the curriculum and improve learning and teaching.</w:t>
      </w:r>
    </w:p>
    <w:tbl>
      <w:tblPr>
        <w:tblW w:w="0" w:type="auto"/>
        <w:tblLook w:val="00A0" w:firstRow="1" w:lastRow="0" w:firstColumn="1" w:lastColumn="0" w:noHBand="0" w:noVBand="0"/>
      </w:tblPr>
      <w:tblGrid>
        <w:gridCol w:w="6086"/>
        <w:gridCol w:w="3274"/>
      </w:tblGrid>
      <w:tr w:rsidR="001F1B90" w:rsidRPr="003F535B" w:rsidTr="001F1B90">
        <w:tc>
          <w:tcPr>
            <w:tcW w:w="6086"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Findings</w:t>
            </w:r>
          </w:p>
        </w:tc>
        <w:tc>
          <w:tcPr>
            <w:tcW w:w="3274" w:type="dxa"/>
            <w:shd w:val="clear" w:color="auto" w:fill="E0E0E0"/>
            <w:vAlign w:val="bottom"/>
          </w:tcPr>
          <w:p w:rsidR="001F1B90" w:rsidRPr="003F535B" w:rsidRDefault="001F1B90" w:rsidP="001F1B90">
            <w:pPr>
              <w:pStyle w:val="paragraph"/>
              <w:keepNext/>
              <w:spacing w:before="0" w:after="0"/>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86" w:type="dxa"/>
            <w:shd w:val="clear" w:color="auto" w:fill="auto"/>
          </w:tcPr>
          <w:p w:rsidR="001F1B90" w:rsidRDefault="001F1B90" w:rsidP="001F1B90">
            <w:pPr>
              <w:jc w:val="both"/>
              <w:rPr>
                <w:sz w:val="22"/>
                <w:szCs w:val="22"/>
              </w:rPr>
            </w:pPr>
            <w:r>
              <w:rPr>
                <w:sz w:val="22"/>
                <w:szCs w:val="22"/>
              </w:rPr>
              <w:t>PD m</w:t>
            </w:r>
            <w:r w:rsidRPr="003F535B">
              <w:rPr>
                <w:sz w:val="22"/>
                <w:szCs w:val="22"/>
              </w:rPr>
              <w:t xml:space="preserve">eetings, formerly named </w:t>
            </w:r>
            <w:r>
              <w:rPr>
                <w:sz w:val="22"/>
                <w:szCs w:val="22"/>
              </w:rPr>
              <w:t>TBM</w:t>
            </w:r>
            <w:r w:rsidRPr="003F535B">
              <w:rPr>
                <w:sz w:val="22"/>
                <w:szCs w:val="22"/>
              </w:rPr>
              <w:t>, are held monthly to share instructional strategies to address content standards.</w:t>
            </w:r>
          </w:p>
          <w:p w:rsidR="001F1B90" w:rsidRPr="00CC7CCB" w:rsidRDefault="001F1B90" w:rsidP="001F1B90">
            <w:pPr>
              <w:jc w:val="both"/>
              <w:rPr>
                <w:sz w:val="16"/>
                <w:szCs w:val="16"/>
              </w:rPr>
            </w:pPr>
          </w:p>
          <w:p w:rsidR="001F1B90" w:rsidRDefault="001F1B90" w:rsidP="001F1B90">
            <w:pPr>
              <w:jc w:val="both"/>
              <w:rPr>
                <w:sz w:val="22"/>
                <w:szCs w:val="22"/>
              </w:rPr>
            </w:pPr>
            <w:r w:rsidRPr="003F535B">
              <w:rPr>
                <w:sz w:val="22"/>
                <w:szCs w:val="22"/>
              </w:rPr>
              <w:t xml:space="preserve">Most teachers are enrolled in PD 360 which they use for individual professional development and teaching strategies for CCSS; however, only some teachers are actively using it for teaching and learning purposes. </w:t>
            </w:r>
          </w:p>
          <w:p w:rsidR="001F1B90" w:rsidRPr="00CC7CCB" w:rsidRDefault="001F1B90" w:rsidP="001F1B90">
            <w:pPr>
              <w:jc w:val="both"/>
              <w:rPr>
                <w:sz w:val="16"/>
                <w:szCs w:val="16"/>
              </w:rPr>
            </w:pPr>
          </w:p>
          <w:p w:rsidR="001F1B90" w:rsidRPr="003F535B" w:rsidRDefault="001F1B90" w:rsidP="001F1B90">
            <w:pPr>
              <w:jc w:val="both"/>
              <w:rPr>
                <w:sz w:val="22"/>
                <w:szCs w:val="22"/>
              </w:rPr>
            </w:pPr>
            <w:r w:rsidRPr="00E73088">
              <w:rPr>
                <w:sz w:val="22"/>
                <w:szCs w:val="22"/>
              </w:rPr>
              <w:t>Teachers are involved in District-Wide CCSS training for mathematics and ELA, as well as aligning Science and Social Studies with Guam’s District CSPIs and CCSS ELA standards.</w:t>
            </w:r>
            <w:r w:rsidRPr="003F535B">
              <w:rPr>
                <w:sz w:val="22"/>
                <w:szCs w:val="22"/>
              </w:rPr>
              <w:t xml:space="preserve">  Some teachers also participated in webinars such as Learn Zillion, Fractions, and Composing/Decomposing Numbers.</w:t>
            </w:r>
          </w:p>
        </w:tc>
        <w:tc>
          <w:tcPr>
            <w:tcW w:w="3274" w:type="dxa"/>
            <w:shd w:val="clear" w:color="auto" w:fill="auto"/>
          </w:tcPr>
          <w:p w:rsidR="001F1B90" w:rsidRPr="003F535B" w:rsidRDefault="001F1B90" w:rsidP="001F1B90">
            <w:pPr>
              <w:jc w:val="both"/>
              <w:rPr>
                <w:sz w:val="22"/>
                <w:szCs w:val="22"/>
              </w:rPr>
            </w:pPr>
            <w:r w:rsidRPr="003F535B">
              <w:rPr>
                <w:sz w:val="22"/>
                <w:szCs w:val="22"/>
              </w:rPr>
              <w:t>Handouts from training</w:t>
            </w:r>
          </w:p>
          <w:p w:rsidR="001F1B90" w:rsidRPr="003F535B" w:rsidRDefault="001F1B90" w:rsidP="001F1B90">
            <w:pPr>
              <w:jc w:val="both"/>
              <w:rPr>
                <w:sz w:val="22"/>
                <w:szCs w:val="22"/>
              </w:rPr>
            </w:pPr>
            <w:r w:rsidRPr="003F535B">
              <w:rPr>
                <w:sz w:val="22"/>
                <w:szCs w:val="22"/>
              </w:rPr>
              <w:t>Curriculum</w:t>
            </w:r>
            <w:r>
              <w:rPr>
                <w:sz w:val="22"/>
                <w:szCs w:val="22"/>
              </w:rPr>
              <w:t xml:space="preserve"> Maps and Lesson Plan samples</w:t>
            </w:r>
          </w:p>
          <w:p w:rsidR="001F1B90" w:rsidRPr="003F535B" w:rsidRDefault="001F1B90" w:rsidP="001F1B90">
            <w:pPr>
              <w:pStyle w:val="indicator-response"/>
              <w:spacing w:before="0" w:after="0"/>
              <w:jc w:val="both"/>
              <w:rPr>
                <w:rFonts w:ascii="Calibri" w:hAnsi="Calibri"/>
                <w:b/>
              </w:rPr>
            </w:pPr>
            <w:r>
              <w:rPr>
                <w:rFonts w:ascii="Calibri" w:hAnsi="Calibri"/>
              </w:rPr>
              <w:t>PD</w:t>
            </w:r>
            <w:r w:rsidRPr="003F535B">
              <w:rPr>
                <w:rFonts w:ascii="Calibri" w:hAnsi="Calibri"/>
              </w:rPr>
              <w:t xml:space="preserve"> Log (Google Docs)</w:t>
            </w:r>
          </w:p>
        </w:tc>
      </w:tr>
    </w:tbl>
    <w:p w:rsidR="001F1B90" w:rsidRPr="004210CA"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lastRenderedPageBreak/>
        <w:t>Challenging and Varied Instructional Strategies</w:t>
      </w:r>
    </w:p>
    <w:p w:rsidR="001F1B90"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The teachers strengthen student understanding and achievement of the learning outcomes through the use of a variety of instructional strategies that are selected on the basis of the learning purpose(s) and effectively engage students at a high level of learning. This includes the integration of multimedia and technology as appropriate.</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Provide a range of examples from examining students working and their work that give insight to the degree to which all students are actively engaged in learning to achieve the academic standards and the school</w:t>
      </w:r>
      <w:r>
        <w:rPr>
          <w:sz w:val="22"/>
          <w:szCs w:val="22"/>
        </w:rPr>
        <w:t>-</w:t>
      </w:r>
      <w:r w:rsidRPr="003F535B">
        <w:rPr>
          <w:sz w:val="22"/>
          <w:szCs w:val="22"/>
        </w:rPr>
        <w:t>wide learner outcomes. This includes students demonstrating critical thinking, problem solving, knowledge and application and the development of a wide range of technological skills.</w:t>
      </w:r>
    </w:p>
    <w:tbl>
      <w:tblPr>
        <w:tblW w:w="0" w:type="auto"/>
        <w:tblLook w:val="00A0" w:firstRow="1" w:lastRow="0" w:firstColumn="1" w:lastColumn="0" w:noHBand="0" w:noVBand="0"/>
      </w:tblPr>
      <w:tblGrid>
        <w:gridCol w:w="6075"/>
        <w:gridCol w:w="3285"/>
      </w:tblGrid>
      <w:tr w:rsidR="001F1B90" w:rsidRPr="003F535B" w:rsidTr="001F1B90">
        <w:tc>
          <w:tcPr>
            <w:tcW w:w="6075"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285"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75" w:type="dxa"/>
            <w:shd w:val="clear" w:color="auto" w:fill="auto"/>
          </w:tcPr>
          <w:p w:rsidR="001F1B90" w:rsidRDefault="001F1B90" w:rsidP="001F1B90">
            <w:pPr>
              <w:jc w:val="both"/>
              <w:rPr>
                <w:sz w:val="22"/>
                <w:szCs w:val="22"/>
              </w:rPr>
            </w:pPr>
            <w:r>
              <w:rPr>
                <w:sz w:val="22"/>
                <w:szCs w:val="22"/>
              </w:rPr>
              <w:t>Under</w:t>
            </w:r>
            <w:r w:rsidRPr="001827CB">
              <w:rPr>
                <w:sz w:val="22"/>
                <w:szCs w:val="22"/>
              </w:rPr>
              <w:t xml:space="preserve"> the DI Program</w:t>
            </w:r>
            <w:r>
              <w:rPr>
                <w:sz w:val="22"/>
                <w:szCs w:val="22"/>
              </w:rPr>
              <w:t>, teachers used</w:t>
            </w:r>
            <w:r w:rsidRPr="001827CB">
              <w:rPr>
                <w:sz w:val="22"/>
                <w:szCs w:val="22"/>
              </w:rPr>
              <w:t xml:space="preserve"> built in strategies</w:t>
            </w:r>
            <w:r>
              <w:rPr>
                <w:sz w:val="22"/>
                <w:szCs w:val="22"/>
              </w:rPr>
              <w:t xml:space="preserve"> which </w:t>
            </w:r>
            <w:r w:rsidRPr="001827CB">
              <w:rPr>
                <w:sz w:val="22"/>
                <w:szCs w:val="22"/>
              </w:rPr>
              <w:t>included guided practice, checking for understanding through questions and delayed testing, scaffolding, drill and practice, read-aloud and independent reading.</w:t>
            </w:r>
          </w:p>
          <w:p w:rsidR="001F1B90" w:rsidRPr="003F535B" w:rsidRDefault="001F1B90" w:rsidP="001F1B90">
            <w:pPr>
              <w:jc w:val="both"/>
              <w:rPr>
                <w:sz w:val="22"/>
                <w:szCs w:val="22"/>
              </w:rPr>
            </w:pPr>
          </w:p>
          <w:p w:rsidR="001F1B90" w:rsidRPr="003F535B" w:rsidRDefault="001F1B90" w:rsidP="001F1B90">
            <w:pPr>
              <w:pStyle w:val="indicator-response"/>
              <w:spacing w:before="0" w:after="0"/>
              <w:jc w:val="both"/>
              <w:rPr>
                <w:rFonts w:ascii="Calibri" w:hAnsi="Calibri"/>
              </w:rPr>
            </w:pPr>
            <w:r>
              <w:rPr>
                <w:rFonts w:ascii="Calibri" w:hAnsi="Calibri"/>
              </w:rPr>
              <w:t xml:space="preserve">In preparation </w:t>
            </w:r>
            <w:r w:rsidRPr="00E35285">
              <w:rPr>
                <w:rFonts w:ascii="Calibri" w:hAnsi="Calibri"/>
              </w:rPr>
              <w:t xml:space="preserve">for full implementation of the CCSS, teachers went through training to incorporate various instructional strategies in their lessons.  Teachers are focusing on using graphic organizers and note takers, Teacher and Student Questioning, think-pair- share, </w:t>
            </w:r>
            <w:r>
              <w:rPr>
                <w:rFonts w:ascii="Calibri" w:hAnsi="Calibri"/>
              </w:rPr>
              <w:t xml:space="preserve">cooperative learning, </w:t>
            </w:r>
            <w:r w:rsidRPr="00E35285">
              <w:rPr>
                <w:rFonts w:ascii="Calibri" w:hAnsi="Calibri"/>
              </w:rPr>
              <w:t>and quick writes.</w:t>
            </w:r>
            <w:r w:rsidRPr="003F535B">
              <w:rPr>
                <w:rFonts w:ascii="Calibri" w:hAnsi="Calibri"/>
              </w:rPr>
              <w:t xml:space="preserve">  </w:t>
            </w:r>
          </w:p>
        </w:tc>
        <w:tc>
          <w:tcPr>
            <w:tcW w:w="3285" w:type="dxa"/>
            <w:shd w:val="clear" w:color="auto" w:fill="auto"/>
          </w:tcPr>
          <w:p w:rsidR="001F1B90" w:rsidRPr="003F535B" w:rsidRDefault="001F1B90" w:rsidP="001F1B90">
            <w:pPr>
              <w:jc w:val="both"/>
              <w:rPr>
                <w:sz w:val="22"/>
                <w:szCs w:val="22"/>
              </w:rPr>
            </w:pPr>
            <w:r w:rsidRPr="003F535B">
              <w:rPr>
                <w:sz w:val="22"/>
                <w:szCs w:val="22"/>
              </w:rPr>
              <w:t>Lesson Plans</w:t>
            </w:r>
          </w:p>
          <w:p w:rsidR="001F1B90" w:rsidRDefault="001F1B90" w:rsidP="001F1B90">
            <w:pPr>
              <w:pStyle w:val="indicator-response"/>
              <w:spacing w:before="0" w:after="0"/>
              <w:jc w:val="both"/>
              <w:rPr>
                <w:rFonts w:ascii="Calibri" w:hAnsi="Calibri"/>
              </w:rPr>
            </w:pPr>
            <w:r w:rsidRPr="003F535B">
              <w:rPr>
                <w:rFonts w:ascii="Calibri" w:hAnsi="Calibri"/>
              </w:rPr>
              <w:t>Student work samples</w:t>
            </w:r>
          </w:p>
          <w:p w:rsidR="001F1B90" w:rsidRPr="003F535B" w:rsidRDefault="001F1B90" w:rsidP="001F1B90">
            <w:pPr>
              <w:pStyle w:val="indicator-response"/>
              <w:spacing w:before="0" w:after="0"/>
              <w:jc w:val="both"/>
              <w:rPr>
                <w:rFonts w:ascii="Calibri" w:hAnsi="Calibri"/>
                <w:b/>
              </w:rPr>
            </w:pPr>
            <w:r>
              <w:rPr>
                <w:rFonts w:ascii="Calibri" w:hAnsi="Calibri"/>
              </w:rPr>
              <w:t>Workshops/Training handouts</w:t>
            </w:r>
          </w:p>
        </w:tc>
      </w:tr>
    </w:tbl>
    <w:p w:rsidR="001F1B90" w:rsidRDefault="001F1B90" w:rsidP="001F1B90">
      <w:pPr>
        <w:pStyle w:val="indicators"/>
        <w:spacing w:before="0" w:after="0"/>
        <w:rPr>
          <w:rStyle w:val="messagetext1"/>
          <w:rFonts w:ascii="Calibri" w:hAnsi="Calibri"/>
          <w:b/>
          <w:sz w:val="22"/>
          <w:szCs w:val="22"/>
        </w:rPr>
      </w:pPr>
    </w:p>
    <w:p w:rsidR="001F1B90" w:rsidRPr="004210CA"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Technological Integration</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Teachers systematically integrate technology within the school so that all students develop a wide range of technological skills.</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Comment on the integration of technology within the school so that all students develop a wide range of technological skills.</w:t>
      </w:r>
    </w:p>
    <w:tbl>
      <w:tblPr>
        <w:tblW w:w="0" w:type="auto"/>
        <w:tblLook w:val="00A0" w:firstRow="1" w:lastRow="0" w:firstColumn="1" w:lastColumn="0" w:noHBand="0" w:noVBand="0"/>
      </w:tblPr>
      <w:tblGrid>
        <w:gridCol w:w="6083"/>
        <w:gridCol w:w="3277"/>
      </w:tblGrid>
      <w:tr w:rsidR="001F1B90" w:rsidRPr="003F535B" w:rsidTr="001F1B90">
        <w:tc>
          <w:tcPr>
            <w:tcW w:w="6083" w:type="dxa"/>
            <w:shd w:val="clear" w:color="auto" w:fill="E0E0E0"/>
            <w:vAlign w:val="bottom"/>
          </w:tcPr>
          <w:p w:rsidR="001F1B90" w:rsidRPr="003F535B" w:rsidRDefault="001F1B90" w:rsidP="001F1B90">
            <w:pPr>
              <w:pStyle w:val="paragraph"/>
              <w:keepNext/>
              <w:spacing w:before="0" w:after="0"/>
              <w:jc w:val="both"/>
              <w:rPr>
                <w:rFonts w:ascii="Calibri" w:hAnsi="Calibri" w:cs="Arial"/>
                <w:b/>
                <w:sz w:val="22"/>
                <w:szCs w:val="22"/>
              </w:rPr>
            </w:pPr>
            <w:r w:rsidRPr="003F535B">
              <w:rPr>
                <w:rFonts w:ascii="Calibri" w:hAnsi="Calibri" w:cs="Arial"/>
                <w:b/>
                <w:sz w:val="22"/>
                <w:szCs w:val="22"/>
              </w:rPr>
              <w:t>Findings</w:t>
            </w:r>
          </w:p>
        </w:tc>
        <w:tc>
          <w:tcPr>
            <w:tcW w:w="3277" w:type="dxa"/>
            <w:shd w:val="clear" w:color="auto" w:fill="E0E0E0"/>
            <w:vAlign w:val="bottom"/>
          </w:tcPr>
          <w:p w:rsidR="001F1B90" w:rsidRPr="003F535B" w:rsidRDefault="001F1B90" w:rsidP="001F1B90">
            <w:pPr>
              <w:pStyle w:val="paragraph"/>
              <w:keepNext/>
              <w:spacing w:before="0" w:after="0"/>
              <w:jc w:val="both"/>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083" w:type="dxa"/>
            <w:shd w:val="clear" w:color="auto" w:fill="auto"/>
          </w:tcPr>
          <w:p w:rsidR="001F1B90" w:rsidRDefault="001F1B90" w:rsidP="001F1B90">
            <w:pPr>
              <w:jc w:val="both"/>
              <w:rPr>
                <w:sz w:val="22"/>
                <w:szCs w:val="22"/>
              </w:rPr>
            </w:pPr>
            <w:r w:rsidRPr="003F535B">
              <w:rPr>
                <w:sz w:val="22"/>
                <w:szCs w:val="22"/>
              </w:rPr>
              <w:t>As part of the District’s Technology Plan, teachers received training in integrating technology in the classroom (Gateway to Technology).  Teachers who completed this course were given laptops for classroom use</w:t>
            </w:r>
            <w:r>
              <w:rPr>
                <w:sz w:val="22"/>
                <w:szCs w:val="22"/>
              </w:rPr>
              <w:t>.</w:t>
            </w:r>
            <w:r w:rsidRPr="003F535B">
              <w:rPr>
                <w:sz w:val="22"/>
                <w:szCs w:val="22"/>
              </w:rPr>
              <w:t xml:space="preserve"> </w:t>
            </w:r>
            <w:r w:rsidRPr="003F535B">
              <w:rPr>
                <w:rFonts w:eastAsia="Times New Roman"/>
                <w:color w:val="000000"/>
                <w:sz w:val="22"/>
                <w:szCs w:val="22"/>
              </w:rPr>
              <w:t xml:space="preserve">WES has since received the following devices: </w:t>
            </w:r>
            <w:r w:rsidRPr="006F3D7D">
              <w:rPr>
                <w:rFonts w:eastAsia="Times New Roman"/>
                <w:color w:val="000000"/>
                <w:sz w:val="22"/>
                <w:szCs w:val="22"/>
              </w:rPr>
              <w:t>laptops for teachers, fou</w:t>
            </w:r>
            <w:r>
              <w:rPr>
                <w:rFonts w:eastAsia="Times New Roman"/>
                <w:color w:val="000000"/>
                <w:sz w:val="22"/>
                <w:szCs w:val="22"/>
              </w:rPr>
              <w:t>r IWBs</w:t>
            </w:r>
            <w:r w:rsidRPr="006F3D7D">
              <w:rPr>
                <w:rFonts w:eastAsia="Times New Roman"/>
                <w:color w:val="000000"/>
                <w:sz w:val="22"/>
                <w:szCs w:val="22"/>
              </w:rPr>
              <w:t>, six multimedia projectors, three document cameras, and a mobile lab (30 student laptops)</w:t>
            </w:r>
            <w:r>
              <w:rPr>
                <w:sz w:val="22"/>
                <w:szCs w:val="22"/>
              </w:rPr>
              <w:t xml:space="preserve">. WES had received a second mobile lab (30 student laptops). </w:t>
            </w:r>
            <w:r w:rsidRPr="003F535B">
              <w:rPr>
                <w:sz w:val="22"/>
                <w:szCs w:val="22"/>
              </w:rPr>
              <w:t>Some teachers have started utilizing the mobile lab to access internet for research projects and presentations.  Educational sites such as Learn Zillion, Promethean Planet, Brain Pop, were used to reinforce skills in the different content areas.  For the most part,   teachers use multimedia projectors and document cameras for lesson presentation.</w:t>
            </w:r>
          </w:p>
          <w:p w:rsidR="001F1B90" w:rsidRPr="003F535B" w:rsidRDefault="001F1B90" w:rsidP="001F1B90">
            <w:pPr>
              <w:jc w:val="both"/>
              <w:rPr>
                <w:sz w:val="22"/>
                <w:szCs w:val="22"/>
              </w:rPr>
            </w:pPr>
          </w:p>
          <w:p w:rsidR="001F1B90" w:rsidRPr="003F535B" w:rsidRDefault="001F1B90" w:rsidP="001F1B90">
            <w:pPr>
              <w:jc w:val="both"/>
              <w:rPr>
                <w:sz w:val="22"/>
                <w:szCs w:val="22"/>
              </w:rPr>
            </w:pPr>
            <w:r w:rsidRPr="003F535B">
              <w:rPr>
                <w:sz w:val="22"/>
                <w:szCs w:val="22"/>
              </w:rPr>
              <w:t>In the GATE program, as well as some fifth grade classes, students use the computer along with the Internet to research and create topics for written doc</w:t>
            </w:r>
            <w:r>
              <w:rPr>
                <w:sz w:val="22"/>
                <w:szCs w:val="22"/>
              </w:rPr>
              <w:t>uments and/or presentations. Some of the</w:t>
            </w:r>
            <w:r w:rsidRPr="003F535B">
              <w:rPr>
                <w:sz w:val="22"/>
                <w:szCs w:val="22"/>
              </w:rPr>
              <w:t xml:space="preserve"> programs the students utilize are Word, Power Point, Movie Maker and the web-based Prezi.    </w:t>
            </w:r>
          </w:p>
        </w:tc>
        <w:tc>
          <w:tcPr>
            <w:tcW w:w="3277" w:type="dxa"/>
            <w:shd w:val="clear" w:color="auto" w:fill="auto"/>
          </w:tcPr>
          <w:p w:rsidR="001F1B90" w:rsidRPr="003F535B" w:rsidRDefault="001F1B90" w:rsidP="001F1B90">
            <w:pPr>
              <w:jc w:val="both"/>
              <w:rPr>
                <w:sz w:val="22"/>
                <w:szCs w:val="22"/>
              </w:rPr>
            </w:pPr>
            <w:r w:rsidRPr="003F535B">
              <w:rPr>
                <w:sz w:val="22"/>
                <w:szCs w:val="22"/>
              </w:rPr>
              <w:t>Student work samples</w:t>
            </w:r>
          </w:p>
        </w:tc>
      </w:tr>
    </w:tbl>
    <w:p w:rsidR="001F1B90" w:rsidRPr="003F535B" w:rsidRDefault="001F1B90" w:rsidP="001F1B90">
      <w:pPr>
        <w:jc w:val="both"/>
        <w:rPr>
          <w:sz w:val="22"/>
          <w:szCs w:val="22"/>
        </w:rPr>
      </w:pPr>
    </w:p>
    <w:p w:rsidR="001F1B90" w:rsidRPr="004210CA"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lastRenderedPageBreak/>
        <w:t>Evidence of Results based upon Challenging Learning Experiences</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Students working and their work demonstrate critical and creative thinking, problem solving, knowledge attainment, and application skills.</w:t>
      </w:r>
    </w:p>
    <w:p w:rsidR="001F1B90" w:rsidRPr="003F535B" w:rsidRDefault="001F1B90" w:rsidP="001F1B90">
      <w:pPr>
        <w:pStyle w:val="indicator-question"/>
        <w:keepNext w:val="0"/>
        <w:spacing w:before="0" w:after="0"/>
        <w:rPr>
          <w:rFonts w:ascii="Calibri" w:hAnsi="Calibri"/>
          <w:i w:val="0"/>
          <w:sz w:val="22"/>
          <w:szCs w:val="22"/>
        </w:rPr>
      </w:pPr>
      <w:r w:rsidRPr="003F535B">
        <w:rPr>
          <w:rStyle w:val="messagetext1"/>
          <w:rFonts w:ascii="Calibri" w:hAnsi="Calibri"/>
          <w:i w:val="0"/>
          <w:sz w:val="22"/>
          <w:szCs w:val="22"/>
        </w:rPr>
        <w:t>Prompt:</w:t>
      </w:r>
      <w:r>
        <w:rPr>
          <w:rStyle w:val="messagetext1"/>
          <w:rFonts w:ascii="Calibri" w:hAnsi="Calibri"/>
          <w:i w:val="0"/>
          <w:sz w:val="22"/>
          <w:szCs w:val="22"/>
        </w:rPr>
        <w:t xml:space="preserve"> </w:t>
      </w:r>
      <w:r w:rsidRPr="003F535B">
        <w:rPr>
          <w:rFonts w:ascii="Calibri" w:hAnsi="Calibri"/>
          <w:i w:val="0"/>
          <w:sz w:val="22"/>
          <w:szCs w:val="22"/>
        </w:rPr>
        <w:t>Comment on the student work and how it demonstrates critical and creative thinking, problem solving, knowledge attainment, and application skills.</w:t>
      </w:r>
    </w:p>
    <w:tbl>
      <w:tblPr>
        <w:tblW w:w="0" w:type="auto"/>
        <w:tblLook w:val="00A0" w:firstRow="1" w:lastRow="0" w:firstColumn="1" w:lastColumn="0" w:noHBand="0" w:noVBand="0"/>
      </w:tblPr>
      <w:tblGrid>
        <w:gridCol w:w="6079"/>
        <w:gridCol w:w="3281"/>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228" w:type="dxa"/>
            <w:shd w:val="clear" w:color="auto" w:fill="auto"/>
          </w:tcPr>
          <w:p w:rsidR="001F1B90" w:rsidRDefault="001F1B90" w:rsidP="001F1B90">
            <w:pPr>
              <w:autoSpaceDE w:val="0"/>
              <w:autoSpaceDN w:val="0"/>
              <w:adjustRightInd w:val="0"/>
              <w:jc w:val="both"/>
              <w:rPr>
                <w:rFonts w:cs="Arial"/>
                <w:sz w:val="22"/>
                <w:szCs w:val="22"/>
              </w:rPr>
            </w:pPr>
            <w:r w:rsidRPr="00E35285">
              <w:rPr>
                <w:rFonts w:cs="Arial"/>
                <w:sz w:val="22"/>
                <w:szCs w:val="22"/>
              </w:rPr>
              <w:t>Student lessons are centered on various instructional strategies that are carefully applied to allow students the opportunity to arrive at multiple resolutions thus expanding their experiences. Because of this, students are exposed to a higher level of critical thinking and hopefully, better learning experiences and an increased level of knowledge retention.</w:t>
            </w:r>
            <w:r w:rsidRPr="003F535B">
              <w:rPr>
                <w:rFonts w:cs="Arial"/>
                <w:sz w:val="22"/>
                <w:szCs w:val="22"/>
              </w:rPr>
              <w:t xml:space="preserve"> </w:t>
            </w:r>
          </w:p>
          <w:p w:rsidR="001F1B90" w:rsidRPr="003F535B" w:rsidRDefault="001F1B90" w:rsidP="001F1B90">
            <w:pPr>
              <w:autoSpaceDE w:val="0"/>
              <w:autoSpaceDN w:val="0"/>
              <w:adjustRightInd w:val="0"/>
              <w:jc w:val="both"/>
              <w:rPr>
                <w:rFonts w:cs="Arial"/>
                <w:sz w:val="22"/>
                <w:szCs w:val="22"/>
              </w:rPr>
            </w:pPr>
          </w:p>
          <w:p w:rsidR="001F1B90" w:rsidRPr="003F535B" w:rsidRDefault="001F1B90" w:rsidP="001F1B90">
            <w:pPr>
              <w:autoSpaceDE w:val="0"/>
              <w:autoSpaceDN w:val="0"/>
              <w:adjustRightInd w:val="0"/>
              <w:jc w:val="both"/>
              <w:rPr>
                <w:sz w:val="22"/>
                <w:szCs w:val="22"/>
              </w:rPr>
            </w:pPr>
            <w:r w:rsidRPr="00E35285">
              <w:rPr>
                <w:sz w:val="22"/>
                <w:szCs w:val="22"/>
              </w:rPr>
              <w:t xml:space="preserve">Some examples are </w:t>
            </w:r>
            <w:r>
              <w:rPr>
                <w:sz w:val="22"/>
                <w:szCs w:val="22"/>
              </w:rPr>
              <w:t xml:space="preserve">individual or </w:t>
            </w:r>
            <w:r w:rsidRPr="00E35285">
              <w:rPr>
                <w:sz w:val="22"/>
                <w:szCs w:val="22"/>
              </w:rPr>
              <w:t>group presentations on mathematic problems, creative writing (narratives and poetry); student projects such as creating timelines, producing science projects, writing reports on various topics, and creating slide show presentations.</w:t>
            </w:r>
          </w:p>
        </w:tc>
        <w:tc>
          <w:tcPr>
            <w:tcW w:w="3348" w:type="dxa"/>
            <w:shd w:val="clear" w:color="auto" w:fill="auto"/>
          </w:tcPr>
          <w:p w:rsidR="001F1B90" w:rsidRPr="003F535B" w:rsidRDefault="001F1B90" w:rsidP="001F1B90">
            <w:pPr>
              <w:pStyle w:val="indicator-response"/>
              <w:spacing w:before="0" w:after="0"/>
              <w:jc w:val="both"/>
              <w:rPr>
                <w:rFonts w:ascii="Calibri" w:hAnsi="Calibri"/>
              </w:rPr>
            </w:pPr>
            <w:r w:rsidRPr="003F535B">
              <w:rPr>
                <w:rFonts w:ascii="Calibri" w:hAnsi="Calibri"/>
              </w:rPr>
              <w:t xml:space="preserve">Lesson Plans </w:t>
            </w:r>
          </w:p>
          <w:p w:rsidR="001F1B90" w:rsidRPr="003F535B" w:rsidRDefault="001F1B90" w:rsidP="001F1B90">
            <w:pPr>
              <w:pStyle w:val="indicator-response"/>
              <w:spacing w:before="0" w:after="0"/>
              <w:jc w:val="both"/>
              <w:rPr>
                <w:rFonts w:ascii="Calibri" w:hAnsi="Calibri"/>
              </w:rPr>
            </w:pPr>
            <w:r w:rsidRPr="003F535B">
              <w:rPr>
                <w:rFonts w:ascii="Calibri" w:hAnsi="Calibri"/>
              </w:rPr>
              <w:t>Student work sample</w:t>
            </w:r>
          </w:p>
        </w:tc>
      </w:tr>
    </w:tbl>
    <w:p w:rsidR="001F1B90" w:rsidRPr="003F535B" w:rsidRDefault="001F1B90" w:rsidP="001F1B90">
      <w:pPr>
        <w:jc w:val="both"/>
        <w:rPr>
          <w:sz w:val="22"/>
          <w:szCs w:val="22"/>
        </w:rPr>
      </w:pPr>
    </w:p>
    <w:p w:rsidR="001F1B90" w:rsidRPr="00F15934" w:rsidRDefault="001F1B90" w:rsidP="001F1B90">
      <w:pPr>
        <w:pStyle w:val="indicator-question"/>
        <w:rPr>
          <w:rFonts w:ascii="Calibri" w:hAnsi="Calibri"/>
          <w:i w:val="0"/>
          <w:iCs/>
          <w:sz w:val="22"/>
          <w:szCs w:val="22"/>
        </w:rPr>
      </w:pPr>
      <w:r w:rsidRPr="00AB1853">
        <w:rPr>
          <w:rFonts w:ascii="Calibri" w:hAnsi="Calibri" w:cs="Arial"/>
          <w:b/>
          <w:i w:val="0"/>
          <w:sz w:val="22"/>
          <w:szCs w:val="22"/>
        </w:rPr>
        <w:t>Additional Online Instruction Prompt</w:t>
      </w:r>
      <w:r w:rsidRPr="00AB1853">
        <w:rPr>
          <w:rFonts w:ascii="Calibri" w:hAnsi="Calibri" w:cs="Arial"/>
          <w:i w:val="0"/>
          <w:sz w:val="22"/>
          <w:szCs w:val="22"/>
        </w:rPr>
        <w:t>:</w:t>
      </w:r>
      <w:r w:rsidRPr="00AB1853">
        <w:rPr>
          <w:rFonts w:ascii="Calibri" w:hAnsi="Calibri"/>
          <w:i w:val="0"/>
          <w:sz w:val="22"/>
          <w:szCs w:val="22"/>
        </w:rPr>
        <w:t xml:space="preserve"> </w:t>
      </w:r>
      <w:r w:rsidRPr="00AB1853">
        <w:rPr>
          <w:rFonts w:ascii="Calibri" w:hAnsi="Calibri"/>
          <w:i w:val="0"/>
          <w:iCs/>
          <w:sz w:val="22"/>
          <w:szCs w:val="22"/>
        </w:rPr>
        <w:t>Evaluate and comment on the effectiveness of reviewing student work online and online communications to determine the degree to which students are analyzing, comprehending and conducting effective research.</w:t>
      </w:r>
    </w:p>
    <w:tbl>
      <w:tblPr>
        <w:tblW w:w="0" w:type="auto"/>
        <w:tblLook w:val="00A0" w:firstRow="1" w:lastRow="0" w:firstColumn="1" w:lastColumn="0" w:noHBand="0" w:noVBand="0"/>
      </w:tblPr>
      <w:tblGrid>
        <w:gridCol w:w="6078"/>
        <w:gridCol w:w="3282"/>
      </w:tblGrid>
      <w:tr w:rsidR="001F1B90" w:rsidRPr="00AB1853" w:rsidTr="001F1B90">
        <w:tc>
          <w:tcPr>
            <w:tcW w:w="6228" w:type="dxa"/>
            <w:shd w:val="clear" w:color="auto" w:fill="E0E0E0"/>
            <w:vAlign w:val="bottom"/>
          </w:tcPr>
          <w:p w:rsidR="001F1B90" w:rsidRPr="00AB1853" w:rsidRDefault="001F1B90" w:rsidP="001F1B90">
            <w:pPr>
              <w:pStyle w:val="paragraph"/>
              <w:keepNext/>
              <w:spacing w:before="40" w:after="40"/>
              <w:jc w:val="both"/>
              <w:rPr>
                <w:rFonts w:ascii="Calibri" w:hAnsi="Calibri" w:cs="Arial"/>
                <w:b/>
                <w:sz w:val="22"/>
                <w:szCs w:val="22"/>
              </w:rPr>
            </w:pPr>
            <w:r w:rsidRPr="00AB1853">
              <w:rPr>
                <w:rFonts w:ascii="Calibri" w:hAnsi="Calibri" w:cs="Arial"/>
                <w:b/>
                <w:sz w:val="22"/>
                <w:szCs w:val="22"/>
              </w:rPr>
              <w:t>Findings</w:t>
            </w:r>
          </w:p>
        </w:tc>
        <w:tc>
          <w:tcPr>
            <w:tcW w:w="3348" w:type="dxa"/>
            <w:shd w:val="clear" w:color="auto" w:fill="E0E0E0"/>
            <w:vAlign w:val="bottom"/>
          </w:tcPr>
          <w:p w:rsidR="001F1B90" w:rsidRPr="00AB1853" w:rsidRDefault="001F1B90" w:rsidP="001F1B90">
            <w:pPr>
              <w:pStyle w:val="paragraph"/>
              <w:keepNext/>
              <w:spacing w:before="40" w:after="40"/>
              <w:jc w:val="both"/>
              <w:rPr>
                <w:rFonts w:ascii="Calibri" w:hAnsi="Calibri" w:cs="Arial"/>
                <w:b/>
                <w:sz w:val="22"/>
                <w:szCs w:val="22"/>
              </w:rPr>
            </w:pPr>
            <w:r w:rsidRPr="00AB1853">
              <w:rPr>
                <w:rFonts w:ascii="Calibri" w:hAnsi="Calibri" w:cs="Arial"/>
                <w:b/>
                <w:sz w:val="22"/>
                <w:szCs w:val="22"/>
              </w:rPr>
              <w:t>Supporting Evidence</w:t>
            </w:r>
          </w:p>
        </w:tc>
      </w:tr>
      <w:tr w:rsidR="001F1B90" w:rsidRPr="00AB1853" w:rsidTr="001F1B90">
        <w:tc>
          <w:tcPr>
            <w:tcW w:w="6228" w:type="dxa"/>
            <w:shd w:val="clear" w:color="auto" w:fill="auto"/>
          </w:tcPr>
          <w:p w:rsidR="001F1B90" w:rsidRDefault="001F1B90" w:rsidP="001F1B90">
            <w:pPr>
              <w:pStyle w:val="indicators"/>
              <w:spacing w:before="0" w:after="0"/>
              <w:rPr>
                <w:rStyle w:val="messagetext1"/>
                <w:rFonts w:ascii="Calibri" w:hAnsi="Calibri"/>
                <w:bCs/>
                <w:iCs/>
                <w:sz w:val="22"/>
                <w:szCs w:val="22"/>
              </w:rPr>
            </w:pPr>
            <w:r w:rsidRPr="0067655D">
              <w:rPr>
                <w:rStyle w:val="messagetext1"/>
                <w:rFonts w:ascii="Calibri" w:hAnsi="Calibri"/>
                <w:bCs/>
                <w:iCs/>
                <w:sz w:val="22"/>
                <w:szCs w:val="22"/>
              </w:rPr>
              <w:t>GATE students conduct research online, create PowerPoint presentations and can submit work through email.</w:t>
            </w:r>
            <w:r>
              <w:rPr>
                <w:rStyle w:val="messagetext1"/>
                <w:rFonts w:ascii="Calibri" w:hAnsi="Calibri"/>
                <w:bCs/>
                <w:iCs/>
                <w:sz w:val="22"/>
                <w:szCs w:val="22"/>
              </w:rPr>
              <w:t xml:space="preserve"> </w:t>
            </w:r>
          </w:p>
          <w:p w:rsidR="001F1B90" w:rsidRPr="00132EDC" w:rsidRDefault="001F1B90" w:rsidP="001F1B90">
            <w:pPr>
              <w:pStyle w:val="indicators"/>
              <w:spacing w:before="0" w:after="0"/>
              <w:rPr>
                <w:rFonts w:ascii="Calibri" w:hAnsi="Calibri" w:cs="Arial"/>
                <w:bCs/>
                <w:iCs/>
                <w:sz w:val="22"/>
                <w:szCs w:val="22"/>
              </w:rPr>
            </w:pPr>
          </w:p>
        </w:tc>
        <w:tc>
          <w:tcPr>
            <w:tcW w:w="3348" w:type="dxa"/>
            <w:shd w:val="clear" w:color="auto" w:fill="auto"/>
          </w:tcPr>
          <w:p w:rsidR="001F1B90" w:rsidRPr="00AB1853" w:rsidRDefault="001F1B90" w:rsidP="001F1B90">
            <w:pPr>
              <w:pStyle w:val="indicator-response"/>
              <w:jc w:val="both"/>
              <w:rPr>
                <w:rFonts w:ascii="Calibri" w:hAnsi="Calibri"/>
                <w:b/>
              </w:rPr>
            </w:pPr>
            <w:r w:rsidRPr="0067655D">
              <w:rPr>
                <w:rFonts w:ascii="Calibri" w:hAnsi="Calibri"/>
              </w:rPr>
              <w:t>Student work samples</w:t>
            </w:r>
          </w:p>
        </w:tc>
      </w:tr>
    </w:tbl>
    <w:p w:rsidR="001F1B90" w:rsidRDefault="001F1B90" w:rsidP="001F1B90">
      <w:pPr>
        <w:rPr>
          <w:rStyle w:val="messagetext1"/>
          <w:rFonts w:ascii="Calibri" w:hAnsi="Calibri"/>
          <w:b/>
          <w:bCs/>
          <w:iCs/>
          <w:sz w:val="22"/>
          <w:szCs w:val="22"/>
        </w:rPr>
      </w:pPr>
    </w:p>
    <w:p w:rsidR="001F1B90" w:rsidRPr="00BC08C4" w:rsidRDefault="001F1B90" w:rsidP="001F1B90">
      <w:pPr>
        <w:rPr>
          <w:rStyle w:val="messagetext1"/>
          <w:rFonts w:ascii="Calibri" w:eastAsia="Times New Roman" w:hAnsi="Calibri"/>
          <w:b/>
          <w:bCs/>
          <w:iCs/>
          <w:sz w:val="22"/>
          <w:szCs w:val="22"/>
        </w:rPr>
      </w:pPr>
      <w:r w:rsidRPr="00C041EF">
        <w:rPr>
          <w:rStyle w:val="messagetext1"/>
          <w:rFonts w:ascii="Calibri" w:hAnsi="Calibri"/>
          <w:b/>
          <w:bCs/>
          <w:iCs/>
          <w:sz w:val="22"/>
          <w:szCs w:val="22"/>
        </w:rPr>
        <w:t>Student Understanding of Performance Levels</w:t>
      </w:r>
    </w:p>
    <w:p w:rsidR="001F1B90" w:rsidRPr="003F535B" w:rsidRDefault="001F1B90" w:rsidP="001F1B90">
      <w:pPr>
        <w:pStyle w:val="indicators"/>
        <w:spacing w:before="0" w:after="0"/>
        <w:rPr>
          <w:rFonts w:ascii="Calibri" w:hAnsi="Calibri"/>
          <w:sz w:val="22"/>
          <w:szCs w:val="22"/>
        </w:rPr>
      </w:pPr>
      <w:r>
        <w:rPr>
          <w:rStyle w:val="messagetext1"/>
          <w:rFonts w:ascii="Calibri" w:hAnsi="Calibri"/>
          <w:bCs/>
          <w:iCs/>
          <w:sz w:val="22"/>
          <w:szCs w:val="22"/>
        </w:rPr>
        <w:t xml:space="preserve">Indicator: </w:t>
      </w:r>
      <w:r w:rsidRPr="003F535B">
        <w:rPr>
          <w:rStyle w:val="messagetext1"/>
          <w:rFonts w:ascii="Calibri" w:hAnsi="Calibri"/>
          <w:sz w:val="22"/>
          <w:szCs w:val="22"/>
        </w:rPr>
        <w:t>The students know beforehand the standards/expected performance levels for each area of study.</w:t>
      </w:r>
    </w:p>
    <w:p w:rsidR="001F1B90" w:rsidRPr="003F535B" w:rsidRDefault="001F1B90" w:rsidP="001F1B90">
      <w:pPr>
        <w:jc w:val="both"/>
        <w:rPr>
          <w:sz w:val="22"/>
          <w:szCs w:val="22"/>
        </w:rPr>
      </w:pPr>
      <w:r>
        <w:rPr>
          <w:iCs/>
          <w:sz w:val="22"/>
          <w:szCs w:val="22"/>
        </w:rPr>
        <w:t xml:space="preserve">Prompt: </w:t>
      </w:r>
      <w:r w:rsidRPr="003F535B">
        <w:rPr>
          <w:sz w:val="22"/>
          <w:szCs w:val="22"/>
        </w:rPr>
        <w:t>Examine and evaluate the extent to which students know the standards/expected performance levels before beginning a new area of study; an example is the use of pacing guides for online instruction.</w:t>
      </w:r>
    </w:p>
    <w:tbl>
      <w:tblPr>
        <w:tblW w:w="0" w:type="auto"/>
        <w:tblLook w:val="00A0" w:firstRow="1" w:lastRow="0" w:firstColumn="1" w:lastColumn="0" w:noHBand="0" w:noVBand="0"/>
      </w:tblPr>
      <w:tblGrid>
        <w:gridCol w:w="6080"/>
        <w:gridCol w:w="3280"/>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228" w:type="dxa"/>
            <w:shd w:val="clear" w:color="auto" w:fill="auto"/>
          </w:tcPr>
          <w:p w:rsidR="001F1B90" w:rsidRPr="003F535B" w:rsidRDefault="001F1B90" w:rsidP="001F1B90">
            <w:pPr>
              <w:pStyle w:val="indicator-response"/>
              <w:spacing w:before="0" w:after="0"/>
              <w:jc w:val="both"/>
              <w:rPr>
                <w:rFonts w:ascii="Calibri" w:hAnsi="Calibri"/>
              </w:rPr>
            </w:pPr>
            <w:r w:rsidRPr="003F535B">
              <w:rPr>
                <w:rFonts w:ascii="Calibri" w:hAnsi="Calibri"/>
              </w:rPr>
              <w:t xml:space="preserve">WES is currently transitioning into CCSS with full implementation slated for </w:t>
            </w:r>
            <w:r>
              <w:rPr>
                <w:rFonts w:ascii="Calibri" w:hAnsi="Calibri"/>
              </w:rPr>
              <w:t>SY2014-2015.  T</w:t>
            </w:r>
            <w:r w:rsidRPr="003F535B">
              <w:rPr>
                <w:rFonts w:ascii="Calibri" w:hAnsi="Calibri"/>
              </w:rPr>
              <w:t xml:space="preserve">eachers write lesson plans </w:t>
            </w:r>
            <w:r>
              <w:rPr>
                <w:rFonts w:ascii="Calibri" w:hAnsi="Calibri"/>
              </w:rPr>
              <w:t>that include the standard and ESLRs</w:t>
            </w:r>
            <w:r w:rsidRPr="003F535B">
              <w:rPr>
                <w:rFonts w:ascii="Calibri" w:hAnsi="Calibri"/>
              </w:rPr>
              <w:t xml:space="preserve">. </w:t>
            </w:r>
            <w:r>
              <w:rPr>
                <w:rFonts w:ascii="Calibri" w:hAnsi="Calibri"/>
              </w:rPr>
              <w:t xml:space="preserve"> Teachers display the CCSS “I Can” standards in kid friendly terms. Some teachers have the standards that they are focusing on displayed in their classrooms.</w:t>
            </w:r>
          </w:p>
        </w:tc>
        <w:tc>
          <w:tcPr>
            <w:tcW w:w="3348" w:type="dxa"/>
            <w:shd w:val="clear" w:color="auto" w:fill="auto"/>
          </w:tcPr>
          <w:p w:rsidR="001F1B90" w:rsidRDefault="001F1B90" w:rsidP="001F1B90">
            <w:pPr>
              <w:pStyle w:val="indicator-response"/>
              <w:spacing w:before="0" w:after="0"/>
              <w:jc w:val="both"/>
              <w:rPr>
                <w:rFonts w:ascii="Calibri" w:hAnsi="Calibri"/>
              </w:rPr>
            </w:pPr>
            <w:r w:rsidRPr="003F535B">
              <w:rPr>
                <w:rFonts w:ascii="Calibri" w:hAnsi="Calibri"/>
              </w:rPr>
              <w:t>Lesson Plan</w:t>
            </w:r>
            <w:r>
              <w:rPr>
                <w:rFonts w:ascii="Calibri" w:hAnsi="Calibri"/>
              </w:rPr>
              <w:t>s</w:t>
            </w:r>
          </w:p>
          <w:p w:rsidR="001F1B90" w:rsidRDefault="001F1B90" w:rsidP="001F1B90">
            <w:pPr>
              <w:pStyle w:val="indicator-response"/>
              <w:spacing w:before="0" w:after="0"/>
              <w:jc w:val="both"/>
              <w:rPr>
                <w:rFonts w:ascii="Calibri" w:hAnsi="Calibri"/>
              </w:rPr>
            </w:pPr>
            <w:r>
              <w:rPr>
                <w:rFonts w:ascii="Calibri" w:hAnsi="Calibri"/>
              </w:rPr>
              <w:t>“I Can” statement display</w:t>
            </w:r>
          </w:p>
          <w:p w:rsidR="001F1B90" w:rsidRPr="003F535B" w:rsidRDefault="001F1B90" w:rsidP="001F1B90">
            <w:pPr>
              <w:pStyle w:val="indicator-response"/>
              <w:spacing w:before="0" w:after="0"/>
              <w:jc w:val="both"/>
              <w:rPr>
                <w:rFonts w:ascii="Calibri" w:hAnsi="Calibri"/>
              </w:rPr>
            </w:pPr>
            <w:r>
              <w:rPr>
                <w:rFonts w:ascii="Calibri" w:hAnsi="Calibri"/>
              </w:rPr>
              <w:t>Standards display</w:t>
            </w:r>
          </w:p>
          <w:p w:rsidR="001F1B90" w:rsidRPr="003F535B" w:rsidRDefault="001F1B90" w:rsidP="001F1B90">
            <w:pPr>
              <w:pStyle w:val="indicator-response"/>
              <w:spacing w:before="0" w:after="0"/>
              <w:jc w:val="both"/>
              <w:rPr>
                <w:rFonts w:ascii="Calibri" w:hAnsi="Calibri"/>
              </w:rPr>
            </w:pPr>
          </w:p>
        </w:tc>
      </w:tr>
    </w:tbl>
    <w:p w:rsidR="00CC7CCB" w:rsidRDefault="00CC7CCB" w:rsidP="001F1B90">
      <w:pPr>
        <w:pStyle w:val="indicators"/>
        <w:spacing w:before="0" w:after="0"/>
        <w:rPr>
          <w:rStyle w:val="messagetext1"/>
          <w:rFonts w:ascii="Calibri" w:hAnsi="Calibri"/>
          <w:b/>
          <w:sz w:val="22"/>
          <w:szCs w:val="22"/>
        </w:rPr>
      </w:pPr>
    </w:p>
    <w:p w:rsidR="001F1B90" w:rsidRPr="003F4881" w:rsidRDefault="001F1B90" w:rsidP="001F1B90">
      <w:pPr>
        <w:pStyle w:val="indicators"/>
        <w:spacing w:before="0" w:after="0"/>
        <w:rPr>
          <w:rStyle w:val="messagetext1"/>
          <w:rFonts w:ascii="Calibri" w:hAnsi="Calibri"/>
          <w:b/>
          <w:sz w:val="22"/>
          <w:szCs w:val="22"/>
        </w:rPr>
      </w:pPr>
      <w:r w:rsidRPr="002075B9">
        <w:rPr>
          <w:rStyle w:val="messagetext1"/>
          <w:rFonts w:ascii="Calibri" w:hAnsi="Calibri"/>
          <w:b/>
          <w:sz w:val="22"/>
          <w:szCs w:val="22"/>
        </w:rPr>
        <w:t>Student Perceptions</w:t>
      </w:r>
    </w:p>
    <w:p w:rsidR="001F1B90" w:rsidRDefault="001F1B90" w:rsidP="001F1B90">
      <w:pPr>
        <w:pStyle w:val="indicators"/>
        <w:spacing w:before="0" w:after="0"/>
        <w:rPr>
          <w:rFonts w:ascii="Calibri" w:hAnsi="Calibri"/>
          <w:sz w:val="22"/>
          <w:szCs w:val="22"/>
        </w:rPr>
      </w:pPr>
      <w:r>
        <w:rPr>
          <w:rStyle w:val="messagetext1"/>
          <w:rFonts w:ascii="Calibri" w:hAnsi="Calibri"/>
          <w:sz w:val="22"/>
          <w:szCs w:val="22"/>
        </w:rPr>
        <w:t xml:space="preserve">Indicator: </w:t>
      </w:r>
      <w:r w:rsidRPr="003F535B">
        <w:rPr>
          <w:rStyle w:val="messagetext1"/>
          <w:rFonts w:ascii="Calibri" w:hAnsi="Calibri"/>
          <w:sz w:val="22"/>
          <w:szCs w:val="22"/>
        </w:rPr>
        <w:t>The students understand the expected level of performance based on the standards and the school</w:t>
      </w:r>
      <w:r>
        <w:rPr>
          <w:rStyle w:val="messagetext1"/>
          <w:rFonts w:ascii="Calibri" w:hAnsi="Calibri"/>
          <w:sz w:val="22"/>
          <w:szCs w:val="22"/>
        </w:rPr>
        <w:t>-</w:t>
      </w:r>
      <w:r w:rsidRPr="003F535B">
        <w:rPr>
          <w:rStyle w:val="messagetext1"/>
          <w:rFonts w:ascii="Calibri" w:hAnsi="Calibri"/>
          <w:sz w:val="22"/>
          <w:szCs w:val="22"/>
        </w:rPr>
        <w:t xml:space="preserve">wide learner outcomes. Through interviews and dialogue with students that represent the </w:t>
      </w:r>
      <w:r w:rsidRPr="003F535B">
        <w:rPr>
          <w:rFonts w:ascii="Calibri" w:hAnsi="Calibri"/>
          <w:sz w:val="22"/>
          <w:szCs w:val="22"/>
        </w:rPr>
        <w:t>school</w:t>
      </w:r>
      <w:r w:rsidRPr="003F535B">
        <w:rPr>
          <w:rStyle w:val="messagetext1"/>
          <w:rFonts w:ascii="Calibri" w:hAnsi="Calibri"/>
          <w:sz w:val="22"/>
          <w:szCs w:val="22"/>
        </w:rPr>
        <w:t xml:space="preserve"> populations, the school learns about the students’ perceptions of their learning experiences, including all specialized programs such as college/career readiness and online instruction regarding the opportunity for teacher-student interaction to reduce isolation and encourage skill transference</w:t>
      </w:r>
      <w:r w:rsidRPr="003F535B">
        <w:rPr>
          <w:rFonts w:ascii="Calibri" w:hAnsi="Calibri"/>
          <w:sz w:val="22"/>
          <w:szCs w:val="22"/>
        </w:rPr>
        <w:t>.</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Using interviews and dialogue with students, evaluate the extent to which students understand the expected level of performance based on the standards and the school</w:t>
      </w:r>
      <w:r>
        <w:rPr>
          <w:sz w:val="22"/>
          <w:szCs w:val="22"/>
        </w:rPr>
        <w:t>-</w:t>
      </w:r>
      <w:r w:rsidRPr="003F535B">
        <w:rPr>
          <w:sz w:val="22"/>
          <w:szCs w:val="22"/>
        </w:rPr>
        <w:t>wide learner outcomes.</w:t>
      </w:r>
      <w:r w:rsidRPr="003F535B">
        <w:rPr>
          <w:rStyle w:val="messagetext1"/>
          <w:rFonts w:ascii="Calibri" w:hAnsi="Calibri"/>
          <w:sz w:val="22"/>
          <w:szCs w:val="22"/>
        </w:rPr>
        <w:t xml:space="preserve"> Evaluate the effectiveness of the student-teacher interaction based on </w:t>
      </w:r>
      <w:r w:rsidRPr="003F535B">
        <w:rPr>
          <w:sz w:val="22"/>
          <w:szCs w:val="22"/>
        </w:rPr>
        <w:t>student feedback.</w:t>
      </w:r>
    </w:p>
    <w:tbl>
      <w:tblPr>
        <w:tblW w:w="0" w:type="auto"/>
        <w:tblLook w:val="00A0" w:firstRow="1" w:lastRow="0" w:firstColumn="1" w:lastColumn="0" w:noHBand="0" w:noVBand="0"/>
      </w:tblPr>
      <w:tblGrid>
        <w:gridCol w:w="6080"/>
        <w:gridCol w:w="3280"/>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jc w:val="both"/>
              <w:rPr>
                <w:rFonts w:ascii="Calibri" w:hAnsi="Calibri" w:cs="Arial"/>
                <w:b/>
                <w:sz w:val="22"/>
                <w:szCs w:val="22"/>
              </w:rPr>
            </w:pPr>
            <w:r w:rsidRPr="003F535B">
              <w:rPr>
                <w:rFonts w:ascii="Calibri" w:hAnsi="Calibri" w:cs="Arial"/>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jc w:val="both"/>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228" w:type="dxa"/>
            <w:shd w:val="clear" w:color="auto" w:fill="auto"/>
          </w:tcPr>
          <w:p w:rsidR="001F1B90" w:rsidRDefault="001F1B90" w:rsidP="001F1B90">
            <w:pPr>
              <w:jc w:val="both"/>
              <w:rPr>
                <w:sz w:val="22"/>
                <w:szCs w:val="22"/>
              </w:rPr>
            </w:pPr>
            <w:r w:rsidRPr="0067655D">
              <w:rPr>
                <w:sz w:val="22"/>
                <w:szCs w:val="22"/>
              </w:rPr>
              <w:t>Some teachers have used the ESLR</w:t>
            </w:r>
            <w:r>
              <w:rPr>
                <w:sz w:val="22"/>
                <w:szCs w:val="22"/>
              </w:rPr>
              <w:t>s</w:t>
            </w:r>
            <w:r w:rsidRPr="0067655D">
              <w:rPr>
                <w:sz w:val="22"/>
                <w:szCs w:val="22"/>
              </w:rPr>
              <w:t xml:space="preserve"> in their dialogue during instruction.</w:t>
            </w:r>
            <w:r>
              <w:rPr>
                <w:sz w:val="22"/>
                <w:szCs w:val="22"/>
              </w:rPr>
              <w:t xml:space="preserve"> </w:t>
            </w:r>
            <w:r w:rsidRPr="003F535B">
              <w:rPr>
                <w:sz w:val="22"/>
                <w:szCs w:val="22"/>
              </w:rPr>
              <w:t>When prompted students are abl</w:t>
            </w:r>
            <w:r>
              <w:rPr>
                <w:sz w:val="22"/>
                <w:szCs w:val="22"/>
              </w:rPr>
              <w:t xml:space="preserve">e to recite the schools ESLRs, but lack the </w:t>
            </w:r>
            <w:r w:rsidRPr="00B61644">
              <w:rPr>
                <w:sz w:val="22"/>
                <w:szCs w:val="22"/>
              </w:rPr>
              <w:t>understanding of the meaning of the ESLRs and what particular ESLRs are tied to each lesson.</w:t>
            </w:r>
          </w:p>
          <w:p w:rsidR="001F1B90" w:rsidRPr="003F535B" w:rsidRDefault="001F1B90" w:rsidP="001F1B90">
            <w:pPr>
              <w:jc w:val="both"/>
              <w:rPr>
                <w:sz w:val="22"/>
                <w:szCs w:val="22"/>
              </w:rPr>
            </w:pPr>
          </w:p>
          <w:p w:rsidR="001F1B90" w:rsidRPr="003F535B" w:rsidRDefault="001F1B90" w:rsidP="001F1B90">
            <w:pPr>
              <w:jc w:val="both"/>
              <w:rPr>
                <w:sz w:val="22"/>
                <w:szCs w:val="22"/>
              </w:rPr>
            </w:pPr>
            <w:r w:rsidRPr="003F535B">
              <w:rPr>
                <w:sz w:val="22"/>
                <w:szCs w:val="22"/>
              </w:rPr>
              <w:t xml:space="preserve">With the implementation of </w:t>
            </w:r>
            <w:r>
              <w:rPr>
                <w:sz w:val="22"/>
                <w:szCs w:val="22"/>
              </w:rPr>
              <w:t>CCSS</w:t>
            </w:r>
            <w:r w:rsidRPr="003F535B">
              <w:rPr>
                <w:sz w:val="22"/>
                <w:szCs w:val="22"/>
              </w:rPr>
              <w:t>, teachers are encouraged to align</w:t>
            </w:r>
            <w:r>
              <w:rPr>
                <w:sz w:val="22"/>
                <w:szCs w:val="22"/>
              </w:rPr>
              <w:t xml:space="preserve"> their lessons with the</w:t>
            </w:r>
            <w:r w:rsidRPr="003F535B">
              <w:rPr>
                <w:sz w:val="22"/>
                <w:szCs w:val="22"/>
              </w:rPr>
              <w:t xml:space="preserve"> ESLRs and integrate the meaning of the ESLRs when conducting their lesson. </w:t>
            </w:r>
          </w:p>
        </w:tc>
        <w:tc>
          <w:tcPr>
            <w:tcW w:w="3348" w:type="dxa"/>
            <w:shd w:val="clear" w:color="auto" w:fill="auto"/>
          </w:tcPr>
          <w:p w:rsidR="001F1B90" w:rsidRPr="003F535B" w:rsidRDefault="001F1B90" w:rsidP="001F1B90">
            <w:pPr>
              <w:jc w:val="both"/>
              <w:rPr>
                <w:sz w:val="22"/>
                <w:szCs w:val="22"/>
              </w:rPr>
            </w:pPr>
            <w:r w:rsidRPr="003F535B">
              <w:rPr>
                <w:sz w:val="22"/>
                <w:szCs w:val="22"/>
              </w:rPr>
              <w:t>Teacher bulletin boards</w:t>
            </w:r>
          </w:p>
          <w:p w:rsidR="001F1B90" w:rsidRPr="003F535B" w:rsidRDefault="001F1B90" w:rsidP="001F1B90">
            <w:pPr>
              <w:jc w:val="both"/>
              <w:rPr>
                <w:sz w:val="22"/>
                <w:szCs w:val="22"/>
              </w:rPr>
            </w:pPr>
            <w:r w:rsidRPr="003F535B">
              <w:rPr>
                <w:sz w:val="22"/>
                <w:szCs w:val="22"/>
              </w:rPr>
              <w:t>Lesson Plans</w:t>
            </w:r>
          </w:p>
          <w:p w:rsidR="001F1B90" w:rsidRPr="003F535B" w:rsidRDefault="001F1B90" w:rsidP="001F1B90">
            <w:pPr>
              <w:pStyle w:val="indicator-response"/>
              <w:spacing w:before="0" w:after="0"/>
              <w:jc w:val="both"/>
              <w:rPr>
                <w:rFonts w:ascii="Calibri" w:hAnsi="Calibri"/>
                <w:b/>
              </w:rPr>
            </w:pPr>
          </w:p>
        </w:tc>
      </w:tr>
    </w:tbl>
    <w:p w:rsidR="001F1B90" w:rsidRDefault="001F1B90" w:rsidP="001F1B90">
      <w:pPr>
        <w:pStyle w:val="indicators"/>
        <w:spacing w:before="0" w:after="0"/>
        <w:rPr>
          <w:rStyle w:val="messagetext1"/>
          <w:rFonts w:ascii="Calibri" w:hAnsi="Calibri"/>
          <w:b/>
          <w:sz w:val="22"/>
          <w:szCs w:val="22"/>
        </w:rPr>
      </w:pPr>
    </w:p>
    <w:p w:rsidR="001F1B90" w:rsidRPr="003F4881"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Student Needs</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Teachers address student needs through the instructional approaches used.</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How do teachers address the variety of ways in which students learn and their individual needs through instructional approaches appropriate for the subject?</w:t>
      </w:r>
    </w:p>
    <w:tbl>
      <w:tblPr>
        <w:tblW w:w="0" w:type="auto"/>
        <w:tblLook w:val="00A0" w:firstRow="1" w:lastRow="0" w:firstColumn="1" w:lastColumn="0" w:noHBand="0" w:noVBand="0"/>
      </w:tblPr>
      <w:tblGrid>
        <w:gridCol w:w="6024"/>
        <w:gridCol w:w="3336"/>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228" w:type="dxa"/>
            <w:shd w:val="clear" w:color="auto" w:fill="auto"/>
          </w:tcPr>
          <w:p w:rsidR="001F1B90" w:rsidRPr="003F535B" w:rsidRDefault="001F1B90" w:rsidP="001F1B90">
            <w:pPr>
              <w:jc w:val="both"/>
              <w:rPr>
                <w:sz w:val="22"/>
                <w:szCs w:val="22"/>
              </w:rPr>
            </w:pPr>
            <w:r w:rsidRPr="003F535B">
              <w:rPr>
                <w:sz w:val="22"/>
                <w:szCs w:val="22"/>
              </w:rPr>
              <w:t>Teachers prepare their lesson plans addres</w:t>
            </w:r>
            <w:r>
              <w:rPr>
                <w:sz w:val="22"/>
                <w:szCs w:val="22"/>
              </w:rPr>
              <w:t>sing the various learning abilities</w:t>
            </w:r>
            <w:r w:rsidRPr="003F535B">
              <w:rPr>
                <w:sz w:val="22"/>
                <w:szCs w:val="22"/>
              </w:rPr>
              <w:t xml:space="preserve"> of their students.  </w:t>
            </w:r>
            <w:r w:rsidRPr="00763E2D">
              <w:rPr>
                <w:sz w:val="22"/>
                <w:szCs w:val="22"/>
              </w:rPr>
              <w:t>Ensuring that accommodations and modifications are made for lower learners as well as learners with special needs.</w:t>
            </w:r>
            <w:r w:rsidRPr="003F535B">
              <w:rPr>
                <w:sz w:val="22"/>
                <w:szCs w:val="22"/>
              </w:rPr>
              <w:t xml:space="preserve">  </w:t>
            </w:r>
            <w:r w:rsidRPr="00E73088">
              <w:rPr>
                <w:sz w:val="22"/>
                <w:szCs w:val="22"/>
              </w:rPr>
              <w:t>To a certain extent, most teachers are using multi-modality and “Whole Brain” approaches to their teaching styles to engage their students for on-task and learning behaviors. Teachers use question and answer; coope</w:t>
            </w:r>
            <w:r>
              <w:rPr>
                <w:sz w:val="22"/>
                <w:szCs w:val="22"/>
              </w:rPr>
              <w:t>rative learning; peer tutoring;</w:t>
            </w:r>
            <w:r w:rsidRPr="00E73088">
              <w:rPr>
                <w:sz w:val="22"/>
                <w:szCs w:val="22"/>
              </w:rPr>
              <w:t xml:space="preserve"> hands on learning; audio/visual aids; and the use of manipulative</w:t>
            </w:r>
            <w:r>
              <w:rPr>
                <w:sz w:val="22"/>
                <w:szCs w:val="22"/>
              </w:rPr>
              <w:t>.</w:t>
            </w:r>
          </w:p>
        </w:tc>
        <w:tc>
          <w:tcPr>
            <w:tcW w:w="3348" w:type="dxa"/>
            <w:shd w:val="clear" w:color="auto" w:fill="auto"/>
          </w:tcPr>
          <w:p w:rsidR="001F1B90" w:rsidRPr="003F535B" w:rsidRDefault="001F1B90" w:rsidP="001F1B90">
            <w:pPr>
              <w:jc w:val="both"/>
              <w:rPr>
                <w:sz w:val="22"/>
                <w:szCs w:val="22"/>
              </w:rPr>
            </w:pPr>
            <w:r w:rsidRPr="003F535B">
              <w:rPr>
                <w:sz w:val="22"/>
                <w:szCs w:val="22"/>
              </w:rPr>
              <w:t>Lesson Plan</w:t>
            </w:r>
            <w:r>
              <w:rPr>
                <w:sz w:val="22"/>
                <w:szCs w:val="22"/>
              </w:rPr>
              <w:t>s</w:t>
            </w:r>
          </w:p>
          <w:p w:rsidR="001F1B90" w:rsidRPr="003F535B" w:rsidRDefault="001F1B90" w:rsidP="001F1B90">
            <w:pPr>
              <w:pStyle w:val="indicator-response"/>
              <w:spacing w:before="0" w:after="0"/>
              <w:jc w:val="both"/>
              <w:rPr>
                <w:rFonts w:ascii="Calibri" w:hAnsi="Calibri"/>
              </w:rPr>
            </w:pPr>
            <w:r w:rsidRPr="003F535B">
              <w:rPr>
                <w:rFonts w:ascii="Calibri" w:hAnsi="Calibri"/>
              </w:rPr>
              <w:t>ESL Modifications/Accommodations Form</w:t>
            </w:r>
          </w:p>
        </w:tc>
      </w:tr>
    </w:tbl>
    <w:p w:rsidR="00F15934" w:rsidRDefault="00F15934" w:rsidP="001F1B90">
      <w:pPr>
        <w:pStyle w:val="indicators"/>
        <w:spacing w:before="0" w:after="0"/>
        <w:rPr>
          <w:rStyle w:val="messagetext1"/>
          <w:rFonts w:ascii="Calibri" w:hAnsi="Calibri"/>
          <w:b/>
          <w:sz w:val="22"/>
          <w:szCs w:val="22"/>
        </w:rPr>
      </w:pPr>
    </w:p>
    <w:p w:rsidR="001F1B90" w:rsidRPr="003F4881" w:rsidRDefault="001F1B90" w:rsidP="001F1B90">
      <w:pPr>
        <w:pStyle w:val="indicators"/>
        <w:spacing w:before="0" w:after="0"/>
        <w:rPr>
          <w:rStyle w:val="messagetext1"/>
          <w:rFonts w:ascii="Calibri" w:hAnsi="Calibri"/>
          <w:b/>
          <w:sz w:val="22"/>
          <w:szCs w:val="22"/>
        </w:rPr>
      </w:pPr>
      <w:r w:rsidRPr="00B4505C">
        <w:rPr>
          <w:rStyle w:val="messagetext1"/>
          <w:rFonts w:ascii="Calibri" w:hAnsi="Calibri"/>
          <w:b/>
          <w:sz w:val="22"/>
          <w:szCs w:val="22"/>
        </w:rPr>
        <w:t>Student Use of Resources</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Students use resources for learning beyond the limits of the textbook such as effective use of collaborative activities, technology, library/media resources, and community resources.</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To what extent do students use resources for learning beyond the limits of the textbook such as effective use of technology, collaborative activities, and community resources?</w:t>
      </w:r>
    </w:p>
    <w:tbl>
      <w:tblPr>
        <w:tblW w:w="0" w:type="auto"/>
        <w:tblLook w:val="00A0" w:firstRow="1" w:lastRow="0" w:firstColumn="1" w:lastColumn="0" w:noHBand="0" w:noVBand="0"/>
      </w:tblPr>
      <w:tblGrid>
        <w:gridCol w:w="6078"/>
        <w:gridCol w:w="3282"/>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228" w:type="dxa"/>
            <w:shd w:val="clear" w:color="auto" w:fill="auto"/>
          </w:tcPr>
          <w:p w:rsidR="001F1B90" w:rsidRDefault="001F1B90" w:rsidP="001F1B90">
            <w:pPr>
              <w:jc w:val="both"/>
              <w:rPr>
                <w:sz w:val="22"/>
                <w:szCs w:val="22"/>
              </w:rPr>
            </w:pPr>
            <w:r w:rsidRPr="003F535B">
              <w:rPr>
                <w:sz w:val="22"/>
                <w:szCs w:val="22"/>
              </w:rPr>
              <w:t xml:space="preserve">GATE Students use </w:t>
            </w:r>
            <w:r>
              <w:rPr>
                <w:sz w:val="22"/>
                <w:szCs w:val="22"/>
              </w:rPr>
              <w:t>cloud</w:t>
            </w:r>
            <w:r w:rsidRPr="003F535B">
              <w:rPr>
                <w:sz w:val="22"/>
                <w:szCs w:val="22"/>
              </w:rPr>
              <w:t xml:space="preserve">-based Prezi to create a presentation about themselves, incorporating images and sounds found online.  They collaborate on ideas and sharing how-to when creating their shows. </w:t>
            </w:r>
          </w:p>
          <w:p w:rsidR="001F1B90" w:rsidRPr="003F535B" w:rsidRDefault="001F1B90" w:rsidP="001F1B90">
            <w:pPr>
              <w:jc w:val="both"/>
              <w:rPr>
                <w:sz w:val="22"/>
                <w:szCs w:val="22"/>
              </w:rPr>
            </w:pPr>
          </w:p>
          <w:p w:rsidR="001F1B90" w:rsidRDefault="001F1B90" w:rsidP="001F1B90">
            <w:pPr>
              <w:jc w:val="both"/>
              <w:rPr>
                <w:sz w:val="22"/>
                <w:szCs w:val="22"/>
              </w:rPr>
            </w:pPr>
            <w:r w:rsidRPr="003F535B">
              <w:rPr>
                <w:sz w:val="22"/>
                <w:szCs w:val="22"/>
              </w:rPr>
              <w:t xml:space="preserve">Students </w:t>
            </w:r>
            <w:r>
              <w:rPr>
                <w:sz w:val="22"/>
                <w:szCs w:val="22"/>
              </w:rPr>
              <w:t xml:space="preserve">are able to </w:t>
            </w:r>
            <w:r w:rsidRPr="003F535B">
              <w:rPr>
                <w:sz w:val="22"/>
                <w:szCs w:val="22"/>
              </w:rPr>
              <w:t xml:space="preserve">use mobile labs for their online educational resource.  Guest speakers from the community are also invited to </w:t>
            </w:r>
            <w:r w:rsidRPr="003F535B">
              <w:rPr>
                <w:sz w:val="22"/>
                <w:szCs w:val="22"/>
              </w:rPr>
              <w:lastRenderedPageBreak/>
              <w:t>speak on certain topics and events such as Red Ribbon Month, Marine Mania, and Crime Stoppers to name a few.  Through the Newspaper In Education Program, students are able to utilize the local newspaper for their learning.</w:t>
            </w:r>
          </w:p>
          <w:p w:rsidR="001F1B90" w:rsidRDefault="001F1B90" w:rsidP="001F1B90">
            <w:pPr>
              <w:jc w:val="both"/>
              <w:rPr>
                <w:sz w:val="22"/>
                <w:szCs w:val="22"/>
              </w:rPr>
            </w:pPr>
          </w:p>
          <w:p w:rsidR="001F1B90" w:rsidRDefault="001F1B90" w:rsidP="001F1B90">
            <w:pPr>
              <w:jc w:val="both"/>
              <w:rPr>
                <w:sz w:val="22"/>
                <w:szCs w:val="22"/>
              </w:rPr>
            </w:pPr>
            <w:r>
              <w:rPr>
                <w:sz w:val="22"/>
                <w:szCs w:val="22"/>
              </w:rPr>
              <w:t>Under the Federal E-rate funding, WES now has WiFi access located in the library, cafeteria and Room 3.</w:t>
            </w:r>
          </w:p>
          <w:p w:rsidR="001F1B90" w:rsidRPr="003F535B" w:rsidRDefault="001F1B90" w:rsidP="001F1B90">
            <w:pPr>
              <w:jc w:val="both"/>
              <w:rPr>
                <w:sz w:val="22"/>
                <w:szCs w:val="22"/>
              </w:rPr>
            </w:pPr>
          </w:p>
        </w:tc>
        <w:tc>
          <w:tcPr>
            <w:tcW w:w="3348" w:type="dxa"/>
            <w:shd w:val="clear" w:color="auto" w:fill="auto"/>
          </w:tcPr>
          <w:p w:rsidR="001F1B90" w:rsidRPr="003F535B" w:rsidRDefault="001F1B90" w:rsidP="001F1B90">
            <w:pPr>
              <w:pStyle w:val="indicator-response"/>
              <w:spacing w:before="0" w:after="0"/>
              <w:jc w:val="both"/>
              <w:rPr>
                <w:rFonts w:ascii="Calibri" w:hAnsi="Calibri"/>
              </w:rPr>
            </w:pPr>
            <w:r w:rsidRPr="003F535B">
              <w:rPr>
                <w:rFonts w:ascii="Calibri" w:hAnsi="Calibri"/>
              </w:rPr>
              <w:lastRenderedPageBreak/>
              <w:t>Lesson Plans</w:t>
            </w:r>
          </w:p>
          <w:p w:rsidR="001F1B90" w:rsidRPr="003F535B" w:rsidRDefault="001F1B90" w:rsidP="001F1B90">
            <w:pPr>
              <w:pStyle w:val="indicator-response"/>
              <w:spacing w:before="0" w:after="0"/>
              <w:jc w:val="both"/>
              <w:rPr>
                <w:rFonts w:ascii="Calibri" w:hAnsi="Calibri"/>
              </w:rPr>
            </w:pPr>
            <w:r w:rsidRPr="003F535B">
              <w:rPr>
                <w:rFonts w:ascii="Calibri" w:hAnsi="Calibri"/>
              </w:rPr>
              <w:t>Pictures of students’ work samples</w:t>
            </w:r>
          </w:p>
          <w:p w:rsidR="001F1B90" w:rsidRDefault="001F1B90" w:rsidP="001F1B90">
            <w:pPr>
              <w:pStyle w:val="indicator-response"/>
              <w:spacing w:before="0" w:after="0"/>
              <w:jc w:val="both"/>
              <w:rPr>
                <w:rFonts w:ascii="Calibri" w:hAnsi="Calibri"/>
              </w:rPr>
            </w:pPr>
            <w:r w:rsidRPr="003F535B">
              <w:rPr>
                <w:rFonts w:ascii="Calibri" w:hAnsi="Calibri"/>
              </w:rPr>
              <w:t>School calendar</w:t>
            </w:r>
          </w:p>
          <w:p w:rsidR="001F1B90" w:rsidRDefault="001F1B90" w:rsidP="001F1B90">
            <w:pPr>
              <w:pStyle w:val="indicator-response"/>
              <w:spacing w:before="0" w:after="0"/>
              <w:jc w:val="both"/>
              <w:rPr>
                <w:rFonts w:ascii="Calibri" w:hAnsi="Calibri"/>
              </w:rPr>
            </w:pPr>
            <w:r>
              <w:rPr>
                <w:rFonts w:ascii="Calibri" w:hAnsi="Calibri"/>
              </w:rPr>
              <w:t>E-rate funding</w:t>
            </w:r>
          </w:p>
          <w:p w:rsidR="001F1B90" w:rsidRPr="003F535B" w:rsidRDefault="001F1B90" w:rsidP="001F1B90">
            <w:pPr>
              <w:pStyle w:val="indicator-response"/>
              <w:spacing w:before="0" w:after="0"/>
              <w:jc w:val="both"/>
              <w:rPr>
                <w:rFonts w:ascii="Calibri" w:hAnsi="Calibri"/>
              </w:rPr>
            </w:pPr>
          </w:p>
        </w:tc>
      </w:tr>
    </w:tbl>
    <w:p w:rsidR="001F1B90" w:rsidRDefault="001F1B90" w:rsidP="001F1B90">
      <w:pPr>
        <w:pStyle w:val="indicator-question"/>
        <w:spacing w:before="0" w:after="0"/>
        <w:rPr>
          <w:rFonts w:ascii="Calibri" w:hAnsi="Calibri"/>
          <w:i w:val="0"/>
          <w:sz w:val="22"/>
          <w:szCs w:val="22"/>
        </w:rPr>
      </w:pPr>
    </w:p>
    <w:p w:rsidR="001F1B90" w:rsidRPr="003F4881" w:rsidRDefault="001F1B90" w:rsidP="001F1B90">
      <w:pPr>
        <w:pStyle w:val="indicator-question"/>
        <w:spacing w:before="0" w:after="0"/>
        <w:rPr>
          <w:rFonts w:ascii="Calibri" w:hAnsi="Calibri"/>
          <w:b/>
          <w:i w:val="0"/>
          <w:sz w:val="22"/>
          <w:szCs w:val="22"/>
        </w:rPr>
      </w:pPr>
      <w:r>
        <w:rPr>
          <w:rFonts w:ascii="Calibri" w:hAnsi="Calibri"/>
          <w:b/>
          <w:i w:val="0"/>
          <w:sz w:val="22"/>
          <w:szCs w:val="22"/>
        </w:rPr>
        <w:t>Conclusions</w:t>
      </w:r>
    </w:p>
    <w:p w:rsidR="001F1B90" w:rsidRPr="003F535B" w:rsidRDefault="001F1B90" w:rsidP="001F1B90">
      <w:pPr>
        <w:pStyle w:val="indicator-question"/>
        <w:spacing w:before="0" w:after="0"/>
        <w:rPr>
          <w:rFonts w:ascii="Calibri" w:hAnsi="Calibri"/>
          <w:i w:val="0"/>
          <w:sz w:val="22"/>
          <w:szCs w:val="22"/>
        </w:rPr>
      </w:pPr>
      <w:r>
        <w:rPr>
          <w:rFonts w:ascii="Calibri" w:hAnsi="Calibri"/>
          <w:i w:val="0"/>
          <w:sz w:val="22"/>
          <w:szCs w:val="22"/>
        </w:rPr>
        <w:t xml:space="preserve">Prompt: </w:t>
      </w:r>
      <w:r w:rsidRPr="003F535B">
        <w:rPr>
          <w:rFonts w:ascii="Calibri" w:hAnsi="Calibri"/>
          <w:i w:val="0"/>
          <w:sz w:val="22"/>
          <w:szCs w:val="22"/>
        </w:rPr>
        <w:t>Comment on the degree to which this criterion is being addressed.</w:t>
      </w:r>
    </w:p>
    <w:tbl>
      <w:tblPr>
        <w:tblW w:w="0" w:type="auto"/>
        <w:tblLook w:val="00A0" w:firstRow="1" w:lastRow="0" w:firstColumn="1" w:lastColumn="0" w:noHBand="0" w:noVBand="0"/>
      </w:tblPr>
      <w:tblGrid>
        <w:gridCol w:w="9360"/>
      </w:tblGrid>
      <w:tr w:rsidR="001F1B90" w:rsidRPr="003F535B" w:rsidTr="001F1B90">
        <w:tc>
          <w:tcPr>
            <w:tcW w:w="9360" w:type="dxa"/>
            <w:shd w:val="clear" w:color="auto" w:fill="E0E0E0"/>
            <w:vAlign w:val="bottom"/>
          </w:tcPr>
          <w:p w:rsidR="001F1B90" w:rsidRPr="002B28AC" w:rsidRDefault="001F1B90" w:rsidP="001F1B90">
            <w:pPr>
              <w:pStyle w:val="paragraph"/>
              <w:keepNext/>
              <w:spacing w:before="0" w:after="0"/>
              <w:jc w:val="both"/>
              <w:rPr>
                <w:rFonts w:ascii="Calibri" w:hAnsi="Calibri"/>
                <w:b/>
                <w:sz w:val="22"/>
                <w:szCs w:val="22"/>
              </w:rPr>
            </w:pPr>
            <w:r w:rsidRPr="002B28AC">
              <w:rPr>
                <w:rFonts w:ascii="Calibri" w:hAnsi="Calibri"/>
                <w:b/>
                <w:sz w:val="22"/>
                <w:szCs w:val="22"/>
              </w:rPr>
              <w:t>Findings</w:t>
            </w:r>
          </w:p>
        </w:tc>
      </w:tr>
      <w:tr w:rsidR="001F1B90" w:rsidRPr="003F535B" w:rsidTr="001F1B90">
        <w:tc>
          <w:tcPr>
            <w:tcW w:w="9360" w:type="dxa"/>
            <w:shd w:val="clear" w:color="auto" w:fill="auto"/>
          </w:tcPr>
          <w:p w:rsidR="001F1B90" w:rsidRDefault="001F1B90" w:rsidP="001F1B90">
            <w:pPr>
              <w:jc w:val="both"/>
              <w:rPr>
                <w:sz w:val="22"/>
                <w:szCs w:val="22"/>
              </w:rPr>
            </w:pPr>
            <w:r>
              <w:rPr>
                <w:sz w:val="22"/>
                <w:szCs w:val="22"/>
              </w:rPr>
              <w:t xml:space="preserve">For many years, WES utilized strategies and models set forth by NIFDI to address how students learn.  Coaching assistants and after school trainings were provided for teachers to strengthen weak areas in teaching.  Currently with the shift to CCSS, monthly PD is held on the first Thursday of the month; 1) to provide teachers with skill and strategies, 2) for curriculum mapping in preparation for CCSS, 3) for WASC related activities.   </w:t>
            </w:r>
          </w:p>
          <w:p w:rsidR="001F1B90" w:rsidRDefault="001F1B90" w:rsidP="001F1B90">
            <w:pPr>
              <w:jc w:val="both"/>
              <w:rPr>
                <w:sz w:val="22"/>
                <w:szCs w:val="22"/>
              </w:rPr>
            </w:pPr>
          </w:p>
          <w:p w:rsidR="001F1B90" w:rsidRPr="002B28AC" w:rsidRDefault="001F1B90" w:rsidP="001F1B90">
            <w:pPr>
              <w:jc w:val="both"/>
              <w:rPr>
                <w:sz w:val="22"/>
                <w:szCs w:val="22"/>
              </w:rPr>
            </w:pPr>
            <w:r w:rsidRPr="002B28AC">
              <w:rPr>
                <w:sz w:val="22"/>
                <w:szCs w:val="22"/>
              </w:rPr>
              <w:t>However</w:t>
            </w:r>
            <w:r>
              <w:rPr>
                <w:sz w:val="22"/>
                <w:szCs w:val="22"/>
              </w:rPr>
              <w:t>,</w:t>
            </w:r>
            <w:r w:rsidRPr="002B28AC">
              <w:rPr>
                <w:sz w:val="22"/>
                <w:szCs w:val="22"/>
              </w:rPr>
              <w:t xml:space="preserve"> </w:t>
            </w:r>
            <w:r>
              <w:rPr>
                <w:sz w:val="22"/>
                <w:szCs w:val="22"/>
              </w:rPr>
              <w:t>a</w:t>
            </w:r>
            <w:r w:rsidRPr="002B28AC">
              <w:rPr>
                <w:sz w:val="22"/>
                <w:szCs w:val="22"/>
              </w:rPr>
              <w:t>n action plan that; 1) affords teachers more opportunities to improve their collaboration skills, 2) improves the focus, purpose, and intent of their meetings around student-centered goals, and 3) improves the efficiency of the collaboration between them and their learning communities</w:t>
            </w:r>
            <w:r>
              <w:rPr>
                <w:sz w:val="22"/>
                <w:szCs w:val="22"/>
              </w:rPr>
              <w:t>.</w:t>
            </w:r>
            <w:r w:rsidRPr="002B28AC">
              <w:rPr>
                <w:sz w:val="22"/>
                <w:szCs w:val="22"/>
              </w:rPr>
              <w:t xml:space="preserve"> </w:t>
            </w:r>
          </w:p>
          <w:p w:rsidR="001F1B90" w:rsidRPr="002B28AC" w:rsidRDefault="001F1B90" w:rsidP="001F1B90">
            <w:pPr>
              <w:jc w:val="both"/>
              <w:rPr>
                <w:sz w:val="22"/>
                <w:szCs w:val="22"/>
              </w:rPr>
            </w:pPr>
            <w:r w:rsidRPr="002B28AC">
              <w:rPr>
                <w:sz w:val="22"/>
                <w:szCs w:val="22"/>
              </w:rPr>
              <w:t xml:space="preserve">This will, in turn, enable us to document and record these events and/or programs in a more complete manner. Allowing us to further improve the learning culture of our school and community. </w:t>
            </w:r>
          </w:p>
        </w:tc>
      </w:tr>
    </w:tbl>
    <w:p w:rsidR="001F1B90" w:rsidRPr="003F535B" w:rsidRDefault="001F1B90" w:rsidP="001F1B90">
      <w:pPr>
        <w:jc w:val="both"/>
        <w:rPr>
          <w:sz w:val="22"/>
          <w:szCs w:val="22"/>
        </w:rPr>
      </w:pPr>
    </w:p>
    <w:p w:rsidR="001F1B90" w:rsidRPr="003F535B" w:rsidRDefault="001F1B90" w:rsidP="001F1B90">
      <w:pPr>
        <w:jc w:val="center"/>
        <w:rPr>
          <w:sz w:val="22"/>
          <w:szCs w:val="22"/>
        </w:rPr>
      </w:pPr>
    </w:p>
    <w:p w:rsidR="001F1B90" w:rsidRPr="00AB1853" w:rsidRDefault="001F1B90" w:rsidP="001F1B90">
      <w:pPr>
        <w:pStyle w:val="indicator-question"/>
        <w:rPr>
          <w:rStyle w:val="indicatorsChar"/>
          <w:rFonts w:ascii="Calibri" w:hAnsi="Calibri"/>
          <w:i w:val="0"/>
          <w:sz w:val="22"/>
          <w:szCs w:val="22"/>
        </w:rPr>
      </w:pPr>
      <w:r w:rsidRPr="00AB1853">
        <w:rPr>
          <w:rFonts w:ascii="Calibri" w:hAnsi="Calibri" w:cs="Arial"/>
          <w:b/>
          <w:i w:val="0"/>
          <w:sz w:val="22"/>
          <w:szCs w:val="22"/>
        </w:rPr>
        <w:t>Prompt</w:t>
      </w:r>
      <w:r w:rsidRPr="00AB1853">
        <w:rPr>
          <w:rFonts w:ascii="Calibri" w:hAnsi="Calibri"/>
          <w:i w:val="0"/>
          <w:sz w:val="22"/>
          <w:szCs w:val="22"/>
        </w:rPr>
        <w:t>: Comment on the degree to which this criterion impacts the school’s ability to address one or more of the identified critical learner needs.</w:t>
      </w:r>
    </w:p>
    <w:tbl>
      <w:tblPr>
        <w:tblW w:w="0" w:type="auto"/>
        <w:tblLook w:val="00A0" w:firstRow="1" w:lastRow="0" w:firstColumn="1" w:lastColumn="0" w:noHBand="0" w:noVBand="0"/>
      </w:tblPr>
      <w:tblGrid>
        <w:gridCol w:w="9360"/>
      </w:tblGrid>
      <w:tr w:rsidR="001F1B90" w:rsidRPr="00AB1853" w:rsidTr="001F1B90">
        <w:tc>
          <w:tcPr>
            <w:tcW w:w="9360" w:type="dxa"/>
            <w:shd w:val="clear" w:color="auto" w:fill="E0E0E0"/>
            <w:vAlign w:val="bottom"/>
          </w:tcPr>
          <w:p w:rsidR="001F1B90" w:rsidRPr="00AB1853" w:rsidRDefault="001F1B90" w:rsidP="001F1B90">
            <w:pPr>
              <w:pStyle w:val="paragraph"/>
              <w:keepNext/>
              <w:spacing w:before="40" w:after="40"/>
              <w:rPr>
                <w:rFonts w:ascii="Calibri" w:hAnsi="Calibri" w:cs="Arial"/>
                <w:b/>
                <w:sz w:val="22"/>
                <w:szCs w:val="22"/>
              </w:rPr>
            </w:pPr>
            <w:r w:rsidRPr="00AB1853">
              <w:rPr>
                <w:rFonts w:ascii="Calibri" w:hAnsi="Calibri" w:cs="Arial"/>
                <w:b/>
                <w:sz w:val="22"/>
                <w:szCs w:val="22"/>
              </w:rPr>
              <w:t>Findings</w:t>
            </w:r>
          </w:p>
        </w:tc>
      </w:tr>
      <w:tr w:rsidR="001F1B90" w:rsidRPr="00AB1853" w:rsidTr="001F1B90">
        <w:tc>
          <w:tcPr>
            <w:tcW w:w="9360" w:type="dxa"/>
            <w:shd w:val="clear" w:color="auto" w:fill="auto"/>
          </w:tcPr>
          <w:p w:rsidR="001F1B90" w:rsidRPr="00AB1853" w:rsidRDefault="001F1B90" w:rsidP="001F1B90">
            <w:pPr>
              <w:pStyle w:val="indicator-response"/>
              <w:rPr>
                <w:rFonts w:ascii="Calibri" w:hAnsi="Calibri"/>
              </w:rPr>
            </w:pPr>
            <w:r>
              <w:rPr>
                <w:rFonts w:ascii="Calibri" w:hAnsi="Calibri"/>
              </w:rPr>
              <w:t xml:space="preserve">As the school transitions toward CCSS, teachers are beginning to conscientiously incorporate the teaching of the ESLRs on a regular basis. Common assessments of the ESLRs are being developed that will translate through all grade levels. </w:t>
            </w:r>
          </w:p>
        </w:tc>
      </w:tr>
    </w:tbl>
    <w:p w:rsidR="001F1B90" w:rsidRDefault="001F1B90" w:rsidP="001F1B90">
      <w:pPr>
        <w:jc w:val="both"/>
        <w:rPr>
          <w:b/>
          <w:sz w:val="28"/>
          <w:szCs w:val="28"/>
        </w:rPr>
      </w:pPr>
    </w:p>
    <w:p w:rsidR="001F1B90" w:rsidRDefault="001F1B90"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8C7AED" w:rsidRDefault="008C7AED" w:rsidP="001F1B90">
      <w:pPr>
        <w:rPr>
          <w:b/>
          <w:sz w:val="28"/>
          <w:szCs w:val="28"/>
        </w:rPr>
      </w:pPr>
    </w:p>
    <w:p w:rsidR="008C7AED" w:rsidRDefault="008C7AED" w:rsidP="001F1B90">
      <w:pPr>
        <w:rPr>
          <w:b/>
          <w:sz w:val="28"/>
          <w:szCs w:val="28"/>
        </w:rPr>
      </w:pPr>
    </w:p>
    <w:p w:rsidR="008C7AED" w:rsidRDefault="008C7AED" w:rsidP="001F1B90">
      <w:pPr>
        <w:rPr>
          <w:b/>
          <w:sz w:val="28"/>
          <w:szCs w:val="28"/>
        </w:rPr>
      </w:pPr>
    </w:p>
    <w:p w:rsidR="00F15934" w:rsidRDefault="00F15934" w:rsidP="001F1B90">
      <w:pPr>
        <w:rPr>
          <w:b/>
          <w:sz w:val="28"/>
          <w:szCs w:val="28"/>
        </w:rPr>
      </w:pPr>
    </w:p>
    <w:p w:rsidR="00F15934" w:rsidRDefault="00F15934" w:rsidP="001F1B90">
      <w:pPr>
        <w:rPr>
          <w:b/>
          <w:sz w:val="28"/>
          <w:szCs w:val="28"/>
        </w:rPr>
      </w:pPr>
    </w:p>
    <w:p w:rsidR="001F1B90" w:rsidRDefault="001F1B90" w:rsidP="001F1B90">
      <w:pPr>
        <w:rPr>
          <w:b/>
          <w:sz w:val="28"/>
          <w:szCs w:val="28"/>
        </w:rPr>
      </w:pPr>
      <w:r w:rsidRPr="003F4881">
        <w:rPr>
          <w:b/>
          <w:sz w:val="28"/>
          <w:szCs w:val="28"/>
        </w:rPr>
        <w:lastRenderedPageBreak/>
        <w:t>B3. How Assessment is Used Criterion</w:t>
      </w:r>
    </w:p>
    <w:p w:rsidR="001F1B90" w:rsidRPr="003F4881" w:rsidRDefault="001F1B90" w:rsidP="001F1B90">
      <w:pPr>
        <w:jc w:val="both"/>
        <w:rPr>
          <w:b/>
          <w:sz w:val="28"/>
          <w:szCs w:val="28"/>
        </w:rPr>
      </w:pPr>
    </w:p>
    <w:p w:rsidR="001F1B90" w:rsidRPr="003F535B" w:rsidRDefault="001F1B90" w:rsidP="001F1B90">
      <w:pPr>
        <w:jc w:val="both"/>
        <w:rPr>
          <w:sz w:val="22"/>
          <w:szCs w:val="22"/>
        </w:rPr>
      </w:pPr>
      <w:r w:rsidRPr="003F535B">
        <w:rPr>
          <w:sz w:val="22"/>
          <w:szCs w:val="22"/>
        </w:rPr>
        <w:t>Teacher and student uses of assessment are frequent and integrated into the teaching/learning process. The assessment results are the basis for (a) measurement of each student’s progress toward the School</w:t>
      </w:r>
      <w:r>
        <w:rPr>
          <w:sz w:val="22"/>
          <w:szCs w:val="22"/>
        </w:rPr>
        <w:t>-</w:t>
      </w:r>
      <w:r w:rsidRPr="003F535B">
        <w:rPr>
          <w:sz w:val="22"/>
          <w:szCs w:val="22"/>
        </w:rPr>
        <w:t>wide learner outcomes and academic standards, (b) regular evaluation, modification, and improvement of curriculum and instructional approaches, and (c) allocation of resources.</w:t>
      </w:r>
    </w:p>
    <w:p w:rsidR="001F1B90" w:rsidRDefault="001F1B90" w:rsidP="001F1B90">
      <w:pPr>
        <w:jc w:val="both"/>
        <w:rPr>
          <w:sz w:val="22"/>
          <w:szCs w:val="22"/>
        </w:rPr>
      </w:pPr>
    </w:p>
    <w:p w:rsidR="001F1B90" w:rsidRPr="003F4881" w:rsidRDefault="001F1B90" w:rsidP="001F1B90">
      <w:pPr>
        <w:jc w:val="both"/>
        <w:rPr>
          <w:b/>
          <w:sz w:val="22"/>
          <w:szCs w:val="22"/>
        </w:rPr>
      </w:pPr>
      <w:r w:rsidRPr="003F4881">
        <w:rPr>
          <w:b/>
          <w:sz w:val="22"/>
          <w:szCs w:val="22"/>
        </w:rPr>
        <w:t>INDICATORS AND PROMPTS</w:t>
      </w:r>
    </w:p>
    <w:p w:rsidR="001F1B90" w:rsidRPr="003F535B" w:rsidRDefault="001F1B90" w:rsidP="001F1B90">
      <w:pPr>
        <w:jc w:val="both"/>
        <w:rPr>
          <w:sz w:val="22"/>
          <w:szCs w:val="22"/>
        </w:rPr>
      </w:pPr>
    </w:p>
    <w:p w:rsidR="001F1B90" w:rsidRPr="003F4881" w:rsidRDefault="001F1B90" w:rsidP="001F1B90">
      <w:pPr>
        <w:pStyle w:val="paragraph"/>
        <w:spacing w:before="0" w:after="0"/>
        <w:jc w:val="both"/>
        <w:rPr>
          <w:rStyle w:val="messagetext1"/>
          <w:rFonts w:ascii="Calibri" w:hAnsi="Calibri"/>
          <w:b/>
          <w:sz w:val="22"/>
          <w:szCs w:val="22"/>
        </w:rPr>
      </w:pPr>
      <w:r>
        <w:rPr>
          <w:rStyle w:val="messagetext1"/>
          <w:rFonts w:ascii="Calibri" w:hAnsi="Calibri"/>
          <w:b/>
          <w:sz w:val="22"/>
          <w:szCs w:val="22"/>
        </w:rPr>
        <w:t>Appropriate Assessment Strategies</w:t>
      </w:r>
    </w:p>
    <w:p w:rsidR="001F1B90" w:rsidRPr="003F535B" w:rsidRDefault="001F1B90" w:rsidP="001F1B90">
      <w:pPr>
        <w:pStyle w:val="paragraph"/>
        <w:spacing w:before="0" w:after="0"/>
        <w:jc w:val="both"/>
        <w:rPr>
          <w:rStyle w:val="indicatorsChar"/>
          <w:rFonts w:ascii="Calibri" w:hAnsi="Calibri"/>
          <w:iCs/>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iCs/>
          <w:sz w:val="22"/>
          <w:szCs w:val="22"/>
        </w:rPr>
        <w:t xml:space="preserve">The teachers regularly use appropriate assessment strategies to measure student progress </w:t>
      </w:r>
      <w:r w:rsidRPr="003F535B">
        <w:rPr>
          <w:rStyle w:val="indicatorsChar"/>
          <w:rFonts w:ascii="Calibri" w:hAnsi="Calibri"/>
          <w:iCs/>
          <w:sz w:val="22"/>
          <w:szCs w:val="22"/>
        </w:rPr>
        <w:t>toward acquiring understanding of a specific body of knowledge or skills, such as critical thinking and communication skills; examples of assessment strategies include essays, portfolios, individual or group projects, tests, etc.</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 xml:space="preserve">To what extent do teachers use appropriate assessment strategies to measure student progress toward acquiring a specific body of knowledge or skills based? </w:t>
      </w:r>
      <w:r w:rsidRPr="003F535B">
        <w:rPr>
          <w:rStyle w:val="messagetext1"/>
          <w:rFonts w:ascii="Calibri" w:hAnsi="Calibri"/>
          <w:sz w:val="22"/>
          <w:szCs w:val="22"/>
        </w:rPr>
        <w:t>Evaluate the selection of and the use of proctors, the security systems for test documents, and the means to maintain the integrity of the assessments</w:t>
      </w:r>
      <w:r w:rsidRPr="003F535B">
        <w:rPr>
          <w:sz w:val="22"/>
          <w:szCs w:val="22"/>
        </w:rPr>
        <w:t>.</w:t>
      </w:r>
    </w:p>
    <w:tbl>
      <w:tblPr>
        <w:tblW w:w="0" w:type="auto"/>
        <w:tblLook w:val="00A0" w:firstRow="1" w:lastRow="0" w:firstColumn="1" w:lastColumn="0" w:noHBand="0" w:noVBand="0"/>
      </w:tblPr>
      <w:tblGrid>
        <w:gridCol w:w="6079"/>
        <w:gridCol w:w="3281"/>
      </w:tblGrid>
      <w:tr w:rsidR="001F1B90" w:rsidRPr="003F535B" w:rsidTr="001F1B90">
        <w:tc>
          <w:tcPr>
            <w:tcW w:w="6079"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281"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79" w:type="dxa"/>
            <w:shd w:val="clear" w:color="auto" w:fill="auto"/>
          </w:tcPr>
          <w:p w:rsidR="001F1B90" w:rsidRDefault="001F1B90" w:rsidP="001F1B90">
            <w:pPr>
              <w:jc w:val="both"/>
              <w:rPr>
                <w:sz w:val="22"/>
                <w:szCs w:val="22"/>
              </w:rPr>
            </w:pPr>
            <w:r w:rsidRPr="003F535B">
              <w:rPr>
                <w:sz w:val="22"/>
                <w:szCs w:val="22"/>
              </w:rPr>
              <w:t xml:space="preserve">The students were grouped homogenously for Reading, Language and Math using the reform program, DI. In-program assessments were administered within the lessons to determine student progress. Results were used to provide interventions and re-teaching methods to reach student mastery. </w:t>
            </w:r>
          </w:p>
          <w:p w:rsidR="001F1B90" w:rsidRPr="003F535B" w:rsidRDefault="001F1B90" w:rsidP="001F1B90">
            <w:pPr>
              <w:jc w:val="both"/>
              <w:rPr>
                <w:sz w:val="22"/>
                <w:szCs w:val="22"/>
              </w:rPr>
            </w:pPr>
          </w:p>
          <w:p w:rsidR="001F1B90" w:rsidRPr="00D709E2" w:rsidRDefault="001F1B90" w:rsidP="001F1B90">
            <w:pPr>
              <w:jc w:val="both"/>
              <w:rPr>
                <w:sz w:val="22"/>
                <w:szCs w:val="22"/>
              </w:rPr>
            </w:pPr>
            <w:r w:rsidRPr="00D709E2">
              <w:rPr>
                <w:sz w:val="22"/>
                <w:szCs w:val="22"/>
              </w:rPr>
              <w:t>Throughout the school year, the Curriculum Coordinator administers the assessments for placement of new students and replacement for returning students. Teachers a</w:t>
            </w:r>
            <w:r w:rsidR="00B556C3">
              <w:rPr>
                <w:sz w:val="22"/>
                <w:szCs w:val="22"/>
              </w:rPr>
              <w:t xml:space="preserve">nd/or </w:t>
            </w:r>
            <w:r>
              <w:rPr>
                <w:sz w:val="22"/>
                <w:szCs w:val="22"/>
              </w:rPr>
              <w:t>ISA</w:t>
            </w:r>
            <w:r w:rsidRPr="00D709E2">
              <w:rPr>
                <w:sz w:val="22"/>
                <w:szCs w:val="22"/>
              </w:rPr>
              <w:t>s administer</w:t>
            </w:r>
            <w:r>
              <w:rPr>
                <w:sz w:val="22"/>
                <w:szCs w:val="22"/>
              </w:rPr>
              <w:t>ed</w:t>
            </w:r>
            <w:r w:rsidRPr="00D709E2">
              <w:rPr>
                <w:sz w:val="22"/>
                <w:szCs w:val="22"/>
              </w:rPr>
              <w:t xml:space="preserve"> in-program assessments in the classroom to determine student progress. </w:t>
            </w:r>
          </w:p>
          <w:p w:rsidR="001F1B90" w:rsidRPr="00D709E2" w:rsidRDefault="001F1B90" w:rsidP="001F1B90">
            <w:pPr>
              <w:jc w:val="both"/>
              <w:rPr>
                <w:sz w:val="22"/>
                <w:szCs w:val="22"/>
              </w:rPr>
            </w:pPr>
          </w:p>
          <w:p w:rsidR="001F1B90" w:rsidRPr="00D709E2" w:rsidRDefault="001F1B90" w:rsidP="001F1B90">
            <w:pPr>
              <w:jc w:val="both"/>
              <w:rPr>
                <w:sz w:val="22"/>
                <w:szCs w:val="22"/>
              </w:rPr>
            </w:pPr>
            <w:r w:rsidRPr="006708F0">
              <w:rPr>
                <w:sz w:val="22"/>
                <w:szCs w:val="22"/>
              </w:rPr>
              <w:t>For SAT10 testing, teachers (test administrators) administer the test with a staff member known as a proctor.</w:t>
            </w:r>
            <w:r w:rsidRPr="00D709E2">
              <w:rPr>
                <w:sz w:val="22"/>
                <w:szCs w:val="22"/>
              </w:rPr>
              <w:t xml:space="preserve"> WES maintains the integrity of the assessment by cross-leveling </w:t>
            </w:r>
            <w:r>
              <w:rPr>
                <w:sz w:val="22"/>
                <w:szCs w:val="22"/>
              </w:rPr>
              <w:t>teachers when administering SAT</w:t>
            </w:r>
            <w:r w:rsidRPr="00D709E2">
              <w:rPr>
                <w:sz w:val="22"/>
                <w:szCs w:val="22"/>
              </w:rPr>
              <w:t>10 testing.</w:t>
            </w:r>
          </w:p>
          <w:p w:rsidR="001F1B90" w:rsidRPr="00D709E2" w:rsidRDefault="001F1B90" w:rsidP="001F1B90">
            <w:pPr>
              <w:jc w:val="both"/>
              <w:rPr>
                <w:sz w:val="22"/>
                <w:szCs w:val="22"/>
              </w:rPr>
            </w:pPr>
          </w:p>
          <w:p w:rsidR="001F1B90" w:rsidRDefault="001F1B90" w:rsidP="001F1B90">
            <w:pPr>
              <w:jc w:val="both"/>
              <w:rPr>
                <w:sz w:val="22"/>
                <w:szCs w:val="22"/>
              </w:rPr>
            </w:pPr>
            <w:r w:rsidRPr="0027109F">
              <w:rPr>
                <w:sz w:val="22"/>
                <w:szCs w:val="22"/>
              </w:rPr>
              <w:t>The SAT10 coordinator and a team</w:t>
            </w:r>
            <w:r>
              <w:rPr>
                <w:sz w:val="22"/>
                <w:szCs w:val="22"/>
              </w:rPr>
              <w:t xml:space="preserve"> members prepare the SAT</w:t>
            </w:r>
            <w:r w:rsidRPr="00D709E2">
              <w:rPr>
                <w:sz w:val="22"/>
                <w:szCs w:val="22"/>
              </w:rPr>
              <w:t>10 booklets before distribution. Tests are administered</w:t>
            </w:r>
            <w:r>
              <w:rPr>
                <w:sz w:val="22"/>
                <w:szCs w:val="22"/>
              </w:rPr>
              <w:t xml:space="preserve"> in a timely manner. During SAT10 test week(s), test administrators/proctors</w:t>
            </w:r>
            <w:r w:rsidRPr="00D709E2">
              <w:rPr>
                <w:sz w:val="22"/>
                <w:szCs w:val="22"/>
              </w:rPr>
              <w:t xml:space="preserve"> must sign out the tests booklets daily from the school counselor and sign them back in when the test is completed for the day. </w:t>
            </w:r>
            <w:r>
              <w:rPr>
                <w:sz w:val="22"/>
                <w:szCs w:val="22"/>
              </w:rPr>
              <w:t>Every attempt is made to administer make up tests to absent students within the SAT10 schedule.</w:t>
            </w:r>
            <w:r w:rsidRPr="00D709E2">
              <w:rPr>
                <w:sz w:val="22"/>
                <w:szCs w:val="22"/>
              </w:rPr>
              <w:t xml:space="preserve"> Modifications and accommodations are only provided based on IEPs.</w:t>
            </w:r>
            <w:r>
              <w:rPr>
                <w:sz w:val="22"/>
                <w:szCs w:val="22"/>
              </w:rPr>
              <w:t xml:space="preserve"> </w:t>
            </w:r>
            <w:r w:rsidRPr="003F535B">
              <w:rPr>
                <w:sz w:val="22"/>
                <w:szCs w:val="22"/>
              </w:rPr>
              <w:t xml:space="preserve"> </w:t>
            </w:r>
          </w:p>
          <w:p w:rsidR="001F1B90" w:rsidRPr="003F535B" w:rsidRDefault="001F1B90" w:rsidP="001F1B90">
            <w:pPr>
              <w:pStyle w:val="ListParagraph"/>
              <w:ind w:left="0"/>
              <w:contextualSpacing w:val="0"/>
              <w:jc w:val="both"/>
              <w:rPr>
                <w:rFonts w:ascii="Calibri" w:hAnsi="Calibri"/>
                <w:sz w:val="22"/>
                <w:szCs w:val="22"/>
              </w:rPr>
            </w:pPr>
          </w:p>
          <w:p w:rsidR="001F1B90" w:rsidRDefault="001F1B90" w:rsidP="001F1B90">
            <w:pPr>
              <w:pStyle w:val="ListParagraph"/>
              <w:ind w:left="0"/>
              <w:contextualSpacing w:val="0"/>
              <w:jc w:val="both"/>
              <w:rPr>
                <w:rFonts w:ascii="Calibri" w:hAnsi="Calibri"/>
                <w:sz w:val="22"/>
                <w:szCs w:val="22"/>
              </w:rPr>
            </w:pPr>
            <w:r>
              <w:rPr>
                <w:rFonts w:ascii="Calibri" w:hAnsi="Calibri"/>
                <w:sz w:val="22"/>
                <w:szCs w:val="22"/>
              </w:rPr>
              <w:lastRenderedPageBreak/>
              <w:t xml:space="preserve">DIBELS </w:t>
            </w:r>
            <w:r w:rsidRPr="003F535B">
              <w:rPr>
                <w:rFonts w:ascii="Calibri" w:hAnsi="Calibri"/>
                <w:sz w:val="22"/>
                <w:szCs w:val="22"/>
              </w:rPr>
              <w:t xml:space="preserve">is a school wide assessment used by GDOE to measure the reading ability of the students in terms of letter recognition, sounds, fluency and comprehension. </w:t>
            </w:r>
          </w:p>
          <w:p w:rsidR="001F1B90" w:rsidRPr="003F535B" w:rsidRDefault="001F1B90" w:rsidP="001F1B90">
            <w:pPr>
              <w:pStyle w:val="ListParagraph"/>
              <w:ind w:left="0"/>
              <w:contextualSpacing w:val="0"/>
              <w:jc w:val="both"/>
              <w:rPr>
                <w:rFonts w:ascii="Calibri" w:hAnsi="Calibri"/>
                <w:sz w:val="22"/>
                <w:szCs w:val="22"/>
              </w:rPr>
            </w:pPr>
          </w:p>
          <w:p w:rsidR="001F1B90" w:rsidRPr="00D709E2" w:rsidRDefault="001F1B90" w:rsidP="001F1B90">
            <w:pPr>
              <w:pStyle w:val="ListParagraph"/>
              <w:ind w:left="0"/>
              <w:contextualSpacing w:val="0"/>
              <w:jc w:val="both"/>
              <w:rPr>
                <w:rFonts w:ascii="Calibri" w:hAnsi="Calibri"/>
                <w:color w:val="000000"/>
                <w:sz w:val="22"/>
                <w:szCs w:val="22"/>
              </w:rPr>
            </w:pPr>
            <w:r w:rsidRPr="00D709E2">
              <w:rPr>
                <w:rFonts w:ascii="Calibri" w:hAnsi="Calibri"/>
                <w:color w:val="000000"/>
                <w:sz w:val="22"/>
                <w:szCs w:val="22"/>
              </w:rPr>
              <w:t>B</w:t>
            </w:r>
            <w:r>
              <w:rPr>
                <w:rFonts w:ascii="Calibri" w:hAnsi="Calibri"/>
                <w:color w:val="000000"/>
                <w:sz w:val="22"/>
                <w:szCs w:val="22"/>
              </w:rPr>
              <w:t>ased on the low Mathematics SAT</w:t>
            </w:r>
            <w:r w:rsidRPr="00D709E2">
              <w:rPr>
                <w:rFonts w:ascii="Calibri" w:hAnsi="Calibri"/>
                <w:color w:val="000000"/>
                <w:sz w:val="22"/>
                <w:szCs w:val="22"/>
              </w:rPr>
              <w:t>10 results of the Lagu schools, principals from the Lagu district came together and decided to concentrate</w:t>
            </w:r>
            <w:r>
              <w:rPr>
                <w:rFonts w:ascii="Calibri" w:hAnsi="Calibri"/>
                <w:color w:val="000000"/>
                <w:sz w:val="22"/>
                <w:szCs w:val="22"/>
              </w:rPr>
              <w:t xml:space="preserve"> on Mathematics for all levels, elementary through high school</w:t>
            </w:r>
            <w:r w:rsidRPr="00D709E2">
              <w:rPr>
                <w:rFonts w:ascii="Calibri" w:hAnsi="Calibri"/>
                <w:color w:val="000000"/>
                <w:sz w:val="22"/>
                <w:szCs w:val="22"/>
              </w:rPr>
              <w:t xml:space="preserve">. As a result, they decided to invest in the use of AIMSWEB assessments to monitor student progress. </w:t>
            </w:r>
            <w:r w:rsidRPr="00D709E2">
              <w:rPr>
                <w:rFonts w:ascii="Calibri" w:hAnsi="Calibri"/>
                <w:sz w:val="22"/>
                <w:szCs w:val="22"/>
              </w:rPr>
              <w:t>AIMSWEB assessments are provided to the teachers by the school’s representative during designated testing times.</w:t>
            </w:r>
          </w:p>
          <w:p w:rsidR="001F1B90" w:rsidRPr="00D709E2" w:rsidRDefault="001F1B90" w:rsidP="001F1B90">
            <w:pPr>
              <w:pStyle w:val="ListParagraph"/>
              <w:ind w:left="0"/>
              <w:contextualSpacing w:val="0"/>
              <w:jc w:val="both"/>
              <w:rPr>
                <w:rFonts w:ascii="Calibri" w:hAnsi="Calibri"/>
                <w:sz w:val="22"/>
                <w:szCs w:val="22"/>
              </w:rPr>
            </w:pPr>
          </w:p>
          <w:p w:rsidR="001F1B90" w:rsidRDefault="001F1B90" w:rsidP="001F1B90">
            <w:pPr>
              <w:pStyle w:val="ListParagraph"/>
              <w:ind w:left="0"/>
              <w:contextualSpacing w:val="0"/>
              <w:jc w:val="both"/>
              <w:rPr>
                <w:rFonts w:ascii="Calibri" w:hAnsi="Calibri"/>
                <w:sz w:val="22"/>
                <w:szCs w:val="22"/>
              </w:rPr>
            </w:pPr>
            <w:r w:rsidRPr="00D709E2">
              <w:rPr>
                <w:rFonts w:ascii="Calibri" w:hAnsi="Calibri"/>
                <w:color w:val="000000"/>
                <w:sz w:val="22"/>
                <w:szCs w:val="22"/>
              </w:rPr>
              <w:t>Due to the transition from DI to CCSS, WES reverted back to the Brigance testing to assess the kindergarten students. The Brigance te</w:t>
            </w:r>
            <w:r>
              <w:rPr>
                <w:rFonts w:ascii="Calibri" w:hAnsi="Calibri"/>
                <w:color w:val="000000"/>
                <w:sz w:val="22"/>
                <w:szCs w:val="22"/>
              </w:rPr>
              <w:t>sting is used as a pre/post-</w:t>
            </w:r>
            <w:r w:rsidRPr="00D709E2">
              <w:rPr>
                <w:rFonts w:ascii="Calibri" w:hAnsi="Calibri"/>
                <w:color w:val="000000"/>
                <w:sz w:val="22"/>
                <w:szCs w:val="22"/>
              </w:rPr>
              <w:t>test and was administered</w:t>
            </w:r>
            <w:r>
              <w:rPr>
                <w:rFonts w:ascii="Calibri" w:hAnsi="Calibri"/>
                <w:color w:val="000000"/>
                <w:sz w:val="22"/>
                <w:szCs w:val="22"/>
              </w:rPr>
              <w:t xml:space="preserve"> in the beginning of SY</w:t>
            </w:r>
            <w:r w:rsidRPr="00D709E2">
              <w:rPr>
                <w:rFonts w:ascii="Calibri" w:hAnsi="Calibri"/>
                <w:color w:val="000000"/>
                <w:sz w:val="22"/>
                <w:szCs w:val="22"/>
              </w:rPr>
              <w:t xml:space="preserve">2013-2014. </w:t>
            </w:r>
            <w:r w:rsidRPr="00D709E2">
              <w:rPr>
                <w:rFonts w:ascii="Calibri" w:hAnsi="Calibri"/>
                <w:sz w:val="22"/>
                <w:szCs w:val="22"/>
              </w:rPr>
              <w:t xml:space="preserve">The Brigance assessments are secured individually by each kindergarten teacher. </w:t>
            </w:r>
          </w:p>
          <w:p w:rsidR="001F1B90" w:rsidRDefault="001F1B90" w:rsidP="001F1B90">
            <w:pPr>
              <w:pStyle w:val="ListParagraph"/>
              <w:ind w:left="0"/>
              <w:contextualSpacing w:val="0"/>
              <w:jc w:val="both"/>
              <w:rPr>
                <w:rFonts w:ascii="Calibri" w:hAnsi="Calibri"/>
                <w:sz w:val="22"/>
                <w:szCs w:val="22"/>
              </w:rPr>
            </w:pPr>
          </w:p>
          <w:p w:rsidR="001F1B90" w:rsidRPr="003F535B" w:rsidRDefault="001F1B90" w:rsidP="001F1B90">
            <w:pPr>
              <w:pStyle w:val="ListParagraph"/>
              <w:ind w:left="0"/>
              <w:contextualSpacing w:val="0"/>
              <w:jc w:val="both"/>
              <w:rPr>
                <w:rFonts w:ascii="Calibri" w:hAnsi="Calibri"/>
                <w:sz w:val="22"/>
                <w:szCs w:val="22"/>
              </w:rPr>
            </w:pPr>
            <w:r>
              <w:rPr>
                <w:rFonts w:ascii="Calibri" w:hAnsi="Calibri"/>
                <w:sz w:val="22"/>
                <w:szCs w:val="22"/>
              </w:rPr>
              <w:t xml:space="preserve">Common Formative Assessment for Mathematics were initiated as a result of the curriculum mapping in SY2012-2013. It was administered to the First to Fifth grade levels for second quarter of SY2013-2014 after revisions. </w:t>
            </w:r>
          </w:p>
        </w:tc>
        <w:tc>
          <w:tcPr>
            <w:tcW w:w="3281" w:type="dxa"/>
            <w:shd w:val="clear" w:color="auto" w:fill="auto"/>
          </w:tcPr>
          <w:p w:rsidR="001F1B90" w:rsidRPr="003F535B" w:rsidRDefault="001F1B90" w:rsidP="001F1B90">
            <w:pPr>
              <w:jc w:val="both"/>
              <w:rPr>
                <w:sz w:val="22"/>
                <w:szCs w:val="22"/>
              </w:rPr>
            </w:pPr>
            <w:r w:rsidRPr="003F535B">
              <w:rPr>
                <w:sz w:val="22"/>
                <w:szCs w:val="22"/>
              </w:rPr>
              <w:lastRenderedPageBreak/>
              <w:t>Reading, Language</w:t>
            </w:r>
            <w:r>
              <w:rPr>
                <w:sz w:val="22"/>
                <w:szCs w:val="22"/>
              </w:rPr>
              <w:t xml:space="preserve"> Arts</w:t>
            </w:r>
            <w:r w:rsidRPr="003F535B">
              <w:rPr>
                <w:sz w:val="22"/>
                <w:szCs w:val="22"/>
              </w:rPr>
              <w:t>, and Math</w:t>
            </w:r>
            <w:r>
              <w:rPr>
                <w:sz w:val="22"/>
                <w:szCs w:val="22"/>
              </w:rPr>
              <w:t>ematic</w:t>
            </w:r>
            <w:r w:rsidRPr="003F535B">
              <w:rPr>
                <w:sz w:val="22"/>
                <w:szCs w:val="22"/>
              </w:rPr>
              <w:t xml:space="preserve"> Data (LPC, STS, GSC) Binder</w:t>
            </w:r>
          </w:p>
          <w:p w:rsidR="001F1B90" w:rsidRPr="003F535B" w:rsidRDefault="001F1B90" w:rsidP="001F1B90">
            <w:pPr>
              <w:jc w:val="both"/>
              <w:rPr>
                <w:sz w:val="22"/>
                <w:szCs w:val="22"/>
              </w:rPr>
            </w:pPr>
            <w:r w:rsidRPr="003F535B">
              <w:rPr>
                <w:sz w:val="22"/>
                <w:szCs w:val="22"/>
              </w:rPr>
              <w:t>Lesson Progress Report (LPR)</w:t>
            </w:r>
          </w:p>
          <w:p w:rsidR="001F1B90" w:rsidRPr="003F535B" w:rsidRDefault="001F1B90" w:rsidP="001F1B90">
            <w:pPr>
              <w:jc w:val="both"/>
              <w:rPr>
                <w:sz w:val="22"/>
                <w:szCs w:val="22"/>
              </w:rPr>
            </w:pPr>
            <w:r w:rsidRPr="003F535B">
              <w:rPr>
                <w:sz w:val="22"/>
                <w:szCs w:val="22"/>
              </w:rPr>
              <w:t>Student work samples</w:t>
            </w:r>
          </w:p>
          <w:p w:rsidR="001F1B90" w:rsidRPr="003F535B" w:rsidRDefault="001F1B90" w:rsidP="001F1B90">
            <w:pPr>
              <w:jc w:val="both"/>
              <w:rPr>
                <w:sz w:val="22"/>
                <w:szCs w:val="22"/>
              </w:rPr>
            </w:pPr>
            <w:r w:rsidRPr="003F535B">
              <w:rPr>
                <w:sz w:val="22"/>
                <w:szCs w:val="22"/>
              </w:rPr>
              <w:t>Grade level assessment reports</w:t>
            </w:r>
          </w:p>
          <w:p w:rsidR="001F1B90" w:rsidRDefault="001F1B90" w:rsidP="001F1B90">
            <w:pPr>
              <w:jc w:val="both"/>
              <w:rPr>
                <w:sz w:val="22"/>
                <w:szCs w:val="22"/>
              </w:rPr>
            </w:pPr>
            <w:r w:rsidRPr="003F535B">
              <w:rPr>
                <w:sz w:val="22"/>
                <w:szCs w:val="22"/>
              </w:rPr>
              <w:t>Grade book</w:t>
            </w:r>
          </w:p>
          <w:p w:rsidR="001F1B90" w:rsidRPr="003F535B" w:rsidRDefault="001F1B90" w:rsidP="001F1B90">
            <w:pPr>
              <w:jc w:val="both"/>
              <w:rPr>
                <w:sz w:val="22"/>
                <w:szCs w:val="22"/>
              </w:rPr>
            </w:pPr>
            <w:r>
              <w:rPr>
                <w:sz w:val="22"/>
                <w:szCs w:val="22"/>
              </w:rPr>
              <w:t>Common Formative Assessments</w:t>
            </w:r>
          </w:p>
          <w:p w:rsidR="001F1B90" w:rsidRPr="003F535B" w:rsidRDefault="001F1B90" w:rsidP="001F1B90">
            <w:pPr>
              <w:jc w:val="both"/>
              <w:rPr>
                <w:sz w:val="22"/>
                <w:szCs w:val="22"/>
              </w:rPr>
            </w:pPr>
          </w:p>
        </w:tc>
      </w:tr>
    </w:tbl>
    <w:p w:rsidR="001F1B90" w:rsidRPr="003F535B" w:rsidRDefault="001F1B90" w:rsidP="001F1B90">
      <w:pPr>
        <w:jc w:val="both"/>
        <w:rPr>
          <w:sz w:val="22"/>
          <w:szCs w:val="22"/>
        </w:rPr>
      </w:pPr>
    </w:p>
    <w:p w:rsidR="001F1B90" w:rsidRDefault="001F1B90" w:rsidP="001F1B90">
      <w:pPr>
        <w:pStyle w:val="paragraph"/>
        <w:spacing w:before="0" w:after="0"/>
        <w:jc w:val="both"/>
        <w:rPr>
          <w:rStyle w:val="messagetext1"/>
          <w:rFonts w:ascii="Calibri" w:hAnsi="Calibri"/>
          <w:b/>
          <w:sz w:val="22"/>
          <w:szCs w:val="22"/>
        </w:rPr>
      </w:pPr>
    </w:p>
    <w:p w:rsidR="001F1B90" w:rsidRPr="003F4881" w:rsidRDefault="001F1B90" w:rsidP="001F1B90">
      <w:pPr>
        <w:pStyle w:val="paragraph"/>
        <w:spacing w:before="0" w:after="0"/>
        <w:jc w:val="both"/>
        <w:rPr>
          <w:rStyle w:val="messagetext1"/>
          <w:rFonts w:ascii="Calibri" w:hAnsi="Calibri"/>
          <w:b/>
          <w:sz w:val="22"/>
          <w:szCs w:val="22"/>
        </w:rPr>
      </w:pPr>
      <w:r>
        <w:rPr>
          <w:rStyle w:val="messagetext1"/>
          <w:rFonts w:ascii="Calibri" w:hAnsi="Calibri"/>
          <w:b/>
          <w:sz w:val="22"/>
          <w:szCs w:val="22"/>
        </w:rPr>
        <w:t>Basis for Determination of Performance Levels</w:t>
      </w:r>
    </w:p>
    <w:p w:rsidR="001F1B90" w:rsidRPr="003F535B" w:rsidRDefault="001F1B90" w:rsidP="001F1B90">
      <w:pPr>
        <w:pStyle w:val="paragraph"/>
        <w:spacing w:before="0" w:after="0"/>
        <w:jc w:val="both"/>
        <w:rPr>
          <w:rStyle w:val="indicatorsChar"/>
          <w:rFonts w:ascii="Calibri" w:hAnsi="Calibri"/>
          <w:iCs/>
          <w:sz w:val="22"/>
          <w:szCs w:val="22"/>
        </w:rPr>
      </w:pPr>
      <w:r>
        <w:rPr>
          <w:rStyle w:val="messagetext1"/>
          <w:rFonts w:ascii="Calibri" w:hAnsi="Calibri"/>
          <w:sz w:val="22"/>
          <w:szCs w:val="22"/>
        </w:rPr>
        <w:t xml:space="preserve">Indicator: </w:t>
      </w:r>
      <w:r w:rsidRPr="003F535B">
        <w:rPr>
          <w:rStyle w:val="messagetext1"/>
          <w:rFonts w:ascii="Calibri" w:hAnsi="Calibri"/>
          <w:sz w:val="22"/>
          <w:szCs w:val="22"/>
        </w:rPr>
        <w:t>The school staff has determined the basis upon which students’ grades and their growth and performance levels are determined and uses that information to strengthen high achievement of all students</w:t>
      </w:r>
      <w:r w:rsidRPr="003F535B">
        <w:rPr>
          <w:rStyle w:val="indicatorsChar"/>
          <w:rFonts w:ascii="Calibri" w:hAnsi="Calibri"/>
          <w:iCs/>
          <w:sz w:val="22"/>
          <w:szCs w:val="22"/>
        </w:rPr>
        <w:t>.</w:t>
      </w:r>
    </w:p>
    <w:p w:rsidR="001F1B90" w:rsidRPr="003F535B"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Evaluate the impact and effectiveness of the basis for which students’ grades, their growth, and performance levels are determined.</w:t>
      </w:r>
    </w:p>
    <w:tbl>
      <w:tblPr>
        <w:tblW w:w="0" w:type="auto"/>
        <w:tblLook w:val="00A0" w:firstRow="1" w:lastRow="0" w:firstColumn="1" w:lastColumn="0" w:noHBand="0" w:noVBand="0"/>
      </w:tblPr>
      <w:tblGrid>
        <w:gridCol w:w="6066"/>
        <w:gridCol w:w="3294"/>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228" w:type="dxa"/>
            <w:shd w:val="clear" w:color="auto" w:fill="auto"/>
          </w:tcPr>
          <w:p w:rsidR="001F1B90" w:rsidRDefault="001F1B90" w:rsidP="001F1B90">
            <w:pPr>
              <w:jc w:val="both"/>
              <w:rPr>
                <w:sz w:val="22"/>
                <w:szCs w:val="22"/>
              </w:rPr>
            </w:pPr>
            <w:r w:rsidRPr="003F535B">
              <w:rPr>
                <w:sz w:val="22"/>
                <w:szCs w:val="22"/>
              </w:rPr>
              <w:t>All students in ELA and Mathematics were placed according to the standards and guidelines set forth by the Direct Instruction programs. Currently, Kindergarten students are placed according to their Brigance results. For content areas, the students are heterogeneously grouped and grades are based on student performance with modifications as needed.</w:t>
            </w:r>
          </w:p>
          <w:p w:rsidR="001F1B90" w:rsidRPr="003F535B" w:rsidRDefault="001F1B90" w:rsidP="001F1B90">
            <w:pPr>
              <w:jc w:val="both"/>
              <w:rPr>
                <w:sz w:val="22"/>
                <w:szCs w:val="22"/>
              </w:rPr>
            </w:pPr>
          </w:p>
          <w:p w:rsidR="001F1B90" w:rsidRPr="003F535B" w:rsidRDefault="001F1B90" w:rsidP="001F1B90">
            <w:pPr>
              <w:jc w:val="both"/>
              <w:rPr>
                <w:sz w:val="22"/>
                <w:szCs w:val="22"/>
              </w:rPr>
            </w:pPr>
            <w:r>
              <w:rPr>
                <w:sz w:val="22"/>
                <w:szCs w:val="22"/>
              </w:rPr>
              <w:t>For SY2012-</w:t>
            </w:r>
            <w:r w:rsidRPr="003F535B">
              <w:rPr>
                <w:sz w:val="22"/>
                <w:szCs w:val="22"/>
              </w:rPr>
              <w:t xml:space="preserve">2013, after school tutoring program was also provided for the students performing below grade level in ELA and Mathematics. The students were recommended by their teachers or by the curriculum </w:t>
            </w:r>
            <w:r w:rsidR="00B556C3">
              <w:rPr>
                <w:sz w:val="22"/>
                <w:szCs w:val="22"/>
              </w:rPr>
              <w:t xml:space="preserve">coordinators. </w:t>
            </w:r>
            <w:r>
              <w:rPr>
                <w:sz w:val="22"/>
                <w:szCs w:val="22"/>
              </w:rPr>
              <w:t>ISAs</w:t>
            </w:r>
            <w:r w:rsidRPr="003F535B">
              <w:rPr>
                <w:sz w:val="22"/>
                <w:szCs w:val="22"/>
              </w:rPr>
              <w:t xml:space="preserve"> were provided DI materials with simple lesson plans to teach the students. Teachers were also required to provide additional lessons and work for the students.</w:t>
            </w:r>
          </w:p>
        </w:tc>
        <w:tc>
          <w:tcPr>
            <w:tcW w:w="3348" w:type="dxa"/>
            <w:shd w:val="clear" w:color="auto" w:fill="auto"/>
          </w:tcPr>
          <w:p w:rsidR="001F1B90" w:rsidRPr="003F535B" w:rsidRDefault="001F1B90" w:rsidP="001F1B90">
            <w:pPr>
              <w:jc w:val="both"/>
              <w:rPr>
                <w:sz w:val="22"/>
                <w:szCs w:val="22"/>
              </w:rPr>
            </w:pPr>
            <w:r w:rsidRPr="003F535B">
              <w:rPr>
                <w:sz w:val="22"/>
                <w:szCs w:val="22"/>
              </w:rPr>
              <w:t>DI placement assessments</w:t>
            </w:r>
          </w:p>
          <w:p w:rsidR="001F1B90" w:rsidRPr="003F535B" w:rsidRDefault="001F1B90" w:rsidP="001F1B90">
            <w:pPr>
              <w:jc w:val="both"/>
              <w:rPr>
                <w:sz w:val="22"/>
                <w:szCs w:val="22"/>
              </w:rPr>
            </w:pPr>
            <w:r w:rsidRPr="003F535B">
              <w:rPr>
                <w:sz w:val="22"/>
                <w:szCs w:val="22"/>
              </w:rPr>
              <w:t>Brigance assessments</w:t>
            </w:r>
          </w:p>
          <w:p w:rsidR="001F1B90" w:rsidRPr="003F535B" w:rsidRDefault="001F1B90" w:rsidP="001F1B90">
            <w:pPr>
              <w:jc w:val="both"/>
              <w:rPr>
                <w:sz w:val="22"/>
                <w:szCs w:val="22"/>
              </w:rPr>
            </w:pPr>
            <w:r w:rsidRPr="003F535B">
              <w:rPr>
                <w:sz w:val="22"/>
                <w:szCs w:val="22"/>
              </w:rPr>
              <w:t>Teacher recommendations</w:t>
            </w:r>
          </w:p>
          <w:p w:rsidR="001F1B90" w:rsidRPr="003F535B" w:rsidRDefault="001F1B90" w:rsidP="001F1B90">
            <w:pPr>
              <w:pStyle w:val="indicator-response"/>
              <w:spacing w:before="0" w:after="0"/>
              <w:rPr>
                <w:rFonts w:ascii="Calibri" w:hAnsi="Calibri"/>
                <w:b/>
              </w:rPr>
            </w:pPr>
            <w:r>
              <w:rPr>
                <w:rFonts w:ascii="Calibri" w:hAnsi="Calibri"/>
              </w:rPr>
              <w:t>Below benchmark for Reading, L</w:t>
            </w:r>
            <w:r w:rsidRPr="003F535B">
              <w:rPr>
                <w:rFonts w:ascii="Calibri" w:hAnsi="Calibri"/>
              </w:rPr>
              <w:t>anguage</w:t>
            </w:r>
            <w:r>
              <w:rPr>
                <w:rFonts w:ascii="Calibri" w:hAnsi="Calibri"/>
              </w:rPr>
              <w:t xml:space="preserve"> Arts</w:t>
            </w:r>
            <w:r w:rsidRPr="003F535B">
              <w:rPr>
                <w:rFonts w:ascii="Calibri" w:hAnsi="Calibri"/>
              </w:rPr>
              <w:t xml:space="preserve"> and/or Mathematics</w:t>
            </w:r>
          </w:p>
        </w:tc>
      </w:tr>
    </w:tbl>
    <w:p w:rsidR="001F1B90" w:rsidRPr="003F535B" w:rsidRDefault="001F1B90" w:rsidP="001F1B90">
      <w:pPr>
        <w:jc w:val="both"/>
        <w:rPr>
          <w:sz w:val="22"/>
          <w:szCs w:val="22"/>
        </w:rPr>
      </w:pPr>
    </w:p>
    <w:p w:rsidR="001F1B90" w:rsidRDefault="001F1B90" w:rsidP="001F1B90">
      <w:pPr>
        <w:pStyle w:val="indicators"/>
        <w:spacing w:before="0" w:after="0"/>
        <w:rPr>
          <w:rStyle w:val="messagetext1"/>
          <w:rFonts w:ascii="Calibri" w:hAnsi="Calibri"/>
          <w:b/>
          <w:bCs/>
          <w:iCs/>
          <w:sz w:val="22"/>
          <w:szCs w:val="22"/>
        </w:rPr>
      </w:pPr>
    </w:p>
    <w:p w:rsidR="001F1B90" w:rsidRPr="003F6790" w:rsidRDefault="001F1B90" w:rsidP="001F1B90">
      <w:pPr>
        <w:pStyle w:val="indicators"/>
        <w:spacing w:before="0" w:after="0"/>
        <w:rPr>
          <w:rStyle w:val="messagetext1"/>
          <w:rFonts w:ascii="Calibri" w:hAnsi="Calibri"/>
          <w:b/>
          <w:bCs/>
          <w:iCs/>
          <w:sz w:val="22"/>
          <w:szCs w:val="22"/>
        </w:rPr>
      </w:pPr>
      <w:r>
        <w:rPr>
          <w:rStyle w:val="messagetext1"/>
          <w:rFonts w:ascii="Calibri" w:hAnsi="Calibri"/>
          <w:b/>
          <w:bCs/>
          <w:iCs/>
          <w:sz w:val="22"/>
          <w:szCs w:val="22"/>
        </w:rPr>
        <w:t>Demonstration of Student Achievement</w:t>
      </w:r>
    </w:p>
    <w:p w:rsidR="001F1B90" w:rsidRPr="003F535B" w:rsidRDefault="001F1B90" w:rsidP="001F1B90">
      <w:pPr>
        <w:pStyle w:val="indicators"/>
        <w:spacing w:before="0" w:after="0"/>
        <w:rPr>
          <w:rStyle w:val="messagetext1"/>
          <w:rFonts w:ascii="Calibri" w:hAnsi="Calibri"/>
          <w:sz w:val="22"/>
          <w:szCs w:val="22"/>
        </w:rPr>
      </w:pPr>
      <w:r>
        <w:rPr>
          <w:rStyle w:val="messagetext1"/>
          <w:rFonts w:ascii="Calibri" w:hAnsi="Calibri"/>
          <w:bCs/>
          <w:iCs/>
          <w:sz w:val="22"/>
          <w:szCs w:val="22"/>
        </w:rPr>
        <w:t xml:space="preserve">Indicator: </w:t>
      </w:r>
      <w:r w:rsidRPr="003F535B">
        <w:rPr>
          <w:rStyle w:val="messagetext1"/>
          <w:rFonts w:ascii="Calibri" w:hAnsi="Calibri"/>
          <w:sz w:val="22"/>
          <w:szCs w:val="22"/>
        </w:rPr>
        <w:t>A range of examples of student work and other assessments demonstrate student achievement of the academic standards and the school</w:t>
      </w:r>
      <w:r>
        <w:rPr>
          <w:rStyle w:val="messagetext1"/>
          <w:rFonts w:ascii="Calibri" w:hAnsi="Calibri"/>
          <w:sz w:val="22"/>
          <w:szCs w:val="22"/>
        </w:rPr>
        <w:t>-</w:t>
      </w:r>
      <w:r w:rsidRPr="003F535B">
        <w:rPr>
          <w:rStyle w:val="messagetext1"/>
          <w:rFonts w:ascii="Calibri" w:hAnsi="Calibri"/>
          <w:sz w:val="22"/>
          <w:szCs w:val="22"/>
        </w:rPr>
        <w:t>wide learner outcomes, including those with special needs.</w:t>
      </w:r>
    </w:p>
    <w:p w:rsidR="001F1B90" w:rsidRPr="003F535B" w:rsidRDefault="001F1B90" w:rsidP="001F1B90">
      <w:pPr>
        <w:jc w:val="both"/>
        <w:rPr>
          <w:iCs/>
          <w:sz w:val="22"/>
          <w:szCs w:val="22"/>
        </w:rPr>
      </w:pPr>
      <w:r w:rsidRPr="003F535B">
        <w:rPr>
          <w:iCs/>
          <w:sz w:val="22"/>
          <w:szCs w:val="22"/>
        </w:rPr>
        <w:t>Pr</w:t>
      </w:r>
      <w:r>
        <w:rPr>
          <w:iCs/>
          <w:sz w:val="22"/>
          <w:szCs w:val="22"/>
        </w:rPr>
        <w:t xml:space="preserve">ompt: </w:t>
      </w:r>
      <w:r w:rsidRPr="003F535B">
        <w:rPr>
          <w:iCs/>
          <w:sz w:val="22"/>
          <w:szCs w:val="22"/>
        </w:rPr>
        <w:t>Examine and evaluate how student work and other assessments demonstrate student achievement of the academic standards and the school</w:t>
      </w:r>
      <w:r>
        <w:rPr>
          <w:iCs/>
          <w:sz w:val="22"/>
          <w:szCs w:val="22"/>
        </w:rPr>
        <w:t>-</w:t>
      </w:r>
      <w:r w:rsidRPr="003F535B">
        <w:rPr>
          <w:iCs/>
          <w:sz w:val="22"/>
          <w:szCs w:val="22"/>
        </w:rPr>
        <w:t>wide learner outcomes.</w:t>
      </w:r>
    </w:p>
    <w:tbl>
      <w:tblPr>
        <w:tblW w:w="0" w:type="auto"/>
        <w:tblLook w:val="00A0" w:firstRow="1" w:lastRow="0" w:firstColumn="1" w:lastColumn="0" w:noHBand="0" w:noVBand="0"/>
      </w:tblPr>
      <w:tblGrid>
        <w:gridCol w:w="6084"/>
        <w:gridCol w:w="3276"/>
      </w:tblGrid>
      <w:tr w:rsidR="001F1B90" w:rsidRPr="003F535B" w:rsidTr="001F1B90">
        <w:tc>
          <w:tcPr>
            <w:tcW w:w="622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348"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228" w:type="dxa"/>
            <w:shd w:val="clear" w:color="auto" w:fill="auto"/>
          </w:tcPr>
          <w:p w:rsidR="001F1B90" w:rsidRDefault="001F1B90" w:rsidP="001F1B90">
            <w:pPr>
              <w:pStyle w:val="indicator-response"/>
              <w:spacing w:before="0" w:after="0"/>
              <w:jc w:val="both"/>
              <w:rPr>
                <w:rFonts w:ascii="Calibri" w:hAnsi="Calibri"/>
              </w:rPr>
            </w:pPr>
            <w:r>
              <w:rPr>
                <w:rFonts w:ascii="Calibri" w:hAnsi="Calibri"/>
              </w:rPr>
              <w:t>For SYs2010-</w:t>
            </w:r>
            <w:r w:rsidRPr="003F535B">
              <w:rPr>
                <w:rFonts w:ascii="Calibri" w:hAnsi="Calibri"/>
              </w:rPr>
              <w:t>2012, most students were able to achieve the academic standards for the DI program in which they were placed.</w:t>
            </w:r>
            <w:r>
              <w:rPr>
                <w:rFonts w:ascii="Calibri" w:hAnsi="Calibri"/>
              </w:rPr>
              <w:t xml:space="preserve"> </w:t>
            </w:r>
            <w:r w:rsidRPr="003F535B">
              <w:rPr>
                <w:rFonts w:ascii="Calibri" w:hAnsi="Calibri"/>
              </w:rPr>
              <w:t xml:space="preserve">The process of advancement required the students to pass the end of program assessments. </w:t>
            </w:r>
            <w:r>
              <w:rPr>
                <w:rFonts w:ascii="Calibri" w:hAnsi="Calibri"/>
              </w:rPr>
              <w:t>Although, many students were considered below benchmark.</w:t>
            </w:r>
          </w:p>
          <w:p w:rsidR="001F1B90" w:rsidRPr="003F535B" w:rsidRDefault="001F1B90" w:rsidP="001F1B90">
            <w:pPr>
              <w:pStyle w:val="indicator-response"/>
              <w:spacing w:before="0" w:after="0"/>
              <w:jc w:val="both"/>
              <w:rPr>
                <w:rFonts w:ascii="Calibri" w:hAnsi="Calibri"/>
              </w:rPr>
            </w:pPr>
          </w:p>
          <w:p w:rsidR="001F1B90" w:rsidRPr="003F535B" w:rsidRDefault="001F1B90" w:rsidP="001F1B90">
            <w:pPr>
              <w:pStyle w:val="indicator-response"/>
              <w:spacing w:before="0" w:after="0"/>
              <w:jc w:val="both"/>
              <w:rPr>
                <w:rFonts w:ascii="Calibri" w:hAnsi="Calibri"/>
              </w:rPr>
            </w:pPr>
            <w:r w:rsidRPr="003F535B">
              <w:rPr>
                <w:rFonts w:ascii="Calibri" w:hAnsi="Calibri"/>
              </w:rPr>
              <w:t>The GATE Process Skills (Divergent Thinking/Creativity; Critical Thinking; Affective Education; Communication; Creative Problem Solving; and Task Commitment) align with the school</w:t>
            </w:r>
            <w:r>
              <w:rPr>
                <w:rFonts w:ascii="Calibri" w:hAnsi="Calibri"/>
              </w:rPr>
              <w:t>-</w:t>
            </w:r>
            <w:r w:rsidRPr="003F535B">
              <w:rPr>
                <w:rFonts w:ascii="Calibri" w:hAnsi="Calibri"/>
              </w:rPr>
              <w:t>wide learner outcomes. Student work such as Creative Art 3 Dimensional Projects; digital presentations in Power Point, Movies, and Prezi demonstrate the achievement of the academic standards and the school</w:t>
            </w:r>
            <w:r>
              <w:rPr>
                <w:rFonts w:ascii="Calibri" w:hAnsi="Calibri"/>
              </w:rPr>
              <w:t>-</w:t>
            </w:r>
            <w:r w:rsidRPr="003F535B">
              <w:rPr>
                <w:rFonts w:ascii="Calibri" w:hAnsi="Calibri"/>
              </w:rPr>
              <w:t>wide learner outcomes.</w:t>
            </w:r>
          </w:p>
          <w:p w:rsidR="001F1B90" w:rsidRPr="003F535B" w:rsidRDefault="001F1B90" w:rsidP="001F1B90">
            <w:pPr>
              <w:pStyle w:val="indicator-response"/>
              <w:spacing w:before="0" w:after="0"/>
              <w:jc w:val="both"/>
              <w:rPr>
                <w:rFonts w:ascii="Calibri" w:hAnsi="Calibri"/>
              </w:rPr>
            </w:pPr>
          </w:p>
        </w:tc>
        <w:tc>
          <w:tcPr>
            <w:tcW w:w="3348" w:type="dxa"/>
            <w:shd w:val="clear" w:color="auto" w:fill="auto"/>
          </w:tcPr>
          <w:p w:rsidR="001F1B90" w:rsidRPr="003F535B" w:rsidRDefault="001F1B90" w:rsidP="001F1B90">
            <w:pPr>
              <w:pStyle w:val="indicator-response"/>
              <w:spacing w:before="0" w:after="0"/>
              <w:jc w:val="both"/>
              <w:rPr>
                <w:rFonts w:ascii="Calibri" w:hAnsi="Calibri"/>
              </w:rPr>
            </w:pPr>
            <w:r w:rsidRPr="003F535B">
              <w:rPr>
                <w:rFonts w:ascii="Calibri" w:hAnsi="Calibri"/>
              </w:rPr>
              <w:t>DI data</w:t>
            </w:r>
          </w:p>
          <w:p w:rsidR="001F1B90" w:rsidRPr="003F535B" w:rsidRDefault="001F1B90" w:rsidP="001F1B90">
            <w:pPr>
              <w:pStyle w:val="indicator-response"/>
              <w:spacing w:before="0" w:after="0"/>
              <w:jc w:val="both"/>
              <w:rPr>
                <w:rFonts w:ascii="Calibri" w:hAnsi="Calibri"/>
              </w:rPr>
            </w:pPr>
            <w:r w:rsidRPr="003F535B">
              <w:rPr>
                <w:rFonts w:ascii="Calibri" w:hAnsi="Calibri"/>
              </w:rPr>
              <w:t>Student work samples</w:t>
            </w:r>
          </w:p>
          <w:p w:rsidR="001F1B90" w:rsidRPr="003F535B" w:rsidRDefault="001F1B90" w:rsidP="001F1B90">
            <w:pPr>
              <w:pStyle w:val="indicator-response"/>
              <w:spacing w:before="0" w:after="0"/>
              <w:jc w:val="both"/>
              <w:rPr>
                <w:rFonts w:ascii="Calibri" w:hAnsi="Calibri"/>
              </w:rPr>
            </w:pPr>
          </w:p>
        </w:tc>
      </w:tr>
    </w:tbl>
    <w:p w:rsidR="001F1B90" w:rsidRPr="003F535B" w:rsidRDefault="001F1B90" w:rsidP="001F1B90">
      <w:pPr>
        <w:jc w:val="both"/>
        <w:rPr>
          <w:iCs/>
          <w:sz w:val="22"/>
          <w:szCs w:val="22"/>
        </w:rPr>
      </w:pPr>
    </w:p>
    <w:p w:rsidR="001F1B90" w:rsidRDefault="001F1B90" w:rsidP="001F1B90">
      <w:pPr>
        <w:pStyle w:val="indicators"/>
        <w:spacing w:before="0" w:after="0"/>
        <w:rPr>
          <w:rStyle w:val="messagetext1"/>
          <w:rFonts w:ascii="Calibri" w:hAnsi="Calibri"/>
          <w:b/>
          <w:sz w:val="22"/>
          <w:szCs w:val="22"/>
        </w:rPr>
      </w:pPr>
    </w:p>
    <w:p w:rsidR="001F1B90" w:rsidRPr="00803B36"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Correlation</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The teachers correlate assessment to school wide learner outcomes, academic standards, course competencies, and instructional approaches used.</w:t>
      </w:r>
    </w:p>
    <w:p w:rsidR="001F1B90" w:rsidRPr="003F535B" w:rsidRDefault="001F1B90" w:rsidP="001F1B90">
      <w:pPr>
        <w:pStyle w:val="indicator-question"/>
        <w:keepNext w:val="0"/>
        <w:spacing w:before="0" w:after="0"/>
        <w:rPr>
          <w:rFonts w:ascii="Calibri" w:hAnsi="Calibri"/>
          <w:i w:val="0"/>
          <w:sz w:val="22"/>
          <w:szCs w:val="22"/>
        </w:rPr>
      </w:pPr>
      <w:r w:rsidRPr="003F535B">
        <w:rPr>
          <w:rStyle w:val="messagetext1"/>
          <w:rFonts w:ascii="Calibri" w:hAnsi="Calibri"/>
          <w:i w:val="0"/>
          <w:sz w:val="22"/>
          <w:szCs w:val="22"/>
        </w:rPr>
        <w:t>Prompt:</w:t>
      </w:r>
      <w:r>
        <w:rPr>
          <w:rStyle w:val="messagetext1"/>
          <w:rFonts w:ascii="Calibri" w:hAnsi="Calibri"/>
          <w:i w:val="0"/>
          <w:sz w:val="22"/>
          <w:szCs w:val="22"/>
        </w:rPr>
        <w:t xml:space="preserve"> </w:t>
      </w:r>
      <w:r w:rsidRPr="003F535B">
        <w:rPr>
          <w:rFonts w:ascii="Calibri" w:hAnsi="Calibri"/>
          <w:i w:val="0"/>
          <w:sz w:val="22"/>
          <w:szCs w:val="22"/>
        </w:rPr>
        <w:t>Comment on the correlation of assessment of school wide learner outcomes, academic standards, course competencies, and instructional approaches used.</w:t>
      </w:r>
    </w:p>
    <w:tbl>
      <w:tblPr>
        <w:tblW w:w="0" w:type="auto"/>
        <w:tblLook w:val="00A0" w:firstRow="1" w:lastRow="0" w:firstColumn="1" w:lastColumn="0" w:noHBand="0" w:noVBand="0"/>
      </w:tblPr>
      <w:tblGrid>
        <w:gridCol w:w="6074"/>
        <w:gridCol w:w="3286"/>
      </w:tblGrid>
      <w:tr w:rsidR="001F1B90" w:rsidRPr="003F535B" w:rsidTr="001F1B90">
        <w:tc>
          <w:tcPr>
            <w:tcW w:w="6074"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286"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74" w:type="dxa"/>
            <w:shd w:val="clear" w:color="auto" w:fill="auto"/>
          </w:tcPr>
          <w:p w:rsidR="001F1B90" w:rsidRDefault="001F1B90" w:rsidP="001F1B90">
            <w:pPr>
              <w:jc w:val="both"/>
              <w:rPr>
                <w:sz w:val="22"/>
                <w:szCs w:val="22"/>
              </w:rPr>
            </w:pPr>
            <w:r w:rsidRPr="003F535B">
              <w:rPr>
                <w:sz w:val="22"/>
                <w:szCs w:val="22"/>
              </w:rPr>
              <w:t xml:space="preserve">Teachers </w:t>
            </w:r>
            <w:r>
              <w:rPr>
                <w:sz w:val="22"/>
                <w:szCs w:val="22"/>
              </w:rPr>
              <w:t xml:space="preserve">correlate assessment to CCSS </w:t>
            </w:r>
            <w:r w:rsidRPr="003F535B">
              <w:rPr>
                <w:sz w:val="22"/>
                <w:szCs w:val="22"/>
              </w:rPr>
              <w:t xml:space="preserve">and the </w:t>
            </w:r>
            <w:r>
              <w:rPr>
                <w:sz w:val="22"/>
                <w:szCs w:val="22"/>
              </w:rPr>
              <w:t>GDOE standards</w:t>
            </w:r>
            <w:r w:rsidRPr="003F535B">
              <w:rPr>
                <w:sz w:val="22"/>
                <w:szCs w:val="22"/>
              </w:rPr>
              <w:t xml:space="preserve">. However, the </w:t>
            </w:r>
            <w:r>
              <w:rPr>
                <w:sz w:val="22"/>
                <w:szCs w:val="22"/>
              </w:rPr>
              <w:t>ESLRs</w:t>
            </w:r>
            <w:r w:rsidRPr="003F535B">
              <w:rPr>
                <w:sz w:val="22"/>
                <w:szCs w:val="22"/>
              </w:rPr>
              <w:t xml:space="preserve"> are not directly assessed in most subjects. </w:t>
            </w:r>
          </w:p>
          <w:p w:rsidR="001F1B90" w:rsidRPr="003F535B" w:rsidRDefault="001F1B90" w:rsidP="001F1B90">
            <w:pPr>
              <w:jc w:val="both"/>
              <w:rPr>
                <w:sz w:val="22"/>
                <w:szCs w:val="22"/>
              </w:rPr>
            </w:pPr>
          </w:p>
          <w:p w:rsidR="001F1B90" w:rsidRPr="003F535B" w:rsidRDefault="001F1B90" w:rsidP="001F1B90">
            <w:pPr>
              <w:jc w:val="both"/>
              <w:rPr>
                <w:sz w:val="22"/>
                <w:szCs w:val="22"/>
              </w:rPr>
            </w:pPr>
            <w:r w:rsidRPr="003F535B">
              <w:rPr>
                <w:sz w:val="22"/>
                <w:szCs w:val="22"/>
              </w:rPr>
              <w:t>Skills and character traits such as Goal Achiever, Effective Communicator, Effective Problem Solver, Efficient Workers, Team Player and Technology Users are developed throughout the process of learning but direct measurement is difficult and has not been attempted.</w:t>
            </w:r>
          </w:p>
        </w:tc>
        <w:tc>
          <w:tcPr>
            <w:tcW w:w="3286" w:type="dxa"/>
            <w:shd w:val="clear" w:color="auto" w:fill="auto"/>
          </w:tcPr>
          <w:p w:rsidR="001F1B90" w:rsidRPr="003F535B" w:rsidRDefault="001F1B90" w:rsidP="001F1B90">
            <w:pPr>
              <w:jc w:val="both"/>
              <w:rPr>
                <w:sz w:val="22"/>
                <w:szCs w:val="22"/>
              </w:rPr>
            </w:pPr>
            <w:r w:rsidRPr="002E2CC3">
              <w:rPr>
                <w:sz w:val="22"/>
                <w:szCs w:val="22"/>
              </w:rPr>
              <w:t>Guam College and Career Readiness Anchor Standards: ELA and Mathematics</w:t>
            </w:r>
          </w:p>
          <w:p w:rsidR="001F1B90" w:rsidRPr="003F535B" w:rsidRDefault="001F1B90" w:rsidP="001F1B90">
            <w:pPr>
              <w:jc w:val="both"/>
              <w:rPr>
                <w:sz w:val="22"/>
                <w:szCs w:val="22"/>
              </w:rPr>
            </w:pPr>
            <w:r>
              <w:rPr>
                <w:sz w:val="22"/>
                <w:szCs w:val="22"/>
              </w:rPr>
              <w:t>GDOE</w:t>
            </w:r>
            <w:r w:rsidRPr="003F535B">
              <w:rPr>
                <w:sz w:val="22"/>
                <w:szCs w:val="22"/>
              </w:rPr>
              <w:t xml:space="preserve"> Curriculum Map: Science and Social Science</w:t>
            </w:r>
          </w:p>
        </w:tc>
      </w:tr>
    </w:tbl>
    <w:p w:rsidR="001F1B90" w:rsidRPr="003F535B" w:rsidRDefault="001F1B90" w:rsidP="001F1B90">
      <w:pPr>
        <w:jc w:val="both"/>
        <w:rPr>
          <w:iCs/>
          <w:sz w:val="22"/>
          <w:szCs w:val="22"/>
        </w:rPr>
      </w:pPr>
    </w:p>
    <w:p w:rsidR="001F1B90" w:rsidRDefault="001F1B90"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F15934" w:rsidRDefault="00F15934" w:rsidP="001F1B90">
      <w:pPr>
        <w:pStyle w:val="indicators"/>
        <w:keepNext w:val="0"/>
        <w:spacing w:before="0" w:after="0"/>
        <w:rPr>
          <w:rStyle w:val="messagetext1"/>
          <w:rFonts w:ascii="Calibri" w:hAnsi="Calibri"/>
          <w:b/>
          <w:sz w:val="22"/>
          <w:szCs w:val="22"/>
        </w:rPr>
      </w:pPr>
    </w:p>
    <w:p w:rsidR="001F1B90" w:rsidRPr="00803B36" w:rsidRDefault="001F1B90" w:rsidP="001F1B90">
      <w:pPr>
        <w:pStyle w:val="indicators"/>
        <w:keepNext w:val="0"/>
        <w:spacing w:before="0" w:after="0"/>
        <w:rPr>
          <w:rStyle w:val="messagetext1"/>
          <w:rFonts w:ascii="Calibri" w:hAnsi="Calibri"/>
          <w:b/>
          <w:sz w:val="22"/>
          <w:szCs w:val="22"/>
        </w:rPr>
      </w:pPr>
      <w:r>
        <w:rPr>
          <w:rStyle w:val="messagetext1"/>
          <w:rFonts w:ascii="Calibri" w:hAnsi="Calibri"/>
          <w:b/>
          <w:sz w:val="22"/>
          <w:szCs w:val="22"/>
        </w:rPr>
        <w:lastRenderedPageBreak/>
        <w:t>Modifications/Decisions based on Assessment Data</w:t>
      </w:r>
    </w:p>
    <w:p w:rsidR="001F1B90" w:rsidRPr="003F535B" w:rsidRDefault="001F1B90" w:rsidP="001F1B90">
      <w:pPr>
        <w:pStyle w:val="indicators"/>
        <w:keepNext w:val="0"/>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Assessment data is collected and analyzed and used to make changes and decisions about curriculum, instruction, professional development activities and resource allocation. Teachers modify and revise the curriculum and instruction as a result of student assessment, both collectively and individually.</w:t>
      </w:r>
    </w:p>
    <w:p w:rsidR="001F1B90" w:rsidRDefault="001F1B90" w:rsidP="001F1B90">
      <w:pPr>
        <w:jc w:val="both"/>
        <w:rPr>
          <w:sz w:val="22"/>
          <w:szCs w:val="22"/>
        </w:rPr>
      </w:pPr>
      <w:r w:rsidRPr="003F535B">
        <w:rPr>
          <w:rStyle w:val="messagetext1"/>
          <w:rFonts w:ascii="Calibri" w:hAnsi="Calibri"/>
          <w:sz w:val="22"/>
          <w:szCs w:val="22"/>
        </w:rPr>
        <w:t>Prompt:</w:t>
      </w:r>
      <w:r>
        <w:rPr>
          <w:rStyle w:val="messagetext1"/>
          <w:rFonts w:ascii="Calibri" w:hAnsi="Calibri"/>
          <w:sz w:val="22"/>
          <w:szCs w:val="22"/>
        </w:rPr>
        <w:t xml:space="preserve"> </w:t>
      </w:r>
      <w:r w:rsidRPr="003F535B">
        <w:rPr>
          <w:sz w:val="22"/>
          <w:szCs w:val="22"/>
        </w:rPr>
        <w:t>Evaluate the effectiveness of how assessment data is collected, analyzed, and used to make changes and decisions about curriculum, instruction, professional development activities, and resource allocation.</w:t>
      </w:r>
    </w:p>
    <w:p w:rsidR="001F1B90" w:rsidRPr="003F535B" w:rsidRDefault="001F1B90" w:rsidP="001F1B90">
      <w:pPr>
        <w:jc w:val="both"/>
        <w:rPr>
          <w:iCs/>
          <w:sz w:val="22"/>
          <w:szCs w:val="22"/>
        </w:rPr>
      </w:pPr>
    </w:p>
    <w:tbl>
      <w:tblPr>
        <w:tblW w:w="0" w:type="auto"/>
        <w:tblLook w:val="00A0" w:firstRow="1" w:lastRow="0" w:firstColumn="1" w:lastColumn="0" w:noHBand="0" w:noVBand="0"/>
      </w:tblPr>
      <w:tblGrid>
        <w:gridCol w:w="6074"/>
        <w:gridCol w:w="3286"/>
      </w:tblGrid>
      <w:tr w:rsidR="001F1B90" w:rsidRPr="003F535B" w:rsidTr="001F1B90">
        <w:tc>
          <w:tcPr>
            <w:tcW w:w="6074"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286"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74" w:type="dxa"/>
            <w:shd w:val="clear" w:color="auto" w:fill="auto"/>
          </w:tcPr>
          <w:p w:rsidR="001F1B90" w:rsidRDefault="001F1B90" w:rsidP="001F1B90">
            <w:pPr>
              <w:jc w:val="both"/>
              <w:rPr>
                <w:sz w:val="22"/>
                <w:szCs w:val="22"/>
              </w:rPr>
            </w:pPr>
            <w:r w:rsidRPr="003F535B">
              <w:rPr>
                <w:sz w:val="22"/>
                <w:szCs w:val="22"/>
              </w:rPr>
              <w:t>Multiple types of data are collected and analyzed at WES and in individual classes. Data from standardized tests such as SAT10 is used to better align instruction with student needs.</w:t>
            </w:r>
            <w:r>
              <w:rPr>
                <w:sz w:val="22"/>
                <w:szCs w:val="22"/>
              </w:rPr>
              <w:t xml:space="preserve"> The WES principal uses the SAT</w:t>
            </w:r>
            <w:r w:rsidRPr="003F535B">
              <w:rPr>
                <w:sz w:val="22"/>
                <w:szCs w:val="22"/>
              </w:rPr>
              <w:t xml:space="preserve">10 data </w:t>
            </w:r>
            <w:r>
              <w:rPr>
                <w:sz w:val="22"/>
                <w:szCs w:val="22"/>
              </w:rPr>
              <w:t>to plan for instruction with each grade level.</w:t>
            </w:r>
          </w:p>
          <w:p w:rsidR="001F1B90" w:rsidRDefault="001F1B90" w:rsidP="001F1B90">
            <w:pPr>
              <w:jc w:val="both"/>
              <w:rPr>
                <w:sz w:val="22"/>
                <w:szCs w:val="22"/>
              </w:rPr>
            </w:pPr>
          </w:p>
          <w:p w:rsidR="001F1B90" w:rsidRDefault="001F1B90" w:rsidP="001F1B90">
            <w:pPr>
              <w:jc w:val="both"/>
              <w:rPr>
                <w:sz w:val="22"/>
                <w:szCs w:val="22"/>
              </w:rPr>
            </w:pPr>
            <w:r w:rsidRPr="003F535B">
              <w:rPr>
                <w:sz w:val="22"/>
                <w:szCs w:val="22"/>
              </w:rPr>
              <w:t>Assessment data for DI was used to regroup students according to ability. It was also used to address the needs of high risk students in order to provide necessary intervention to meet bench mark</w:t>
            </w:r>
            <w:r w:rsidRPr="003F535B">
              <w:rPr>
                <w:color w:val="FF0000"/>
                <w:sz w:val="22"/>
                <w:szCs w:val="22"/>
              </w:rPr>
              <w:t xml:space="preserve">. </w:t>
            </w:r>
            <w:r w:rsidRPr="003F535B">
              <w:rPr>
                <w:sz w:val="22"/>
                <w:szCs w:val="22"/>
              </w:rPr>
              <w:t>Additional assistance is provided to classes with high risk students. Teacher assistants are assigned to classes based on the needs of the students.</w:t>
            </w:r>
          </w:p>
          <w:p w:rsidR="001F1B90" w:rsidRPr="003F535B" w:rsidRDefault="001F1B90" w:rsidP="001F1B90">
            <w:pPr>
              <w:jc w:val="both"/>
              <w:rPr>
                <w:color w:val="FF0000"/>
                <w:sz w:val="22"/>
                <w:szCs w:val="22"/>
              </w:rPr>
            </w:pPr>
          </w:p>
          <w:p w:rsidR="001F1B90" w:rsidRDefault="001F1B90" w:rsidP="001F1B90">
            <w:pPr>
              <w:jc w:val="both"/>
              <w:rPr>
                <w:sz w:val="22"/>
                <w:szCs w:val="22"/>
              </w:rPr>
            </w:pPr>
            <w:r w:rsidRPr="003F535B">
              <w:rPr>
                <w:sz w:val="22"/>
                <w:szCs w:val="22"/>
              </w:rPr>
              <w:t>AIMSWEB data is used to monitor low-risk students in an effort to help bring them up to mastery.</w:t>
            </w:r>
            <w:r>
              <w:rPr>
                <w:sz w:val="22"/>
                <w:szCs w:val="22"/>
              </w:rPr>
              <w:t xml:space="preserve"> This is a direct result of the Lagu Principals reviewing the SAT10 results in Mathematics.</w:t>
            </w:r>
          </w:p>
          <w:p w:rsidR="001F1B90" w:rsidRPr="003F535B" w:rsidRDefault="001F1B90" w:rsidP="001F1B90">
            <w:pPr>
              <w:jc w:val="both"/>
              <w:rPr>
                <w:sz w:val="22"/>
                <w:szCs w:val="22"/>
              </w:rPr>
            </w:pPr>
          </w:p>
        </w:tc>
        <w:tc>
          <w:tcPr>
            <w:tcW w:w="3286" w:type="dxa"/>
            <w:shd w:val="clear" w:color="auto" w:fill="auto"/>
          </w:tcPr>
          <w:p w:rsidR="001F1B90" w:rsidRPr="003F535B" w:rsidRDefault="001F1B90" w:rsidP="001F1B90">
            <w:pPr>
              <w:jc w:val="both"/>
              <w:rPr>
                <w:sz w:val="22"/>
                <w:szCs w:val="22"/>
              </w:rPr>
            </w:pPr>
            <w:r>
              <w:rPr>
                <w:sz w:val="22"/>
                <w:szCs w:val="22"/>
              </w:rPr>
              <w:t>SAT</w:t>
            </w:r>
            <w:r w:rsidRPr="003F535B">
              <w:rPr>
                <w:sz w:val="22"/>
                <w:szCs w:val="22"/>
              </w:rPr>
              <w:t>10 data</w:t>
            </w:r>
          </w:p>
          <w:p w:rsidR="001F1B90" w:rsidRPr="003F535B" w:rsidRDefault="001F1B90" w:rsidP="001F1B90">
            <w:pPr>
              <w:jc w:val="both"/>
              <w:rPr>
                <w:sz w:val="22"/>
                <w:szCs w:val="22"/>
              </w:rPr>
            </w:pPr>
            <w:r w:rsidRPr="003F535B">
              <w:rPr>
                <w:sz w:val="22"/>
                <w:szCs w:val="22"/>
              </w:rPr>
              <w:t>DI data</w:t>
            </w:r>
          </w:p>
          <w:p w:rsidR="001F1B90" w:rsidRDefault="001F1B90" w:rsidP="001F1B90">
            <w:pPr>
              <w:jc w:val="both"/>
              <w:rPr>
                <w:sz w:val="22"/>
                <w:szCs w:val="22"/>
              </w:rPr>
            </w:pPr>
            <w:r w:rsidRPr="003F535B">
              <w:rPr>
                <w:sz w:val="22"/>
                <w:szCs w:val="22"/>
              </w:rPr>
              <w:t>AIMSWEB data</w:t>
            </w:r>
          </w:p>
          <w:p w:rsidR="001F1B90" w:rsidRPr="003F535B" w:rsidRDefault="001F1B90" w:rsidP="001F1B90">
            <w:pPr>
              <w:jc w:val="both"/>
              <w:rPr>
                <w:sz w:val="22"/>
                <w:szCs w:val="22"/>
              </w:rPr>
            </w:pPr>
          </w:p>
        </w:tc>
      </w:tr>
    </w:tbl>
    <w:p w:rsidR="001F1B90" w:rsidRDefault="001F1B90" w:rsidP="001F1B90">
      <w:pPr>
        <w:pStyle w:val="indicators"/>
        <w:spacing w:before="0" w:after="0"/>
        <w:rPr>
          <w:rStyle w:val="messagetext1"/>
          <w:rFonts w:ascii="Calibri" w:hAnsi="Calibri"/>
          <w:b/>
          <w:sz w:val="22"/>
          <w:szCs w:val="22"/>
        </w:rPr>
      </w:pPr>
    </w:p>
    <w:p w:rsidR="001F1B90" w:rsidRPr="00803B36"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t>Student Feedback</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Student feedback is an important part of monitoring student progress over time based on the school</w:t>
      </w:r>
      <w:r>
        <w:rPr>
          <w:rFonts w:ascii="Calibri" w:hAnsi="Calibri"/>
          <w:sz w:val="22"/>
          <w:szCs w:val="22"/>
        </w:rPr>
        <w:t>-</w:t>
      </w:r>
      <w:r w:rsidRPr="003F535B">
        <w:rPr>
          <w:rFonts w:ascii="Calibri" w:hAnsi="Calibri"/>
          <w:sz w:val="22"/>
          <w:szCs w:val="22"/>
        </w:rPr>
        <w:t>wide learner outcomes and the curricular objectives.</w:t>
      </w:r>
    </w:p>
    <w:p w:rsidR="001F1B90" w:rsidRPr="003F535B" w:rsidRDefault="001F1B90" w:rsidP="001F1B90">
      <w:pPr>
        <w:jc w:val="both"/>
        <w:rPr>
          <w:sz w:val="22"/>
          <w:szCs w:val="22"/>
        </w:rPr>
      </w:pPr>
      <w:r>
        <w:rPr>
          <w:rStyle w:val="messagetext1"/>
          <w:rFonts w:ascii="Calibri" w:hAnsi="Calibri"/>
          <w:sz w:val="22"/>
          <w:szCs w:val="22"/>
        </w:rPr>
        <w:t xml:space="preserve">Prompt: </w:t>
      </w:r>
      <w:r w:rsidRPr="003F535B">
        <w:rPr>
          <w:sz w:val="22"/>
          <w:szCs w:val="22"/>
        </w:rPr>
        <w:t>To what extent is student feedback an important part of monitoring student progress over time based on the school</w:t>
      </w:r>
      <w:r>
        <w:rPr>
          <w:sz w:val="22"/>
          <w:szCs w:val="22"/>
        </w:rPr>
        <w:t>-</w:t>
      </w:r>
      <w:r w:rsidRPr="003F535B">
        <w:rPr>
          <w:sz w:val="22"/>
          <w:szCs w:val="22"/>
        </w:rPr>
        <w:t>wide learner outcomes and the curricular standards?</w:t>
      </w:r>
    </w:p>
    <w:tbl>
      <w:tblPr>
        <w:tblW w:w="0" w:type="auto"/>
        <w:tblLook w:val="00A0" w:firstRow="1" w:lastRow="0" w:firstColumn="1" w:lastColumn="0" w:noHBand="0" w:noVBand="0"/>
      </w:tblPr>
      <w:tblGrid>
        <w:gridCol w:w="6074"/>
        <w:gridCol w:w="3286"/>
      </w:tblGrid>
      <w:tr w:rsidR="001F1B90" w:rsidRPr="003F535B" w:rsidTr="001F1B90">
        <w:tc>
          <w:tcPr>
            <w:tcW w:w="6074"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c>
          <w:tcPr>
            <w:tcW w:w="3286"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Supporting Evidence</w:t>
            </w:r>
          </w:p>
        </w:tc>
      </w:tr>
      <w:tr w:rsidR="001F1B90" w:rsidRPr="003F535B" w:rsidTr="001F1B90">
        <w:tc>
          <w:tcPr>
            <w:tcW w:w="6074" w:type="dxa"/>
            <w:shd w:val="clear" w:color="auto" w:fill="auto"/>
          </w:tcPr>
          <w:p w:rsidR="001F1B90" w:rsidRDefault="001F1B90" w:rsidP="001F1B90">
            <w:pPr>
              <w:jc w:val="both"/>
              <w:rPr>
                <w:sz w:val="22"/>
                <w:szCs w:val="22"/>
              </w:rPr>
            </w:pPr>
            <w:r w:rsidRPr="003F535B">
              <w:rPr>
                <w:sz w:val="22"/>
                <w:szCs w:val="22"/>
              </w:rPr>
              <w:t>Student feedback is an important part of monitoring progress over time. However, there is minimal evidence of it.</w:t>
            </w:r>
          </w:p>
          <w:p w:rsidR="001F1B90" w:rsidRPr="003F535B" w:rsidRDefault="001F1B90" w:rsidP="001F1B90">
            <w:pPr>
              <w:jc w:val="both"/>
              <w:rPr>
                <w:sz w:val="22"/>
                <w:szCs w:val="22"/>
              </w:rPr>
            </w:pPr>
          </w:p>
          <w:p w:rsidR="001F1B90" w:rsidRPr="003F535B" w:rsidRDefault="001F1B90" w:rsidP="001F1B90">
            <w:pPr>
              <w:jc w:val="both"/>
              <w:rPr>
                <w:sz w:val="22"/>
                <w:szCs w:val="22"/>
              </w:rPr>
            </w:pPr>
            <w:r w:rsidRPr="003F535B">
              <w:rPr>
                <w:sz w:val="22"/>
                <w:szCs w:val="22"/>
              </w:rPr>
              <w:t xml:space="preserve">The GATE students usually write a reflection of their work which shows strengths in communication and meeting the objective of the lesson. Students are also surveyed at the end of the school year. </w:t>
            </w:r>
          </w:p>
        </w:tc>
        <w:tc>
          <w:tcPr>
            <w:tcW w:w="3286" w:type="dxa"/>
            <w:shd w:val="clear" w:color="auto" w:fill="auto"/>
          </w:tcPr>
          <w:p w:rsidR="001F1B90" w:rsidRPr="003F535B" w:rsidRDefault="001F1B90" w:rsidP="001F1B90">
            <w:pPr>
              <w:pStyle w:val="indicator-response"/>
              <w:spacing w:before="0" w:after="0"/>
              <w:jc w:val="both"/>
              <w:rPr>
                <w:rFonts w:ascii="Calibri" w:hAnsi="Calibri"/>
              </w:rPr>
            </w:pPr>
            <w:r>
              <w:rPr>
                <w:rFonts w:ascii="Calibri" w:hAnsi="Calibri"/>
              </w:rPr>
              <w:t xml:space="preserve">GATE Student reflections and </w:t>
            </w:r>
            <w:r w:rsidRPr="003F535B">
              <w:rPr>
                <w:rFonts w:ascii="Calibri" w:hAnsi="Calibri"/>
              </w:rPr>
              <w:t>Survey results</w:t>
            </w:r>
          </w:p>
          <w:p w:rsidR="001F1B90" w:rsidRPr="003F535B" w:rsidRDefault="001F1B90" w:rsidP="001F1B90">
            <w:pPr>
              <w:pStyle w:val="indicator-response"/>
              <w:spacing w:before="0" w:after="0"/>
              <w:jc w:val="both"/>
              <w:rPr>
                <w:rFonts w:ascii="Calibri" w:hAnsi="Calibri"/>
                <w:b/>
              </w:rPr>
            </w:pPr>
          </w:p>
        </w:tc>
      </w:tr>
    </w:tbl>
    <w:p w:rsidR="001F1B90" w:rsidRPr="003F535B" w:rsidRDefault="001F1B90" w:rsidP="001F1B90">
      <w:pPr>
        <w:jc w:val="both"/>
        <w:rPr>
          <w:sz w:val="22"/>
          <w:szCs w:val="22"/>
        </w:rPr>
      </w:pPr>
    </w:p>
    <w:p w:rsidR="001F1B90" w:rsidRPr="00803B36" w:rsidRDefault="001F1B90" w:rsidP="001F1B90">
      <w:pPr>
        <w:pStyle w:val="indicators"/>
        <w:spacing w:before="0" w:after="0"/>
        <w:rPr>
          <w:rStyle w:val="messagetext1"/>
          <w:rFonts w:ascii="Calibri" w:hAnsi="Calibri"/>
          <w:b/>
          <w:sz w:val="22"/>
          <w:szCs w:val="22"/>
        </w:rPr>
      </w:pPr>
      <w:r>
        <w:rPr>
          <w:rStyle w:val="messagetext1"/>
          <w:rFonts w:ascii="Calibri" w:hAnsi="Calibri"/>
          <w:b/>
          <w:sz w:val="22"/>
          <w:szCs w:val="22"/>
        </w:rPr>
        <w:lastRenderedPageBreak/>
        <w:t>Teacher Monitoring</w:t>
      </w:r>
    </w:p>
    <w:p w:rsidR="001F1B90" w:rsidRPr="003F535B" w:rsidRDefault="001F1B90" w:rsidP="001F1B90">
      <w:pPr>
        <w:pStyle w:val="indicators"/>
        <w:spacing w:before="0" w:after="0"/>
        <w:rPr>
          <w:rFonts w:ascii="Calibri" w:hAnsi="Calibri"/>
          <w:sz w:val="22"/>
          <w:szCs w:val="22"/>
        </w:rPr>
      </w:pPr>
      <w:r w:rsidRPr="003F535B">
        <w:rPr>
          <w:rStyle w:val="messagetext1"/>
          <w:rFonts w:ascii="Calibri" w:hAnsi="Calibri"/>
          <w:sz w:val="22"/>
          <w:szCs w:val="22"/>
        </w:rPr>
        <w:t>Indicator:</w:t>
      </w:r>
      <w:r>
        <w:rPr>
          <w:rStyle w:val="messagetext1"/>
          <w:rFonts w:ascii="Calibri" w:hAnsi="Calibri"/>
          <w:sz w:val="22"/>
          <w:szCs w:val="22"/>
        </w:rPr>
        <w:t xml:space="preserve"> </w:t>
      </w:r>
      <w:r w:rsidRPr="003F535B">
        <w:rPr>
          <w:rFonts w:ascii="Calibri" w:hAnsi="Calibri"/>
          <w:sz w:val="22"/>
          <w:szCs w:val="22"/>
        </w:rPr>
        <w:t>Teachers monitor student progress over time and use student feedback as appropriate to determine whether course objectives and standards have been met.</w:t>
      </w:r>
    </w:p>
    <w:p w:rsidR="001F1B90" w:rsidRPr="003F535B" w:rsidRDefault="001F1B90" w:rsidP="001F1B90">
      <w:pPr>
        <w:pStyle w:val="indicator-question"/>
        <w:spacing w:before="0" w:after="0"/>
        <w:rPr>
          <w:rFonts w:ascii="Calibri" w:hAnsi="Calibri"/>
          <w:i w:val="0"/>
          <w:sz w:val="22"/>
          <w:szCs w:val="22"/>
        </w:rPr>
      </w:pPr>
      <w:r w:rsidRPr="003F535B">
        <w:rPr>
          <w:rStyle w:val="messagetext1"/>
          <w:rFonts w:ascii="Calibri" w:hAnsi="Calibri"/>
          <w:i w:val="0"/>
          <w:sz w:val="22"/>
          <w:szCs w:val="22"/>
        </w:rPr>
        <w:t>Prompt:</w:t>
      </w:r>
      <w:r>
        <w:rPr>
          <w:rStyle w:val="messagetext1"/>
          <w:rFonts w:ascii="Calibri" w:hAnsi="Calibri"/>
          <w:i w:val="0"/>
          <w:sz w:val="22"/>
          <w:szCs w:val="22"/>
        </w:rPr>
        <w:t xml:space="preserve"> </w:t>
      </w:r>
      <w:r w:rsidRPr="003F535B">
        <w:rPr>
          <w:rFonts w:ascii="Calibri" w:hAnsi="Calibri"/>
          <w:i w:val="0"/>
          <w:iCs/>
          <w:sz w:val="22"/>
          <w:szCs w:val="22"/>
        </w:rPr>
        <w:t xml:space="preserve">Evaluate the effectiveness of the teacher monitoring process over time and the </w:t>
      </w:r>
      <w:r w:rsidRPr="003F535B">
        <w:rPr>
          <w:rFonts w:ascii="Calibri" w:hAnsi="Calibri"/>
          <w:i w:val="0"/>
          <w:sz w:val="22"/>
          <w:szCs w:val="22"/>
        </w:rPr>
        <w:t>use of student feedback as appropriate to determine whether academic standards have been met.</w:t>
      </w:r>
    </w:p>
    <w:tbl>
      <w:tblPr>
        <w:tblW w:w="0" w:type="auto"/>
        <w:tblLook w:val="00A0" w:firstRow="1" w:lastRow="0" w:firstColumn="1" w:lastColumn="0" w:noHBand="0" w:noVBand="0"/>
      </w:tblPr>
      <w:tblGrid>
        <w:gridCol w:w="6074"/>
        <w:gridCol w:w="3286"/>
      </w:tblGrid>
      <w:tr w:rsidR="001F1B90" w:rsidRPr="003F535B" w:rsidTr="001F1B90">
        <w:tc>
          <w:tcPr>
            <w:tcW w:w="6074" w:type="dxa"/>
            <w:shd w:val="clear" w:color="auto" w:fill="E0E0E0"/>
            <w:vAlign w:val="bottom"/>
          </w:tcPr>
          <w:p w:rsidR="001F1B90" w:rsidRPr="003F535B" w:rsidRDefault="001F1B90" w:rsidP="001F1B90">
            <w:pPr>
              <w:pStyle w:val="paragraph"/>
              <w:keepNext/>
              <w:spacing w:before="0" w:after="0"/>
              <w:jc w:val="both"/>
              <w:rPr>
                <w:rFonts w:ascii="Calibri" w:hAnsi="Calibri" w:cs="Arial"/>
                <w:b/>
                <w:sz w:val="22"/>
                <w:szCs w:val="22"/>
              </w:rPr>
            </w:pPr>
            <w:r w:rsidRPr="003F535B">
              <w:rPr>
                <w:rFonts w:ascii="Calibri" w:hAnsi="Calibri" w:cs="Arial"/>
                <w:b/>
                <w:sz w:val="22"/>
                <w:szCs w:val="22"/>
              </w:rPr>
              <w:t>Findings</w:t>
            </w:r>
          </w:p>
        </w:tc>
        <w:tc>
          <w:tcPr>
            <w:tcW w:w="3286" w:type="dxa"/>
            <w:shd w:val="clear" w:color="auto" w:fill="E0E0E0"/>
            <w:vAlign w:val="bottom"/>
          </w:tcPr>
          <w:p w:rsidR="001F1B90" w:rsidRPr="003F535B" w:rsidRDefault="001F1B90" w:rsidP="001F1B90">
            <w:pPr>
              <w:pStyle w:val="paragraph"/>
              <w:keepNext/>
              <w:spacing w:before="0" w:after="0"/>
              <w:jc w:val="both"/>
              <w:rPr>
                <w:rFonts w:ascii="Calibri" w:hAnsi="Calibri" w:cs="Arial"/>
                <w:b/>
                <w:sz w:val="22"/>
                <w:szCs w:val="22"/>
              </w:rPr>
            </w:pPr>
            <w:r w:rsidRPr="003F535B">
              <w:rPr>
                <w:rFonts w:ascii="Calibri" w:hAnsi="Calibri" w:cs="Arial"/>
                <w:b/>
                <w:sz w:val="22"/>
                <w:szCs w:val="22"/>
              </w:rPr>
              <w:t>Supporting Evidence</w:t>
            </w:r>
          </w:p>
        </w:tc>
      </w:tr>
      <w:tr w:rsidR="001F1B90" w:rsidRPr="003F535B" w:rsidTr="001F1B90">
        <w:tc>
          <w:tcPr>
            <w:tcW w:w="6074" w:type="dxa"/>
            <w:shd w:val="clear" w:color="auto" w:fill="auto"/>
          </w:tcPr>
          <w:p w:rsidR="001F1B90" w:rsidRDefault="001F1B90" w:rsidP="001F1B90">
            <w:pPr>
              <w:jc w:val="both"/>
              <w:rPr>
                <w:sz w:val="22"/>
                <w:szCs w:val="22"/>
              </w:rPr>
            </w:pPr>
            <w:r>
              <w:rPr>
                <w:sz w:val="22"/>
                <w:szCs w:val="22"/>
              </w:rPr>
              <w:t>Under DI, p</w:t>
            </w:r>
            <w:r w:rsidRPr="003F535B">
              <w:rPr>
                <w:sz w:val="22"/>
                <w:szCs w:val="22"/>
              </w:rPr>
              <w:t>eer coaches and curriculum coordinators were provided for instructional support. Weekly data of independent work and student test summaries were collec</w:t>
            </w:r>
            <w:r>
              <w:rPr>
                <w:sz w:val="22"/>
                <w:szCs w:val="22"/>
              </w:rPr>
              <w:t>ted by peer coaches for the PDAC</w:t>
            </w:r>
            <w:r w:rsidRPr="003F535B">
              <w:rPr>
                <w:sz w:val="22"/>
                <w:szCs w:val="22"/>
              </w:rPr>
              <w:t>. Peer coaches and the assigned curriculum coordinator met to identify problems and provide solutions such as walk through observations and interventions. With the interventions in place, student progress was monitored. Students who continued to show no growth with the intervention were tested for regrouping by the curriculum coordinator and was usually followed by a r</w:t>
            </w:r>
            <w:r>
              <w:rPr>
                <w:sz w:val="22"/>
                <w:szCs w:val="22"/>
              </w:rPr>
              <w:t>eferral for a CST</w:t>
            </w:r>
            <w:r w:rsidRPr="003F535B">
              <w:rPr>
                <w:sz w:val="22"/>
                <w:szCs w:val="22"/>
              </w:rPr>
              <w:t xml:space="preserve">. At the end of every quarter, teachers were provided a report of their student mastery and lesson progress for Reading, Language and Math. Teachers used this report to improve in their lesson planning and delivery. </w:t>
            </w:r>
          </w:p>
          <w:p w:rsidR="001F1B90" w:rsidRPr="003F535B" w:rsidRDefault="001F1B90" w:rsidP="001F1B90">
            <w:pPr>
              <w:jc w:val="both"/>
              <w:rPr>
                <w:sz w:val="22"/>
                <w:szCs w:val="22"/>
              </w:rPr>
            </w:pPr>
          </w:p>
          <w:p w:rsidR="001F1B90" w:rsidRPr="003F535B" w:rsidRDefault="001F1B90" w:rsidP="001F1B90">
            <w:pPr>
              <w:jc w:val="both"/>
              <w:rPr>
                <w:sz w:val="22"/>
                <w:szCs w:val="22"/>
              </w:rPr>
            </w:pPr>
            <w:r w:rsidRPr="003F535B">
              <w:rPr>
                <w:sz w:val="22"/>
                <w:szCs w:val="22"/>
              </w:rPr>
              <w:t xml:space="preserve">All grade level teachers monitor progress made towards subject area standards and learning objectives through various methods of formative and summative assessments. With the results of the assessment, instructions are planned based on student needs.  Teachers do monitor student progress over time, however student feedback is lacking. </w:t>
            </w:r>
          </w:p>
        </w:tc>
        <w:tc>
          <w:tcPr>
            <w:tcW w:w="3286" w:type="dxa"/>
            <w:shd w:val="clear" w:color="auto" w:fill="auto"/>
          </w:tcPr>
          <w:p w:rsidR="001F1B90" w:rsidRPr="003F535B" w:rsidRDefault="001F1B90" w:rsidP="001F1B90">
            <w:pPr>
              <w:jc w:val="both"/>
              <w:rPr>
                <w:sz w:val="22"/>
                <w:szCs w:val="22"/>
              </w:rPr>
            </w:pPr>
            <w:r w:rsidRPr="003F535B">
              <w:rPr>
                <w:sz w:val="22"/>
                <w:szCs w:val="22"/>
              </w:rPr>
              <w:t>Reading, Language</w:t>
            </w:r>
            <w:r>
              <w:rPr>
                <w:sz w:val="22"/>
                <w:szCs w:val="22"/>
              </w:rPr>
              <w:t xml:space="preserve"> Arts</w:t>
            </w:r>
            <w:r w:rsidRPr="003F535B">
              <w:rPr>
                <w:sz w:val="22"/>
                <w:szCs w:val="22"/>
              </w:rPr>
              <w:t>, and Math</w:t>
            </w:r>
            <w:r>
              <w:rPr>
                <w:sz w:val="22"/>
                <w:szCs w:val="22"/>
              </w:rPr>
              <w:t>ematic Data</w:t>
            </w:r>
            <w:r w:rsidRPr="003F535B">
              <w:rPr>
                <w:sz w:val="22"/>
                <w:szCs w:val="22"/>
              </w:rPr>
              <w:t xml:space="preserve"> (LPC, STS, GSC) Binder</w:t>
            </w:r>
          </w:p>
          <w:p w:rsidR="001F1B90" w:rsidRPr="003F535B" w:rsidRDefault="001F1B90" w:rsidP="001F1B90">
            <w:pPr>
              <w:jc w:val="both"/>
              <w:rPr>
                <w:sz w:val="22"/>
                <w:szCs w:val="22"/>
              </w:rPr>
            </w:pPr>
            <w:r>
              <w:rPr>
                <w:sz w:val="22"/>
                <w:szCs w:val="22"/>
              </w:rPr>
              <w:t>LPRs</w:t>
            </w:r>
          </w:p>
          <w:p w:rsidR="001F1B90" w:rsidRPr="003F535B" w:rsidRDefault="001F1B90" w:rsidP="001F1B90">
            <w:pPr>
              <w:jc w:val="both"/>
              <w:rPr>
                <w:sz w:val="22"/>
                <w:szCs w:val="22"/>
              </w:rPr>
            </w:pPr>
            <w:r w:rsidRPr="003F535B">
              <w:rPr>
                <w:sz w:val="22"/>
                <w:szCs w:val="22"/>
              </w:rPr>
              <w:t>Student work samples</w:t>
            </w:r>
          </w:p>
          <w:p w:rsidR="001F1B90" w:rsidRPr="003F535B" w:rsidRDefault="001F1B90" w:rsidP="001F1B90">
            <w:pPr>
              <w:jc w:val="both"/>
              <w:rPr>
                <w:sz w:val="22"/>
                <w:szCs w:val="22"/>
              </w:rPr>
            </w:pPr>
            <w:r w:rsidRPr="003F535B">
              <w:rPr>
                <w:sz w:val="22"/>
                <w:szCs w:val="22"/>
              </w:rPr>
              <w:t>Grade level assessment reports</w:t>
            </w:r>
          </w:p>
          <w:p w:rsidR="001F1B90" w:rsidRPr="003F535B" w:rsidRDefault="001F1B90" w:rsidP="001F1B90">
            <w:pPr>
              <w:jc w:val="both"/>
              <w:rPr>
                <w:sz w:val="22"/>
                <w:szCs w:val="22"/>
              </w:rPr>
            </w:pPr>
            <w:r w:rsidRPr="003F535B">
              <w:rPr>
                <w:sz w:val="22"/>
                <w:szCs w:val="22"/>
              </w:rPr>
              <w:t>Grade book</w:t>
            </w:r>
          </w:p>
          <w:p w:rsidR="001F1B90" w:rsidRPr="003F535B" w:rsidRDefault="001F1B90" w:rsidP="001F1B90">
            <w:pPr>
              <w:jc w:val="both"/>
              <w:rPr>
                <w:sz w:val="22"/>
                <w:szCs w:val="22"/>
              </w:rPr>
            </w:pPr>
            <w:r w:rsidRPr="003F535B">
              <w:rPr>
                <w:sz w:val="22"/>
                <w:szCs w:val="22"/>
              </w:rPr>
              <w:t>Lesson/Unit Plans with assessments</w:t>
            </w:r>
          </w:p>
          <w:p w:rsidR="001F1B90" w:rsidRPr="003F535B" w:rsidRDefault="001F1B90" w:rsidP="001F1B90">
            <w:pPr>
              <w:jc w:val="both"/>
              <w:rPr>
                <w:sz w:val="22"/>
                <w:szCs w:val="22"/>
              </w:rPr>
            </w:pPr>
            <w:r w:rsidRPr="003F535B">
              <w:rPr>
                <w:sz w:val="22"/>
                <w:szCs w:val="22"/>
              </w:rPr>
              <w:t>Progress reports</w:t>
            </w:r>
          </w:p>
          <w:p w:rsidR="001F1B90" w:rsidRPr="003F535B" w:rsidRDefault="001F1B90" w:rsidP="001F1B90">
            <w:pPr>
              <w:jc w:val="both"/>
              <w:rPr>
                <w:sz w:val="22"/>
                <w:szCs w:val="22"/>
              </w:rPr>
            </w:pPr>
            <w:r w:rsidRPr="003F535B">
              <w:rPr>
                <w:sz w:val="22"/>
                <w:szCs w:val="22"/>
              </w:rPr>
              <w:t xml:space="preserve">Formative assessments used </w:t>
            </w:r>
          </w:p>
          <w:p w:rsidR="001F1B90" w:rsidRPr="003F535B" w:rsidRDefault="001F1B90" w:rsidP="001F1B90">
            <w:pPr>
              <w:jc w:val="both"/>
              <w:rPr>
                <w:sz w:val="22"/>
                <w:szCs w:val="22"/>
              </w:rPr>
            </w:pPr>
            <w:r w:rsidRPr="003F535B">
              <w:rPr>
                <w:sz w:val="22"/>
                <w:szCs w:val="22"/>
              </w:rPr>
              <w:t>Portfolios</w:t>
            </w:r>
          </w:p>
          <w:p w:rsidR="001F1B90" w:rsidRPr="003F535B" w:rsidRDefault="001F1B90" w:rsidP="001F1B90">
            <w:pPr>
              <w:jc w:val="both"/>
              <w:rPr>
                <w:sz w:val="22"/>
                <w:szCs w:val="22"/>
              </w:rPr>
            </w:pPr>
          </w:p>
        </w:tc>
      </w:tr>
    </w:tbl>
    <w:p w:rsidR="001F1B90" w:rsidRDefault="001F1B90" w:rsidP="001F1B90">
      <w:pPr>
        <w:jc w:val="both"/>
        <w:rPr>
          <w:b/>
          <w:sz w:val="22"/>
          <w:szCs w:val="22"/>
        </w:rPr>
      </w:pPr>
    </w:p>
    <w:p w:rsidR="001F1B90" w:rsidRPr="00803B36" w:rsidRDefault="001F1B90" w:rsidP="001F1B90">
      <w:pPr>
        <w:jc w:val="both"/>
        <w:rPr>
          <w:b/>
          <w:sz w:val="22"/>
          <w:szCs w:val="22"/>
        </w:rPr>
      </w:pPr>
      <w:r>
        <w:rPr>
          <w:b/>
          <w:sz w:val="22"/>
          <w:szCs w:val="22"/>
        </w:rPr>
        <w:t>Conclusions</w:t>
      </w:r>
    </w:p>
    <w:p w:rsidR="001F1B90" w:rsidRPr="003F535B" w:rsidRDefault="001F1B90" w:rsidP="001F1B90">
      <w:pPr>
        <w:jc w:val="both"/>
        <w:rPr>
          <w:sz w:val="22"/>
          <w:szCs w:val="22"/>
        </w:rPr>
      </w:pPr>
      <w:r>
        <w:rPr>
          <w:sz w:val="22"/>
          <w:szCs w:val="22"/>
        </w:rPr>
        <w:t xml:space="preserve">Prompt: </w:t>
      </w:r>
      <w:r w:rsidRPr="003F535B">
        <w:rPr>
          <w:sz w:val="22"/>
          <w:szCs w:val="22"/>
        </w:rPr>
        <w:t>Comment on the degree to which this criterion is being addressed.</w:t>
      </w:r>
    </w:p>
    <w:tbl>
      <w:tblPr>
        <w:tblW w:w="0" w:type="auto"/>
        <w:tblLook w:val="00A0" w:firstRow="1" w:lastRow="0" w:firstColumn="1" w:lastColumn="0" w:noHBand="0" w:noVBand="0"/>
      </w:tblPr>
      <w:tblGrid>
        <w:gridCol w:w="9360"/>
      </w:tblGrid>
      <w:tr w:rsidR="001F1B90" w:rsidRPr="003F535B" w:rsidTr="001F1B90">
        <w:tc>
          <w:tcPr>
            <w:tcW w:w="9360"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r>
      <w:tr w:rsidR="001F1B90" w:rsidRPr="003F535B" w:rsidTr="001F1B90">
        <w:tc>
          <w:tcPr>
            <w:tcW w:w="9360" w:type="dxa"/>
            <w:shd w:val="clear" w:color="auto" w:fill="auto"/>
          </w:tcPr>
          <w:p w:rsidR="001F1B90" w:rsidRDefault="001F1B90" w:rsidP="001F1B90">
            <w:pPr>
              <w:pStyle w:val="indicator-response"/>
              <w:spacing w:before="0" w:after="0"/>
              <w:jc w:val="both"/>
              <w:rPr>
                <w:rFonts w:ascii="Calibri" w:hAnsi="Calibri"/>
              </w:rPr>
            </w:pPr>
            <w:r>
              <w:rPr>
                <w:rFonts w:ascii="Calibri" w:hAnsi="Calibri"/>
              </w:rPr>
              <w:t>Based on the SAT</w:t>
            </w:r>
            <w:r w:rsidRPr="003F535B">
              <w:rPr>
                <w:rFonts w:ascii="Calibri" w:hAnsi="Calibri"/>
              </w:rPr>
              <w:t>10 results, Mathematics block was increased by 15 minutes to addr</w:t>
            </w:r>
            <w:r>
              <w:rPr>
                <w:rFonts w:ascii="Calibri" w:hAnsi="Calibri"/>
              </w:rPr>
              <w:t>ess students at Stanine 1 in SY</w:t>
            </w:r>
            <w:r w:rsidRPr="003F535B">
              <w:rPr>
                <w:rFonts w:ascii="Calibri" w:hAnsi="Calibri"/>
              </w:rPr>
              <w:t>2012-2013. Currently, Mathematics has been moved to the first instructional block to continue wit</w:t>
            </w:r>
            <w:r>
              <w:rPr>
                <w:rFonts w:ascii="Calibri" w:hAnsi="Calibri"/>
              </w:rPr>
              <w:t>h the focus of increasing SAT</w:t>
            </w:r>
            <w:r w:rsidRPr="003F535B">
              <w:rPr>
                <w:rFonts w:ascii="Calibri" w:hAnsi="Calibri"/>
              </w:rPr>
              <w:t>10 results.</w:t>
            </w:r>
          </w:p>
          <w:p w:rsidR="001F1B90" w:rsidRPr="003F535B" w:rsidRDefault="001F1B90" w:rsidP="001F1B90">
            <w:pPr>
              <w:pStyle w:val="indicator-response"/>
              <w:spacing w:before="0" w:after="0"/>
              <w:jc w:val="both"/>
              <w:rPr>
                <w:rFonts w:ascii="Calibri" w:hAnsi="Calibri"/>
              </w:rPr>
            </w:pPr>
          </w:p>
          <w:p w:rsidR="001F1B90" w:rsidRPr="003F535B" w:rsidRDefault="001F1B90" w:rsidP="001F1B90">
            <w:pPr>
              <w:pStyle w:val="indicator-response"/>
              <w:spacing w:before="0" w:after="0"/>
              <w:jc w:val="both"/>
              <w:rPr>
                <w:rFonts w:ascii="Calibri" w:hAnsi="Calibri"/>
              </w:rPr>
            </w:pPr>
            <w:r w:rsidRPr="003F535B">
              <w:rPr>
                <w:rFonts w:ascii="Calibri" w:hAnsi="Calibri"/>
              </w:rPr>
              <w:t xml:space="preserve">The grade levels have </w:t>
            </w:r>
            <w:r>
              <w:rPr>
                <w:rFonts w:ascii="Calibri" w:hAnsi="Calibri"/>
              </w:rPr>
              <w:t>developed</w:t>
            </w:r>
            <w:r w:rsidRPr="003F535B">
              <w:rPr>
                <w:rFonts w:ascii="Calibri" w:hAnsi="Calibri"/>
              </w:rPr>
              <w:t xml:space="preserve"> the initial SMART Goal</w:t>
            </w:r>
            <w:r>
              <w:rPr>
                <w:rFonts w:ascii="Calibri" w:hAnsi="Calibri"/>
              </w:rPr>
              <w:t>s for ELA and Mathematics</w:t>
            </w:r>
            <w:r w:rsidRPr="003F535B">
              <w:rPr>
                <w:rFonts w:ascii="Calibri" w:hAnsi="Calibri"/>
              </w:rPr>
              <w:t xml:space="preserve"> last school year</w:t>
            </w:r>
            <w:r>
              <w:rPr>
                <w:rFonts w:ascii="Calibri" w:hAnsi="Calibri"/>
              </w:rPr>
              <w:t xml:space="preserve"> as a result of SAT10 scores</w:t>
            </w:r>
            <w:r w:rsidRPr="003F535B">
              <w:rPr>
                <w:rFonts w:ascii="Calibri" w:hAnsi="Calibri"/>
              </w:rPr>
              <w:t xml:space="preserve">. </w:t>
            </w:r>
          </w:p>
        </w:tc>
      </w:tr>
    </w:tbl>
    <w:p w:rsidR="001F1B90" w:rsidRPr="003F535B" w:rsidRDefault="001F1B90" w:rsidP="001F1B90">
      <w:pPr>
        <w:jc w:val="both"/>
        <w:rPr>
          <w:sz w:val="22"/>
          <w:szCs w:val="22"/>
        </w:rPr>
      </w:pPr>
    </w:p>
    <w:p w:rsidR="001F1B90" w:rsidRPr="003F535B" w:rsidRDefault="001F1B90" w:rsidP="001F1B90">
      <w:pPr>
        <w:jc w:val="both"/>
        <w:rPr>
          <w:sz w:val="22"/>
          <w:szCs w:val="22"/>
        </w:rPr>
      </w:pPr>
      <w:r>
        <w:rPr>
          <w:sz w:val="22"/>
          <w:szCs w:val="22"/>
        </w:rPr>
        <w:t xml:space="preserve">Prompt: </w:t>
      </w:r>
      <w:r w:rsidRPr="003F535B">
        <w:rPr>
          <w:sz w:val="22"/>
          <w:szCs w:val="22"/>
        </w:rPr>
        <w:t>Comment on the degree to which this criterion impacts the school’s ability to address one or more of the identified critical learner needs.</w:t>
      </w:r>
    </w:p>
    <w:tbl>
      <w:tblPr>
        <w:tblW w:w="0" w:type="auto"/>
        <w:tblLook w:val="00A0" w:firstRow="1" w:lastRow="0" w:firstColumn="1" w:lastColumn="0" w:noHBand="0" w:noVBand="0"/>
      </w:tblPr>
      <w:tblGrid>
        <w:gridCol w:w="9360"/>
      </w:tblGrid>
      <w:tr w:rsidR="001F1B90" w:rsidRPr="003F535B" w:rsidTr="001F1B90">
        <w:tc>
          <w:tcPr>
            <w:tcW w:w="9360" w:type="dxa"/>
            <w:shd w:val="clear" w:color="auto" w:fill="E0E0E0"/>
            <w:vAlign w:val="bottom"/>
          </w:tcPr>
          <w:p w:rsidR="001F1B90" w:rsidRPr="003F535B" w:rsidRDefault="001F1B90" w:rsidP="001F1B90">
            <w:pPr>
              <w:pStyle w:val="paragraph"/>
              <w:keepNext/>
              <w:spacing w:before="0" w:after="0"/>
              <w:jc w:val="both"/>
              <w:rPr>
                <w:rFonts w:ascii="Calibri" w:hAnsi="Calibri"/>
                <w:b/>
                <w:sz w:val="22"/>
                <w:szCs w:val="22"/>
              </w:rPr>
            </w:pPr>
            <w:r w:rsidRPr="003F535B">
              <w:rPr>
                <w:rFonts w:ascii="Calibri" w:hAnsi="Calibri"/>
                <w:b/>
                <w:sz w:val="22"/>
                <w:szCs w:val="22"/>
              </w:rPr>
              <w:t>Findings</w:t>
            </w:r>
          </w:p>
        </w:tc>
      </w:tr>
      <w:tr w:rsidR="001F1B90" w:rsidRPr="003F535B" w:rsidTr="001F1B90">
        <w:tc>
          <w:tcPr>
            <w:tcW w:w="9360" w:type="dxa"/>
            <w:shd w:val="clear" w:color="auto" w:fill="auto"/>
          </w:tcPr>
          <w:p w:rsidR="001F1B90" w:rsidRPr="003F535B" w:rsidRDefault="001F1B90" w:rsidP="001F1B90">
            <w:pPr>
              <w:pStyle w:val="indicator-response"/>
              <w:spacing w:before="0" w:after="0"/>
              <w:jc w:val="both"/>
              <w:rPr>
                <w:rFonts w:ascii="Calibri" w:hAnsi="Calibri"/>
                <w:b/>
              </w:rPr>
            </w:pPr>
            <w:r w:rsidRPr="003F535B">
              <w:rPr>
                <w:rFonts w:ascii="Calibri" w:hAnsi="Calibri"/>
              </w:rPr>
              <w:t>With the previous years of the Direct Instruction Curriculum in place, we recognize that it did not offer a full, comprehensive curriculum.  As we are moving forward with CCSS, we hope to integrate the content across the disciplines.  However, our biggest challenge is yet to incorporate the teaching and learning of the school</w:t>
            </w:r>
            <w:r>
              <w:rPr>
                <w:rFonts w:ascii="Calibri" w:hAnsi="Calibri"/>
              </w:rPr>
              <w:t>-</w:t>
            </w:r>
            <w:r w:rsidRPr="003F535B">
              <w:rPr>
                <w:rFonts w:ascii="Calibri" w:hAnsi="Calibri"/>
              </w:rPr>
              <w:t>wide learner outcomes in the general education curriculum and a means to assess them.  We need to establish a school wide culture that values the continuous learning and assessment cycle.</w:t>
            </w:r>
          </w:p>
        </w:tc>
      </w:tr>
    </w:tbl>
    <w:p w:rsidR="001F1B90" w:rsidRDefault="001F1B90" w:rsidP="001F1B90">
      <w:pPr>
        <w:jc w:val="both"/>
        <w:rPr>
          <w:sz w:val="22"/>
          <w:szCs w:val="22"/>
        </w:rPr>
      </w:pPr>
    </w:p>
    <w:p w:rsidR="001F1B90" w:rsidRPr="000027DC" w:rsidRDefault="001F1B90" w:rsidP="001F1B90">
      <w:pPr>
        <w:pStyle w:val="WASCNumList"/>
        <w:pageBreakBefore/>
        <w:numPr>
          <w:ilvl w:val="0"/>
          <w:numId w:val="0"/>
        </w:numPr>
        <w:spacing w:after="280"/>
        <w:jc w:val="center"/>
        <w:rPr>
          <w:rFonts w:ascii="Arial" w:hAnsi="Arial" w:cs="Arial"/>
          <w:b/>
          <w:sz w:val="28"/>
          <w:szCs w:val="28"/>
        </w:rPr>
      </w:pPr>
      <w:r>
        <w:rPr>
          <w:rFonts w:ascii="Arial" w:hAnsi="Arial" w:cs="Arial"/>
          <w:b/>
          <w:sz w:val="28"/>
          <w:szCs w:val="28"/>
        </w:rPr>
        <w:lastRenderedPageBreak/>
        <w:t xml:space="preserve">WASC Category B.  Curriculum, Instruction, and Assessment:  </w:t>
      </w:r>
      <w:r>
        <w:rPr>
          <w:rFonts w:ascii="Arial" w:hAnsi="Arial" w:cs="Arial"/>
          <w:b/>
          <w:sz w:val="28"/>
          <w:szCs w:val="28"/>
        </w:rPr>
        <w:br/>
        <w:t>S</w:t>
      </w:r>
      <w:r w:rsidRPr="000027DC">
        <w:rPr>
          <w:rFonts w:ascii="Arial" w:hAnsi="Arial" w:cs="Arial"/>
          <w:b/>
          <w:sz w:val="28"/>
          <w:szCs w:val="28"/>
        </w:rPr>
        <w:t>trengths</w:t>
      </w:r>
      <w:r>
        <w:rPr>
          <w:rFonts w:ascii="Arial" w:hAnsi="Arial" w:cs="Arial"/>
          <w:b/>
          <w:sz w:val="28"/>
          <w:szCs w:val="28"/>
        </w:rPr>
        <w:t xml:space="preserve"> and G</w:t>
      </w:r>
      <w:r w:rsidRPr="000027DC">
        <w:rPr>
          <w:rFonts w:ascii="Arial" w:hAnsi="Arial" w:cs="Arial"/>
          <w:b/>
          <w:sz w:val="28"/>
          <w:szCs w:val="28"/>
        </w:rPr>
        <w:t xml:space="preserve">rowth </w:t>
      </w:r>
      <w:r>
        <w:rPr>
          <w:rFonts w:ascii="Arial" w:hAnsi="Arial" w:cs="Arial"/>
          <w:b/>
          <w:sz w:val="28"/>
          <w:szCs w:val="28"/>
        </w:rPr>
        <w:t>N</w:t>
      </w:r>
      <w:r w:rsidRPr="000027DC">
        <w:rPr>
          <w:rFonts w:ascii="Arial" w:hAnsi="Arial" w:cs="Arial"/>
          <w:b/>
          <w:sz w:val="28"/>
          <w:szCs w:val="28"/>
        </w:rPr>
        <w:t>eeds</w:t>
      </w:r>
    </w:p>
    <w:p w:rsidR="001F1B90" w:rsidRPr="00A55A20" w:rsidRDefault="001F1B90" w:rsidP="001F1B90">
      <w:pPr>
        <w:pStyle w:val="instructions"/>
        <w:spacing w:after="240"/>
      </w:pPr>
      <w:r w:rsidRPr="00EB7B7A">
        <w:t>Review all the findings and supporting evidence regarding the extent to which each criterion is being addressed.</w:t>
      </w:r>
      <w:r>
        <w:t xml:space="preserve"> </w:t>
      </w:r>
      <w:r w:rsidRPr="00EB7B7A">
        <w:t>Then determine and prioritize the strengths and areas of growth for the overall category.</w:t>
      </w:r>
      <w:r>
        <w:t xml:space="preserve"> </w:t>
      </w:r>
    </w:p>
    <w:tbl>
      <w:tblPr>
        <w:tblW w:w="0" w:type="auto"/>
        <w:tblLook w:val="00A0" w:firstRow="1" w:lastRow="0" w:firstColumn="1" w:lastColumn="0" w:noHBand="0" w:noVBand="0"/>
      </w:tblPr>
      <w:tblGrid>
        <w:gridCol w:w="9360"/>
      </w:tblGrid>
      <w:tr w:rsidR="001F1B90" w:rsidRPr="00183487" w:rsidTr="001F1B90">
        <w:tc>
          <w:tcPr>
            <w:tcW w:w="9576" w:type="dxa"/>
            <w:shd w:val="clear" w:color="auto" w:fill="E0E0E0"/>
          </w:tcPr>
          <w:p w:rsidR="001F1B90" w:rsidRPr="00421E55" w:rsidRDefault="001F1B90" w:rsidP="001F1B90">
            <w:pPr>
              <w:pStyle w:val="paragraph"/>
              <w:spacing w:before="40" w:after="40"/>
              <w:rPr>
                <w:rFonts w:ascii="Arial" w:hAnsi="Arial" w:cs="Arial"/>
                <w:b/>
                <w:sz w:val="20"/>
              </w:rPr>
            </w:pPr>
            <w:r w:rsidRPr="00421E55">
              <w:rPr>
                <w:rFonts w:ascii="Arial" w:hAnsi="Arial" w:cs="Arial"/>
                <w:b/>
                <w:sz w:val="20"/>
              </w:rPr>
              <w:t>Category B:  Curriculum, Instruction, and Assessment:  Areas of Strength</w:t>
            </w:r>
          </w:p>
        </w:tc>
      </w:tr>
      <w:tr w:rsidR="001F1B90" w:rsidRPr="00183487" w:rsidTr="001F1B90">
        <w:tc>
          <w:tcPr>
            <w:tcW w:w="9576" w:type="dxa"/>
            <w:shd w:val="clear" w:color="auto" w:fill="auto"/>
          </w:tcPr>
          <w:p w:rsidR="001F1B90" w:rsidRPr="00EE0C72" w:rsidRDefault="001F1B90" w:rsidP="001F1B90">
            <w:pPr>
              <w:pStyle w:val="ListParagraph"/>
              <w:numPr>
                <w:ilvl w:val="0"/>
                <w:numId w:val="10"/>
              </w:numPr>
              <w:spacing w:after="160" w:line="259" w:lineRule="auto"/>
              <w:jc w:val="both"/>
              <w:rPr>
                <w:rFonts w:ascii="Calibri" w:hAnsi="Calibri"/>
                <w:sz w:val="22"/>
                <w:szCs w:val="22"/>
              </w:rPr>
            </w:pPr>
            <w:r w:rsidRPr="00EE0C72">
              <w:rPr>
                <w:rFonts w:ascii="Calibri" w:hAnsi="Calibri"/>
                <w:sz w:val="22"/>
                <w:szCs w:val="22"/>
              </w:rPr>
              <w:t>Collaboration has begun through the</w:t>
            </w:r>
            <w:r>
              <w:rPr>
                <w:rFonts w:ascii="Calibri" w:hAnsi="Calibri"/>
                <w:sz w:val="22"/>
                <w:szCs w:val="22"/>
              </w:rPr>
              <w:t xml:space="preserve"> grade levels pertaining to</w:t>
            </w:r>
            <w:r w:rsidRPr="00EE0C72">
              <w:rPr>
                <w:rFonts w:ascii="Calibri" w:hAnsi="Calibri"/>
                <w:sz w:val="22"/>
                <w:szCs w:val="22"/>
              </w:rPr>
              <w:t xml:space="preserve"> SMART Goals, curriculum maps and comm</w:t>
            </w:r>
            <w:r>
              <w:rPr>
                <w:rFonts w:ascii="Calibri" w:hAnsi="Calibri"/>
                <w:sz w:val="22"/>
                <w:szCs w:val="22"/>
              </w:rPr>
              <w:t>on assessments.</w:t>
            </w:r>
          </w:p>
          <w:p w:rsidR="001F1B90" w:rsidRPr="00EE0C72" w:rsidRDefault="001F1B90" w:rsidP="001F1B90">
            <w:pPr>
              <w:pStyle w:val="ListParagraph"/>
              <w:numPr>
                <w:ilvl w:val="0"/>
                <w:numId w:val="10"/>
              </w:numPr>
              <w:spacing w:after="160" w:line="259" w:lineRule="auto"/>
              <w:jc w:val="both"/>
              <w:rPr>
                <w:rFonts w:ascii="Calibri" w:hAnsi="Calibri"/>
                <w:sz w:val="22"/>
                <w:szCs w:val="22"/>
              </w:rPr>
            </w:pPr>
            <w:r w:rsidRPr="00EE0C72">
              <w:rPr>
                <w:rFonts w:ascii="Calibri" w:hAnsi="Calibri"/>
                <w:sz w:val="22"/>
                <w:szCs w:val="22"/>
              </w:rPr>
              <w:t>A gradual integration of technology</w:t>
            </w:r>
            <w:r>
              <w:rPr>
                <w:rFonts w:ascii="Calibri" w:hAnsi="Calibri"/>
                <w:sz w:val="22"/>
                <w:szCs w:val="22"/>
              </w:rPr>
              <w:t xml:space="preserve"> by teachers</w:t>
            </w:r>
            <w:r w:rsidRPr="00EE0C72">
              <w:rPr>
                <w:rFonts w:ascii="Calibri" w:hAnsi="Calibri"/>
                <w:sz w:val="22"/>
                <w:szCs w:val="22"/>
              </w:rPr>
              <w:t xml:space="preserve"> to access student and faculty data, to enhance instruction and Professional Development (PowerSchool, Google Drive, PD360, Webinars)</w:t>
            </w:r>
          </w:p>
          <w:p w:rsidR="001F1B90" w:rsidRPr="00EE0C72" w:rsidRDefault="001F1B90" w:rsidP="001F1B90">
            <w:pPr>
              <w:pStyle w:val="ListParagraph"/>
              <w:numPr>
                <w:ilvl w:val="0"/>
                <w:numId w:val="10"/>
              </w:numPr>
              <w:spacing w:after="160" w:line="259" w:lineRule="auto"/>
              <w:jc w:val="both"/>
              <w:rPr>
                <w:rFonts w:ascii="Calibri" w:hAnsi="Calibri"/>
                <w:sz w:val="22"/>
                <w:szCs w:val="22"/>
              </w:rPr>
            </w:pPr>
            <w:r w:rsidRPr="00EE0C72">
              <w:rPr>
                <w:rFonts w:ascii="Calibri" w:hAnsi="Calibri"/>
                <w:sz w:val="22"/>
                <w:szCs w:val="22"/>
              </w:rPr>
              <w:t>Teachers receive a variety of training in preparation for the full implementation of CCSS</w:t>
            </w:r>
          </w:p>
        </w:tc>
      </w:tr>
    </w:tbl>
    <w:p w:rsidR="001F1B90" w:rsidRPr="003F420B" w:rsidRDefault="001F1B90" w:rsidP="001F1B90">
      <w:pPr>
        <w:pStyle w:val="paragraph"/>
        <w:keepNext/>
        <w:spacing w:before="60" w:after="60"/>
        <w:ind w:left="720"/>
        <w:rPr>
          <w:rFonts w:ascii="Arial" w:hAnsi="Arial" w:cs="Arial"/>
          <w:b/>
          <w:sz w:val="16"/>
          <w:szCs w:val="16"/>
        </w:rPr>
      </w:pPr>
    </w:p>
    <w:tbl>
      <w:tblPr>
        <w:tblW w:w="0" w:type="auto"/>
        <w:tblLook w:val="00A0" w:firstRow="1" w:lastRow="0" w:firstColumn="1" w:lastColumn="0" w:noHBand="0" w:noVBand="0"/>
      </w:tblPr>
      <w:tblGrid>
        <w:gridCol w:w="9360"/>
      </w:tblGrid>
      <w:tr w:rsidR="001F1B90" w:rsidRPr="00183487" w:rsidTr="001F1B90">
        <w:tc>
          <w:tcPr>
            <w:tcW w:w="9576" w:type="dxa"/>
            <w:shd w:val="clear" w:color="auto" w:fill="E0E0E0"/>
          </w:tcPr>
          <w:p w:rsidR="001F1B90" w:rsidRPr="00421E55" w:rsidRDefault="001F1B90" w:rsidP="001F1B90">
            <w:pPr>
              <w:pStyle w:val="paragraph"/>
              <w:spacing w:before="40" w:after="40"/>
              <w:rPr>
                <w:rFonts w:ascii="Arial" w:hAnsi="Arial" w:cs="Arial"/>
                <w:b/>
                <w:sz w:val="20"/>
              </w:rPr>
            </w:pPr>
            <w:r w:rsidRPr="00421E55">
              <w:rPr>
                <w:rFonts w:ascii="Arial" w:hAnsi="Arial" w:cs="Arial"/>
                <w:b/>
                <w:sz w:val="20"/>
              </w:rPr>
              <w:t>Category B:  Curriculum, Instruction, and Assessment:  Areas of Growth</w:t>
            </w:r>
          </w:p>
        </w:tc>
      </w:tr>
      <w:tr w:rsidR="001F1B90" w:rsidRPr="00183487" w:rsidTr="001F1B90">
        <w:tc>
          <w:tcPr>
            <w:tcW w:w="9576" w:type="dxa"/>
            <w:shd w:val="clear" w:color="auto" w:fill="auto"/>
          </w:tcPr>
          <w:p w:rsidR="001F1B90" w:rsidRPr="005076D1" w:rsidRDefault="001F1B90" w:rsidP="001F1B90">
            <w:pPr>
              <w:pStyle w:val="ListParagraph"/>
              <w:numPr>
                <w:ilvl w:val="0"/>
                <w:numId w:val="11"/>
              </w:numPr>
              <w:spacing w:after="160" w:line="259" w:lineRule="auto"/>
              <w:jc w:val="both"/>
              <w:rPr>
                <w:rFonts w:ascii="Calibri" w:hAnsi="Calibri"/>
                <w:sz w:val="22"/>
                <w:szCs w:val="22"/>
              </w:rPr>
            </w:pPr>
            <w:r w:rsidRPr="005076D1">
              <w:rPr>
                <w:rFonts w:ascii="Calibri" w:hAnsi="Calibri"/>
                <w:sz w:val="22"/>
                <w:szCs w:val="22"/>
              </w:rPr>
              <w:t>Development of common assessments is still a work in progress for all grade levels</w:t>
            </w:r>
          </w:p>
          <w:p w:rsidR="001F1B90" w:rsidRPr="005076D1" w:rsidRDefault="001F1B90" w:rsidP="001F1B90">
            <w:pPr>
              <w:pStyle w:val="ListParagraph"/>
              <w:numPr>
                <w:ilvl w:val="0"/>
                <w:numId w:val="11"/>
              </w:numPr>
              <w:spacing w:after="160" w:line="259" w:lineRule="auto"/>
              <w:jc w:val="both"/>
              <w:rPr>
                <w:rFonts w:ascii="Calibri" w:hAnsi="Calibri"/>
                <w:sz w:val="22"/>
                <w:szCs w:val="22"/>
              </w:rPr>
            </w:pPr>
            <w:r w:rsidRPr="005076D1">
              <w:rPr>
                <w:rFonts w:ascii="Calibri" w:hAnsi="Calibri"/>
                <w:sz w:val="22"/>
                <w:szCs w:val="22"/>
              </w:rPr>
              <w:t xml:space="preserve">Use common formative assessments to impact student achievement. </w:t>
            </w:r>
          </w:p>
          <w:p w:rsidR="001F1B90" w:rsidRPr="005076D1" w:rsidRDefault="001F1B90" w:rsidP="001F1B90">
            <w:pPr>
              <w:pStyle w:val="ListParagraph"/>
              <w:numPr>
                <w:ilvl w:val="0"/>
                <w:numId w:val="11"/>
              </w:numPr>
              <w:spacing w:after="160" w:line="259" w:lineRule="auto"/>
              <w:jc w:val="both"/>
              <w:rPr>
                <w:rFonts w:ascii="Calibri" w:hAnsi="Calibri"/>
                <w:sz w:val="22"/>
                <w:szCs w:val="22"/>
              </w:rPr>
            </w:pPr>
            <w:r w:rsidRPr="005076D1">
              <w:rPr>
                <w:rFonts w:ascii="Calibri" w:hAnsi="Calibri"/>
                <w:sz w:val="22"/>
                <w:szCs w:val="22"/>
              </w:rPr>
              <w:t>Development of a common rubric to be used for the ESLRs.</w:t>
            </w:r>
          </w:p>
          <w:p w:rsidR="001F1B90" w:rsidRDefault="001F1B90" w:rsidP="001F1B90">
            <w:pPr>
              <w:pStyle w:val="ListParagraph"/>
              <w:numPr>
                <w:ilvl w:val="0"/>
                <w:numId w:val="11"/>
              </w:numPr>
              <w:spacing w:after="160" w:line="259" w:lineRule="auto"/>
              <w:jc w:val="both"/>
              <w:rPr>
                <w:rFonts w:ascii="Calibri" w:hAnsi="Calibri"/>
                <w:sz w:val="22"/>
                <w:szCs w:val="22"/>
              </w:rPr>
            </w:pPr>
            <w:r w:rsidRPr="005076D1">
              <w:rPr>
                <w:rFonts w:ascii="Calibri" w:hAnsi="Calibri"/>
                <w:sz w:val="22"/>
                <w:szCs w:val="22"/>
              </w:rPr>
              <w:t>Need to transition from grade level meetings to Professional Learning Communities in an effort to review and analyze data to effectively plan for instruction and assessment.</w:t>
            </w:r>
          </w:p>
          <w:p w:rsidR="001F1B90" w:rsidRPr="005076D1" w:rsidRDefault="001F1B90" w:rsidP="001F1B90">
            <w:pPr>
              <w:pStyle w:val="ListParagraph"/>
              <w:numPr>
                <w:ilvl w:val="0"/>
                <w:numId w:val="11"/>
              </w:numPr>
              <w:spacing w:after="160" w:line="259" w:lineRule="auto"/>
              <w:jc w:val="both"/>
              <w:rPr>
                <w:rFonts w:ascii="Calibri" w:hAnsi="Calibri"/>
                <w:sz w:val="22"/>
                <w:szCs w:val="22"/>
              </w:rPr>
            </w:pPr>
            <w:r>
              <w:rPr>
                <w:rFonts w:ascii="Calibri" w:hAnsi="Calibri"/>
                <w:sz w:val="22"/>
                <w:szCs w:val="22"/>
              </w:rPr>
              <w:t>Regular use of the student mobile labs in classrooms in an effort to impact student learning.</w:t>
            </w:r>
          </w:p>
          <w:p w:rsidR="001F1B90" w:rsidRPr="00421E55" w:rsidRDefault="001F1B90" w:rsidP="001F1B90">
            <w:pPr>
              <w:pStyle w:val="paragraph"/>
              <w:rPr>
                <w:rFonts w:ascii="Arial" w:hAnsi="Arial" w:cs="Arial"/>
                <w:b/>
                <w:sz w:val="20"/>
              </w:rPr>
            </w:pPr>
          </w:p>
        </w:tc>
      </w:tr>
    </w:tbl>
    <w:p w:rsidR="001F1B90" w:rsidRDefault="001F1B90" w:rsidP="001F1B90">
      <w:pPr>
        <w:jc w:val="both"/>
        <w:rPr>
          <w:sz w:val="22"/>
          <w:szCs w:val="22"/>
        </w:rPr>
      </w:pPr>
    </w:p>
    <w:p w:rsidR="00DA2C5C" w:rsidRDefault="00DA2C5C" w:rsidP="004210CA">
      <w:pPr>
        <w:jc w:val="both"/>
        <w:rPr>
          <w:sz w:val="22"/>
          <w:szCs w:val="22"/>
        </w:rPr>
      </w:pPr>
    </w:p>
    <w:p w:rsidR="00DA2C5C" w:rsidRDefault="00DA2C5C" w:rsidP="004210CA">
      <w:pPr>
        <w:jc w:val="both"/>
        <w:rPr>
          <w:sz w:val="22"/>
          <w:szCs w:val="22"/>
        </w:rPr>
      </w:pPr>
    </w:p>
    <w:p w:rsidR="00DA2C5C" w:rsidRDefault="00DA2C5C" w:rsidP="004210CA">
      <w:pPr>
        <w:jc w:val="both"/>
        <w:rPr>
          <w:sz w:val="22"/>
          <w:szCs w:val="22"/>
        </w:rPr>
      </w:pPr>
    </w:p>
    <w:p w:rsidR="00DA2C5C" w:rsidRDefault="00DA2C5C" w:rsidP="004210CA">
      <w:pPr>
        <w:jc w:val="both"/>
        <w:rPr>
          <w:sz w:val="22"/>
          <w:szCs w:val="22"/>
        </w:rPr>
      </w:pPr>
    </w:p>
    <w:p w:rsidR="00DA2C5C" w:rsidRDefault="00DA2C5C" w:rsidP="004210CA">
      <w:pPr>
        <w:jc w:val="both"/>
        <w:rPr>
          <w:sz w:val="22"/>
          <w:szCs w:val="22"/>
        </w:rPr>
      </w:pPr>
    </w:p>
    <w:p w:rsidR="00DA2C5C" w:rsidRDefault="00DA2C5C"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0A29E2" w:rsidRDefault="000A29E2" w:rsidP="004210CA">
      <w:pPr>
        <w:jc w:val="both"/>
        <w:rPr>
          <w:sz w:val="22"/>
          <w:szCs w:val="22"/>
        </w:rPr>
      </w:pPr>
    </w:p>
    <w:p w:rsidR="00F15934" w:rsidRDefault="00F15934" w:rsidP="004210CA">
      <w:pPr>
        <w:jc w:val="both"/>
        <w:rPr>
          <w:sz w:val="22"/>
          <w:szCs w:val="22"/>
        </w:rPr>
      </w:pPr>
    </w:p>
    <w:p w:rsidR="00DA2C5C" w:rsidRDefault="00DA2C5C" w:rsidP="004210CA">
      <w:pPr>
        <w:jc w:val="both"/>
        <w:rPr>
          <w:sz w:val="22"/>
          <w:szCs w:val="22"/>
        </w:rPr>
      </w:pPr>
    </w:p>
    <w:p w:rsidR="00BC08C4" w:rsidRDefault="00BC08C4" w:rsidP="004210CA">
      <w:pPr>
        <w:jc w:val="both"/>
        <w:rPr>
          <w:sz w:val="22"/>
          <w:szCs w:val="22"/>
        </w:rPr>
      </w:pPr>
    </w:p>
    <w:p w:rsidR="00DA2C5C" w:rsidRPr="003F535B" w:rsidRDefault="00DA2C5C" w:rsidP="004210CA">
      <w:pPr>
        <w:jc w:val="both"/>
        <w:rPr>
          <w:sz w:val="22"/>
          <w:szCs w:val="22"/>
        </w:rPr>
      </w:pPr>
    </w:p>
    <w:p w:rsidR="0013713E" w:rsidRDefault="0013713E" w:rsidP="00557DD0">
      <w:pPr>
        <w:jc w:val="center"/>
        <w:rPr>
          <w:b/>
          <w:sz w:val="32"/>
          <w:szCs w:val="32"/>
        </w:rPr>
      </w:pPr>
      <w:r>
        <w:rPr>
          <w:b/>
          <w:sz w:val="32"/>
          <w:szCs w:val="32"/>
        </w:rPr>
        <w:lastRenderedPageBreak/>
        <w:t>Chapter IV: Self-Study Findings</w:t>
      </w:r>
    </w:p>
    <w:p w:rsidR="0013713E" w:rsidRDefault="0013713E" w:rsidP="0013713E">
      <w:pPr>
        <w:jc w:val="center"/>
        <w:rPr>
          <w:b/>
          <w:sz w:val="32"/>
          <w:szCs w:val="32"/>
        </w:rPr>
      </w:pPr>
    </w:p>
    <w:p w:rsidR="0013713E" w:rsidRDefault="0013713E" w:rsidP="0013713E">
      <w:pPr>
        <w:rPr>
          <w:b/>
          <w:sz w:val="32"/>
          <w:szCs w:val="32"/>
        </w:rPr>
      </w:pPr>
    </w:p>
    <w:p w:rsidR="0013713E" w:rsidRDefault="0013713E" w:rsidP="0013713E">
      <w:pPr>
        <w:rPr>
          <w:b/>
          <w:sz w:val="32"/>
          <w:szCs w:val="32"/>
        </w:rPr>
      </w:pPr>
    </w:p>
    <w:p w:rsidR="0013713E" w:rsidRDefault="0013713E" w:rsidP="0013713E">
      <w:pPr>
        <w:rPr>
          <w:b/>
          <w:sz w:val="32"/>
          <w:szCs w:val="32"/>
        </w:rPr>
      </w:pPr>
    </w:p>
    <w:p w:rsidR="0013713E" w:rsidRDefault="0013713E" w:rsidP="0013713E">
      <w:pPr>
        <w:rPr>
          <w:b/>
          <w:sz w:val="32"/>
          <w:szCs w:val="32"/>
        </w:rPr>
      </w:pPr>
    </w:p>
    <w:tbl>
      <w:tblPr>
        <w:tblStyle w:val="TableGrid"/>
        <w:tblpPr w:leftFromText="180" w:rightFromText="180" w:vertAnchor="page" w:horzAnchor="margin" w:tblpY="2820"/>
        <w:tblW w:w="9445" w:type="dxa"/>
        <w:tblLayout w:type="fixed"/>
        <w:tblLook w:val="04A0" w:firstRow="1" w:lastRow="0" w:firstColumn="1" w:lastColumn="0" w:noHBand="0" w:noVBand="1"/>
      </w:tblPr>
      <w:tblGrid>
        <w:gridCol w:w="3595"/>
        <w:gridCol w:w="5850"/>
      </w:tblGrid>
      <w:tr w:rsidR="00482642" w:rsidTr="0083583E">
        <w:tc>
          <w:tcPr>
            <w:tcW w:w="9445" w:type="dxa"/>
            <w:gridSpan w:val="2"/>
            <w:shd w:val="clear" w:color="auto" w:fill="CCC0D9" w:themeFill="accent4" w:themeFillTint="66"/>
            <w:vAlign w:val="center"/>
          </w:tcPr>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17"/>
            </w:tblGrid>
            <w:tr w:rsidR="00557DD0" w:rsidRPr="009728CA" w:rsidTr="00557DD0">
              <w:trPr>
                <w:trHeight w:val="584"/>
              </w:trPr>
              <w:tc>
                <w:tcPr>
                  <w:tcW w:w="9517" w:type="dxa"/>
                  <w:shd w:val="clear" w:color="auto" w:fill="auto"/>
                </w:tcPr>
                <w:p w:rsidR="00557DD0" w:rsidRDefault="00557DD0" w:rsidP="00557DD0">
                  <w:pPr>
                    <w:framePr w:hSpace="180" w:wrap="around" w:vAnchor="page" w:hAnchor="margin" w:y="2820"/>
                    <w:jc w:val="center"/>
                    <w:rPr>
                      <w:rFonts w:ascii="Arial" w:eastAsia="Times New Roman" w:hAnsi="Arial" w:cs="Arial"/>
                      <w:b/>
                      <w:bCs/>
                      <w:i/>
                      <w:iCs/>
                      <w:sz w:val="52"/>
                      <w:szCs w:val="52"/>
                    </w:rPr>
                  </w:pPr>
                  <w:r w:rsidRPr="00557DD0">
                    <w:rPr>
                      <w:rFonts w:ascii="Arial" w:eastAsia="Times New Roman" w:hAnsi="Arial" w:cs="Arial"/>
                      <w:b/>
                      <w:bCs/>
                      <w:i/>
                      <w:iCs/>
                      <w:sz w:val="52"/>
                      <w:szCs w:val="52"/>
                    </w:rPr>
                    <w:t xml:space="preserve">Support for Student Personal </w:t>
                  </w:r>
                </w:p>
                <w:p w:rsidR="00557DD0" w:rsidRPr="00557DD0" w:rsidRDefault="00557DD0" w:rsidP="00557DD0">
                  <w:pPr>
                    <w:framePr w:hSpace="180" w:wrap="around" w:vAnchor="page" w:hAnchor="margin" w:y="2820"/>
                    <w:jc w:val="center"/>
                    <w:rPr>
                      <w:b/>
                      <w:sz w:val="52"/>
                      <w:szCs w:val="52"/>
                    </w:rPr>
                  </w:pPr>
                  <w:r w:rsidRPr="00557DD0">
                    <w:rPr>
                      <w:rFonts w:ascii="Arial" w:eastAsia="Times New Roman" w:hAnsi="Arial" w:cs="Arial"/>
                      <w:b/>
                      <w:bCs/>
                      <w:i/>
                      <w:iCs/>
                      <w:sz w:val="52"/>
                      <w:szCs w:val="52"/>
                    </w:rPr>
                    <w:t>and Academic Growth</w:t>
                  </w:r>
                  <w:r w:rsidRPr="00557DD0">
                    <w:rPr>
                      <w:b/>
                      <w:sz w:val="52"/>
                      <w:szCs w:val="52"/>
                    </w:rPr>
                    <w:t xml:space="preserve"> </w:t>
                  </w:r>
                </w:p>
                <w:p w:rsidR="00557DD0" w:rsidRDefault="00557DD0" w:rsidP="00557DD0">
                  <w:pPr>
                    <w:framePr w:hSpace="180" w:wrap="around" w:vAnchor="page" w:hAnchor="margin" w:y="2820"/>
                    <w:jc w:val="center"/>
                    <w:rPr>
                      <w:sz w:val="36"/>
                      <w:szCs w:val="36"/>
                    </w:rPr>
                  </w:pPr>
                </w:p>
                <w:p w:rsidR="00557DD0" w:rsidRPr="009728CA" w:rsidRDefault="00557DD0" w:rsidP="00557DD0">
                  <w:pPr>
                    <w:framePr w:hSpace="180" w:wrap="around" w:vAnchor="page" w:hAnchor="margin" w:y="2820"/>
                    <w:jc w:val="center"/>
                    <w:rPr>
                      <w:sz w:val="36"/>
                      <w:szCs w:val="36"/>
                    </w:rPr>
                  </w:pPr>
                  <w:r w:rsidRPr="009728CA">
                    <w:rPr>
                      <w:sz w:val="36"/>
                      <w:szCs w:val="36"/>
                    </w:rPr>
                    <w:t>Focus Group C~ Chairperson/Co-Chairperson</w:t>
                  </w:r>
                </w:p>
              </w:tc>
            </w:tr>
            <w:tr w:rsidR="00557DD0" w:rsidRPr="009728CA" w:rsidTr="00557DD0">
              <w:trPr>
                <w:trHeight w:val="1149"/>
              </w:trPr>
              <w:tc>
                <w:tcPr>
                  <w:tcW w:w="9517" w:type="dxa"/>
                </w:tcPr>
                <w:p w:rsidR="00557DD0" w:rsidRPr="009728CA" w:rsidRDefault="00557DD0" w:rsidP="00557DD0">
                  <w:pPr>
                    <w:framePr w:hSpace="180" w:wrap="around" w:vAnchor="page" w:hAnchor="margin" w:y="2820"/>
                    <w:jc w:val="center"/>
                    <w:rPr>
                      <w:i/>
                      <w:sz w:val="36"/>
                      <w:szCs w:val="36"/>
                    </w:rPr>
                  </w:pPr>
                  <w:r w:rsidRPr="009728CA">
                    <w:rPr>
                      <w:i/>
                      <w:sz w:val="36"/>
                      <w:szCs w:val="36"/>
                    </w:rPr>
                    <w:t>Carlo Acebedo, 4th Grade Teacher</w:t>
                  </w:r>
                </w:p>
                <w:p w:rsidR="00557DD0" w:rsidRPr="009728CA" w:rsidRDefault="00557DD0" w:rsidP="00557DD0">
                  <w:pPr>
                    <w:framePr w:hSpace="180" w:wrap="around" w:vAnchor="page" w:hAnchor="margin" w:y="2820"/>
                    <w:jc w:val="center"/>
                    <w:rPr>
                      <w:sz w:val="36"/>
                      <w:szCs w:val="36"/>
                    </w:rPr>
                  </w:pPr>
                  <w:r w:rsidRPr="009728CA">
                    <w:rPr>
                      <w:i/>
                      <w:sz w:val="36"/>
                      <w:szCs w:val="36"/>
                    </w:rPr>
                    <w:t>Dorebbie Lujan, Chamorro</w:t>
                  </w:r>
                  <w:r>
                    <w:rPr>
                      <w:i/>
                      <w:sz w:val="36"/>
                      <w:szCs w:val="36"/>
                    </w:rPr>
                    <w:t xml:space="preserve"> Language and Culture</w:t>
                  </w:r>
                  <w:r w:rsidRPr="009728CA">
                    <w:rPr>
                      <w:i/>
                      <w:sz w:val="36"/>
                      <w:szCs w:val="36"/>
                    </w:rPr>
                    <w:t xml:space="preserve"> Teacher</w:t>
                  </w:r>
                </w:p>
              </w:tc>
            </w:tr>
          </w:tbl>
          <w:p w:rsidR="00482642" w:rsidRPr="009D4C11" w:rsidRDefault="00482642" w:rsidP="00482642">
            <w:pPr>
              <w:jc w:val="center"/>
              <w:rPr>
                <w:b/>
                <w:color w:val="00B050"/>
              </w:rPr>
            </w:pPr>
          </w:p>
        </w:tc>
      </w:tr>
      <w:tr w:rsidR="00482642" w:rsidTr="00482642">
        <w:tc>
          <w:tcPr>
            <w:tcW w:w="3595" w:type="dxa"/>
            <w:shd w:val="clear" w:color="auto" w:fill="CCC0D9" w:themeFill="accent4" w:themeFillTint="66"/>
            <w:vAlign w:val="center"/>
          </w:tcPr>
          <w:p w:rsidR="00482642" w:rsidRPr="00C65AE1" w:rsidRDefault="00482642" w:rsidP="00482642">
            <w:pPr>
              <w:jc w:val="center"/>
              <w:rPr>
                <w:b/>
                <w:color w:val="002060"/>
              </w:rPr>
            </w:pPr>
            <w:r>
              <w:rPr>
                <w:b/>
                <w:color w:val="002060"/>
              </w:rPr>
              <w:t>Department Area</w:t>
            </w:r>
          </w:p>
        </w:tc>
        <w:tc>
          <w:tcPr>
            <w:tcW w:w="5850" w:type="dxa"/>
            <w:shd w:val="clear" w:color="auto" w:fill="FBD4B4" w:themeFill="accent6" w:themeFillTint="66"/>
            <w:vAlign w:val="center"/>
          </w:tcPr>
          <w:p w:rsidR="00482642" w:rsidRPr="009D4C11" w:rsidRDefault="00482642" w:rsidP="00482642">
            <w:pPr>
              <w:jc w:val="center"/>
              <w:rPr>
                <w:b/>
                <w:color w:val="00B050"/>
              </w:rPr>
            </w:pPr>
            <w:r w:rsidRPr="009D4C11">
              <w:rPr>
                <w:b/>
                <w:color w:val="00B050"/>
              </w:rPr>
              <w:t>Support for Student Personal and Academic Growth</w:t>
            </w:r>
          </w:p>
        </w:tc>
      </w:tr>
      <w:tr w:rsidR="0013713E" w:rsidTr="00482642">
        <w:trPr>
          <w:trHeight w:val="504"/>
        </w:trPr>
        <w:tc>
          <w:tcPr>
            <w:tcW w:w="3595" w:type="dxa"/>
            <w:shd w:val="clear" w:color="auto" w:fill="CCC0D9" w:themeFill="accent4" w:themeFillTint="66"/>
            <w:vAlign w:val="center"/>
          </w:tcPr>
          <w:p w:rsidR="0013713E" w:rsidRPr="00C65AE1" w:rsidRDefault="0013713E" w:rsidP="00482642">
            <w:pPr>
              <w:jc w:val="center"/>
              <w:rPr>
                <w:b/>
              </w:rPr>
            </w:pPr>
            <w:r w:rsidRPr="00C65AE1">
              <w:rPr>
                <w:b/>
              </w:rPr>
              <w:t>Head</w:t>
            </w:r>
            <w:r>
              <w:rPr>
                <w:b/>
              </w:rPr>
              <w:t xml:space="preserve"> </w:t>
            </w:r>
            <w:r w:rsidRPr="00C65AE1">
              <w:rPr>
                <w:b/>
              </w:rPr>
              <w:t>Start</w:t>
            </w:r>
            <w:r>
              <w:rPr>
                <w:b/>
              </w:rPr>
              <w:t>/</w:t>
            </w:r>
          </w:p>
          <w:p w:rsidR="0013713E" w:rsidRPr="00C65AE1" w:rsidRDefault="0013713E" w:rsidP="00482642">
            <w:pPr>
              <w:jc w:val="center"/>
              <w:rPr>
                <w:b/>
              </w:rPr>
            </w:pPr>
            <w:r w:rsidRPr="00C65AE1">
              <w:rPr>
                <w:b/>
              </w:rPr>
              <w:t>Preschool</w:t>
            </w:r>
          </w:p>
        </w:tc>
        <w:tc>
          <w:tcPr>
            <w:tcW w:w="5850" w:type="dxa"/>
            <w:shd w:val="clear" w:color="auto" w:fill="FBD4B4" w:themeFill="accent6" w:themeFillTint="66"/>
            <w:vAlign w:val="center"/>
          </w:tcPr>
          <w:p w:rsidR="0013713E" w:rsidRDefault="0013713E" w:rsidP="00482642">
            <w:pPr>
              <w:jc w:val="center"/>
            </w:pPr>
            <w:r>
              <w:t>Gloriana Guerrero</w:t>
            </w:r>
          </w:p>
          <w:p w:rsidR="0013713E" w:rsidRDefault="0013713E" w:rsidP="00482642">
            <w:pPr>
              <w:jc w:val="center"/>
            </w:pPr>
            <w:r>
              <w:t>Hazel Reyes</w:t>
            </w:r>
          </w:p>
          <w:p w:rsidR="0013713E" w:rsidRDefault="0013713E" w:rsidP="00482642">
            <w:pPr>
              <w:jc w:val="center"/>
            </w:pPr>
            <w:r>
              <w:t>John Holi</w:t>
            </w:r>
          </w:p>
          <w:p w:rsidR="0013713E" w:rsidRDefault="0013713E" w:rsidP="00482642">
            <w:pPr>
              <w:jc w:val="center"/>
            </w:pPr>
            <w:r>
              <w:t>Joseph Cruz</w:t>
            </w:r>
          </w:p>
        </w:tc>
      </w:tr>
      <w:tr w:rsidR="0013713E" w:rsidTr="00482642">
        <w:trPr>
          <w:trHeight w:val="656"/>
        </w:trPr>
        <w:tc>
          <w:tcPr>
            <w:tcW w:w="3595" w:type="dxa"/>
            <w:shd w:val="clear" w:color="auto" w:fill="CCC0D9" w:themeFill="accent4" w:themeFillTint="66"/>
            <w:vAlign w:val="center"/>
          </w:tcPr>
          <w:p w:rsidR="0013713E" w:rsidRPr="00C65AE1" w:rsidRDefault="0013713E" w:rsidP="00482642">
            <w:pPr>
              <w:jc w:val="center"/>
              <w:rPr>
                <w:b/>
              </w:rPr>
            </w:pPr>
            <w:r w:rsidRPr="00C65AE1">
              <w:rPr>
                <w:b/>
              </w:rPr>
              <w:t>K</w:t>
            </w:r>
            <w:r>
              <w:rPr>
                <w:b/>
              </w:rPr>
              <w:t>indergarten</w:t>
            </w:r>
          </w:p>
        </w:tc>
        <w:tc>
          <w:tcPr>
            <w:tcW w:w="5850" w:type="dxa"/>
            <w:shd w:val="clear" w:color="auto" w:fill="FBD4B4" w:themeFill="accent6" w:themeFillTint="66"/>
            <w:vAlign w:val="center"/>
          </w:tcPr>
          <w:p w:rsidR="0013713E" w:rsidRDefault="0013713E" w:rsidP="00482642">
            <w:pPr>
              <w:jc w:val="center"/>
            </w:pPr>
            <w:r>
              <w:t>Katherine Rives</w:t>
            </w:r>
          </w:p>
          <w:p w:rsidR="0013713E" w:rsidRDefault="0013713E" w:rsidP="00482642">
            <w:pPr>
              <w:jc w:val="center"/>
            </w:pPr>
            <w:r w:rsidRPr="00825B4C">
              <w:t>Janine Reyes</w:t>
            </w:r>
          </w:p>
        </w:tc>
      </w:tr>
      <w:tr w:rsidR="0013713E" w:rsidTr="00482642">
        <w:trPr>
          <w:trHeight w:val="350"/>
        </w:trPr>
        <w:tc>
          <w:tcPr>
            <w:tcW w:w="3595" w:type="dxa"/>
            <w:shd w:val="clear" w:color="auto" w:fill="CCC0D9" w:themeFill="accent4" w:themeFillTint="66"/>
            <w:vAlign w:val="center"/>
          </w:tcPr>
          <w:p w:rsidR="0013713E" w:rsidRPr="00C65AE1" w:rsidRDefault="0013713E" w:rsidP="00482642">
            <w:pPr>
              <w:jc w:val="center"/>
              <w:rPr>
                <w:b/>
              </w:rPr>
            </w:pPr>
            <w:r>
              <w:rPr>
                <w:b/>
              </w:rPr>
              <w:t>First Grade</w:t>
            </w:r>
          </w:p>
        </w:tc>
        <w:tc>
          <w:tcPr>
            <w:tcW w:w="5850" w:type="dxa"/>
            <w:shd w:val="clear" w:color="auto" w:fill="FBD4B4" w:themeFill="accent6" w:themeFillTint="66"/>
            <w:vAlign w:val="center"/>
          </w:tcPr>
          <w:p w:rsidR="0013713E" w:rsidRDefault="0013713E" w:rsidP="00482642">
            <w:pPr>
              <w:jc w:val="center"/>
            </w:pPr>
            <w:r>
              <w:t>Teresa Dobrowolski</w:t>
            </w:r>
          </w:p>
        </w:tc>
      </w:tr>
      <w:tr w:rsidR="0013713E" w:rsidTr="00482642">
        <w:trPr>
          <w:trHeight w:val="260"/>
        </w:trPr>
        <w:tc>
          <w:tcPr>
            <w:tcW w:w="3595" w:type="dxa"/>
            <w:shd w:val="clear" w:color="auto" w:fill="CCC0D9" w:themeFill="accent4" w:themeFillTint="66"/>
            <w:vAlign w:val="center"/>
          </w:tcPr>
          <w:p w:rsidR="0013713E" w:rsidRPr="00C65AE1" w:rsidRDefault="0013713E" w:rsidP="00482642">
            <w:pPr>
              <w:jc w:val="center"/>
              <w:rPr>
                <w:b/>
              </w:rPr>
            </w:pPr>
            <w:r>
              <w:rPr>
                <w:b/>
              </w:rPr>
              <w:t>Second Grade</w:t>
            </w:r>
          </w:p>
        </w:tc>
        <w:tc>
          <w:tcPr>
            <w:tcW w:w="5850" w:type="dxa"/>
            <w:shd w:val="clear" w:color="auto" w:fill="FBD4B4" w:themeFill="accent6" w:themeFillTint="66"/>
            <w:vAlign w:val="center"/>
          </w:tcPr>
          <w:p w:rsidR="0013713E" w:rsidRDefault="0013713E" w:rsidP="00482642">
            <w:pPr>
              <w:jc w:val="center"/>
            </w:pPr>
            <w:r>
              <w:t>Arabelle Audije</w:t>
            </w:r>
          </w:p>
        </w:tc>
      </w:tr>
      <w:tr w:rsidR="0013713E" w:rsidTr="00482642">
        <w:trPr>
          <w:trHeight w:val="323"/>
        </w:trPr>
        <w:tc>
          <w:tcPr>
            <w:tcW w:w="3595" w:type="dxa"/>
            <w:shd w:val="clear" w:color="auto" w:fill="CCC0D9" w:themeFill="accent4" w:themeFillTint="66"/>
            <w:vAlign w:val="center"/>
          </w:tcPr>
          <w:p w:rsidR="0013713E" w:rsidRPr="00C65AE1" w:rsidRDefault="0013713E" w:rsidP="00482642">
            <w:pPr>
              <w:jc w:val="center"/>
              <w:rPr>
                <w:b/>
              </w:rPr>
            </w:pPr>
            <w:r>
              <w:rPr>
                <w:b/>
              </w:rPr>
              <w:t>Third Grade</w:t>
            </w:r>
          </w:p>
        </w:tc>
        <w:tc>
          <w:tcPr>
            <w:tcW w:w="5850" w:type="dxa"/>
            <w:shd w:val="clear" w:color="auto" w:fill="FBD4B4" w:themeFill="accent6" w:themeFillTint="66"/>
            <w:vAlign w:val="center"/>
          </w:tcPr>
          <w:p w:rsidR="0013713E" w:rsidRDefault="0013713E" w:rsidP="00482642">
            <w:pPr>
              <w:jc w:val="center"/>
            </w:pPr>
            <w:r>
              <w:t>Elaine Ulloa</w:t>
            </w:r>
          </w:p>
        </w:tc>
      </w:tr>
      <w:tr w:rsidR="0013713E" w:rsidTr="00482642">
        <w:trPr>
          <w:trHeight w:val="251"/>
        </w:trPr>
        <w:tc>
          <w:tcPr>
            <w:tcW w:w="3595" w:type="dxa"/>
            <w:shd w:val="clear" w:color="auto" w:fill="CCC0D9" w:themeFill="accent4" w:themeFillTint="66"/>
            <w:vAlign w:val="center"/>
          </w:tcPr>
          <w:p w:rsidR="0013713E" w:rsidRPr="00C65AE1" w:rsidRDefault="0013713E" w:rsidP="00482642">
            <w:pPr>
              <w:jc w:val="center"/>
              <w:rPr>
                <w:b/>
              </w:rPr>
            </w:pPr>
            <w:r>
              <w:rPr>
                <w:b/>
              </w:rPr>
              <w:t>Fourth Grade</w:t>
            </w:r>
          </w:p>
        </w:tc>
        <w:tc>
          <w:tcPr>
            <w:tcW w:w="5850" w:type="dxa"/>
            <w:shd w:val="clear" w:color="auto" w:fill="FBD4B4" w:themeFill="accent6" w:themeFillTint="66"/>
            <w:vAlign w:val="center"/>
          </w:tcPr>
          <w:p w:rsidR="0013713E" w:rsidRDefault="0013713E" w:rsidP="00482642">
            <w:pPr>
              <w:jc w:val="center"/>
            </w:pPr>
            <w:r>
              <w:t>Maria Villanueva</w:t>
            </w:r>
          </w:p>
        </w:tc>
      </w:tr>
      <w:tr w:rsidR="0013713E" w:rsidTr="00482642">
        <w:trPr>
          <w:trHeight w:val="305"/>
        </w:trPr>
        <w:tc>
          <w:tcPr>
            <w:tcW w:w="3595" w:type="dxa"/>
            <w:shd w:val="clear" w:color="auto" w:fill="CCC0D9" w:themeFill="accent4" w:themeFillTint="66"/>
            <w:vAlign w:val="center"/>
          </w:tcPr>
          <w:p w:rsidR="0013713E" w:rsidRPr="00C65AE1" w:rsidRDefault="0013713E" w:rsidP="00482642">
            <w:pPr>
              <w:jc w:val="center"/>
              <w:rPr>
                <w:b/>
              </w:rPr>
            </w:pPr>
            <w:r>
              <w:rPr>
                <w:b/>
              </w:rPr>
              <w:t>Fifth Grade</w:t>
            </w:r>
          </w:p>
        </w:tc>
        <w:tc>
          <w:tcPr>
            <w:tcW w:w="5850" w:type="dxa"/>
            <w:shd w:val="clear" w:color="auto" w:fill="FBD4B4" w:themeFill="accent6" w:themeFillTint="66"/>
            <w:vAlign w:val="center"/>
          </w:tcPr>
          <w:p w:rsidR="0013713E" w:rsidRDefault="0013713E" w:rsidP="00482642">
            <w:pPr>
              <w:jc w:val="center"/>
            </w:pPr>
            <w:r>
              <w:t>Melanie Escobar</w:t>
            </w:r>
          </w:p>
        </w:tc>
      </w:tr>
      <w:tr w:rsidR="0013713E" w:rsidTr="00557DD0">
        <w:trPr>
          <w:trHeight w:val="474"/>
        </w:trPr>
        <w:tc>
          <w:tcPr>
            <w:tcW w:w="3595" w:type="dxa"/>
            <w:shd w:val="clear" w:color="auto" w:fill="CCC0D9" w:themeFill="accent4" w:themeFillTint="66"/>
            <w:vAlign w:val="center"/>
          </w:tcPr>
          <w:p w:rsidR="0013713E" w:rsidRPr="00C65AE1" w:rsidRDefault="0013713E" w:rsidP="00482642">
            <w:pPr>
              <w:jc w:val="center"/>
              <w:rPr>
                <w:b/>
              </w:rPr>
            </w:pPr>
            <w:r>
              <w:rPr>
                <w:b/>
              </w:rPr>
              <w:t>Chamorro Language and Culture</w:t>
            </w:r>
          </w:p>
        </w:tc>
        <w:tc>
          <w:tcPr>
            <w:tcW w:w="5850" w:type="dxa"/>
            <w:shd w:val="clear" w:color="auto" w:fill="FBD4B4" w:themeFill="accent6" w:themeFillTint="66"/>
            <w:vAlign w:val="center"/>
          </w:tcPr>
          <w:p w:rsidR="0013713E" w:rsidRDefault="0013713E" w:rsidP="00482642">
            <w:pPr>
              <w:jc w:val="center"/>
            </w:pPr>
            <w:r>
              <w:t>Francisco Fejeran</w:t>
            </w:r>
          </w:p>
        </w:tc>
      </w:tr>
      <w:tr w:rsidR="0013713E" w:rsidTr="00482642">
        <w:trPr>
          <w:trHeight w:val="493"/>
        </w:trPr>
        <w:tc>
          <w:tcPr>
            <w:tcW w:w="3595" w:type="dxa"/>
            <w:shd w:val="clear" w:color="auto" w:fill="CCC0D9" w:themeFill="accent4" w:themeFillTint="66"/>
            <w:vAlign w:val="center"/>
          </w:tcPr>
          <w:p w:rsidR="0013713E" w:rsidRDefault="0013713E" w:rsidP="00482642">
            <w:pPr>
              <w:jc w:val="center"/>
              <w:rPr>
                <w:b/>
              </w:rPr>
            </w:pPr>
            <w:r w:rsidRPr="00C65AE1">
              <w:rPr>
                <w:b/>
              </w:rPr>
              <w:t>Ins</w:t>
            </w:r>
            <w:r>
              <w:rPr>
                <w:b/>
              </w:rPr>
              <w:t>tructional</w:t>
            </w:r>
          </w:p>
          <w:p w:rsidR="0013713E" w:rsidRPr="00C65AE1" w:rsidRDefault="0013713E" w:rsidP="00482642">
            <w:pPr>
              <w:jc w:val="center"/>
              <w:rPr>
                <w:b/>
              </w:rPr>
            </w:pPr>
            <w:r w:rsidRPr="00C65AE1">
              <w:rPr>
                <w:b/>
              </w:rPr>
              <w:t>Sup</w:t>
            </w:r>
            <w:r>
              <w:rPr>
                <w:b/>
              </w:rPr>
              <w:t>port</w:t>
            </w:r>
          </w:p>
        </w:tc>
        <w:tc>
          <w:tcPr>
            <w:tcW w:w="5850" w:type="dxa"/>
            <w:shd w:val="clear" w:color="auto" w:fill="FBD4B4" w:themeFill="accent6" w:themeFillTint="66"/>
            <w:vAlign w:val="center"/>
          </w:tcPr>
          <w:p w:rsidR="0013713E" w:rsidRDefault="0013713E" w:rsidP="00482642">
            <w:pPr>
              <w:jc w:val="center"/>
            </w:pPr>
            <w:r>
              <w:t>Alma Rabena (RN)</w:t>
            </w:r>
          </w:p>
        </w:tc>
      </w:tr>
      <w:tr w:rsidR="0013713E" w:rsidTr="00482642">
        <w:trPr>
          <w:trHeight w:val="493"/>
        </w:trPr>
        <w:tc>
          <w:tcPr>
            <w:tcW w:w="3595" w:type="dxa"/>
            <w:shd w:val="clear" w:color="auto" w:fill="CCC0D9" w:themeFill="accent4" w:themeFillTint="66"/>
            <w:vAlign w:val="center"/>
          </w:tcPr>
          <w:p w:rsidR="0013713E" w:rsidRPr="00C65AE1" w:rsidRDefault="0013713E" w:rsidP="00482642">
            <w:pPr>
              <w:jc w:val="center"/>
              <w:rPr>
                <w:b/>
              </w:rPr>
            </w:pPr>
            <w:r>
              <w:rPr>
                <w:b/>
              </w:rPr>
              <w:t>School Aides/ One To One Aides</w:t>
            </w:r>
          </w:p>
        </w:tc>
        <w:tc>
          <w:tcPr>
            <w:tcW w:w="5850" w:type="dxa"/>
            <w:shd w:val="clear" w:color="auto" w:fill="FBD4B4" w:themeFill="accent6" w:themeFillTint="66"/>
            <w:vAlign w:val="center"/>
          </w:tcPr>
          <w:p w:rsidR="0013713E" w:rsidRDefault="0013713E" w:rsidP="00482642">
            <w:pPr>
              <w:jc w:val="center"/>
            </w:pPr>
            <w:r>
              <w:t>Charles Cabarles</w:t>
            </w:r>
          </w:p>
          <w:p w:rsidR="0013713E" w:rsidRDefault="0013713E" w:rsidP="00482642">
            <w:pPr>
              <w:jc w:val="center"/>
            </w:pPr>
            <w:r>
              <w:t>Vanessa Quichocho</w:t>
            </w:r>
          </w:p>
          <w:p w:rsidR="0013713E" w:rsidRDefault="0013713E" w:rsidP="00482642">
            <w:pPr>
              <w:jc w:val="center"/>
            </w:pPr>
            <w:r>
              <w:t>Raymond Borja</w:t>
            </w:r>
          </w:p>
        </w:tc>
      </w:tr>
      <w:tr w:rsidR="0013713E" w:rsidTr="00482642">
        <w:trPr>
          <w:trHeight w:val="493"/>
        </w:trPr>
        <w:tc>
          <w:tcPr>
            <w:tcW w:w="3595" w:type="dxa"/>
            <w:shd w:val="clear" w:color="auto" w:fill="CCC0D9" w:themeFill="accent4" w:themeFillTint="66"/>
            <w:vAlign w:val="center"/>
          </w:tcPr>
          <w:p w:rsidR="0013713E" w:rsidRPr="00C65AE1" w:rsidRDefault="0013713E" w:rsidP="00482642">
            <w:pPr>
              <w:jc w:val="center"/>
              <w:rPr>
                <w:b/>
              </w:rPr>
            </w:pPr>
            <w:r>
              <w:rPr>
                <w:b/>
              </w:rPr>
              <w:t>Instructional Support Assistants</w:t>
            </w:r>
          </w:p>
        </w:tc>
        <w:tc>
          <w:tcPr>
            <w:tcW w:w="5850" w:type="dxa"/>
            <w:shd w:val="clear" w:color="auto" w:fill="FBD4B4" w:themeFill="accent6" w:themeFillTint="66"/>
            <w:vAlign w:val="center"/>
          </w:tcPr>
          <w:p w:rsidR="0013713E" w:rsidRPr="00A05A33" w:rsidRDefault="0013713E" w:rsidP="00482642">
            <w:pPr>
              <w:jc w:val="center"/>
            </w:pPr>
            <w:r w:rsidRPr="00A05A33">
              <w:t>Cheriah Lujan</w:t>
            </w:r>
          </w:p>
          <w:p w:rsidR="0013713E" w:rsidRPr="00A05A33" w:rsidRDefault="0013713E" w:rsidP="00482642">
            <w:pPr>
              <w:jc w:val="center"/>
            </w:pPr>
            <w:r w:rsidRPr="00A05A33">
              <w:t>Ryan Marquez</w:t>
            </w:r>
          </w:p>
          <w:p w:rsidR="0013713E" w:rsidRPr="00A05A33" w:rsidRDefault="0013713E" w:rsidP="00482642">
            <w:pPr>
              <w:jc w:val="center"/>
            </w:pPr>
            <w:r w:rsidRPr="00A05A33">
              <w:t>Margaret Princena</w:t>
            </w:r>
          </w:p>
        </w:tc>
      </w:tr>
    </w:tbl>
    <w:p w:rsidR="00F15934" w:rsidRDefault="00F15934" w:rsidP="006C261A">
      <w:pPr>
        <w:jc w:val="both"/>
        <w:rPr>
          <w:b/>
          <w:sz w:val="32"/>
          <w:szCs w:val="32"/>
        </w:rPr>
      </w:pPr>
    </w:p>
    <w:p w:rsidR="006C261A" w:rsidRPr="005956B5" w:rsidRDefault="006C261A" w:rsidP="006C261A">
      <w:pPr>
        <w:jc w:val="both"/>
        <w:rPr>
          <w:b/>
          <w:sz w:val="32"/>
          <w:szCs w:val="32"/>
        </w:rPr>
      </w:pPr>
      <w:r w:rsidRPr="005956B5">
        <w:rPr>
          <w:b/>
          <w:sz w:val="32"/>
          <w:szCs w:val="32"/>
        </w:rPr>
        <w:lastRenderedPageBreak/>
        <w:t>C1.  Student Connectedness Criterion</w:t>
      </w:r>
    </w:p>
    <w:p w:rsidR="006C261A" w:rsidRPr="000141AE" w:rsidRDefault="006C261A" w:rsidP="006C261A">
      <w:pPr>
        <w:jc w:val="both"/>
        <w:rPr>
          <w:b/>
          <w:sz w:val="16"/>
          <w:szCs w:val="16"/>
        </w:rPr>
      </w:pPr>
    </w:p>
    <w:p w:rsidR="006C261A" w:rsidRPr="005956B5" w:rsidRDefault="006C261A" w:rsidP="006C261A">
      <w:pPr>
        <w:pStyle w:val="indicators"/>
        <w:rPr>
          <w:rFonts w:ascii="Calibri" w:hAnsi="Calibri"/>
          <w:sz w:val="22"/>
          <w:szCs w:val="22"/>
        </w:rPr>
      </w:pPr>
      <w:r w:rsidRPr="005956B5">
        <w:rPr>
          <w:rFonts w:ascii="Calibri" w:hAnsi="Calibri"/>
          <w:sz w:val="22"/>
          <w:szCs w:val="22"/>
        </w:rPr>
        <w:t>Students are connected to a system of support services, activities and opportunities at the school and within the community that meet the challenges of the curricular and co-curricular program in order to achieve the school-wide learner outcomes.</w:t>
      </w:r>
    </w:p>
    <w:p w:rsidR="006C261A" w:rsidRPr="00B206CD" w:rsidRDefault="006C261A" w:rsidP="00B206CD">
      <w:pPr>
        <w:pStyle w:val="crit-ind-promptshead"/>
        <w:rPr>
          <w:rFonts w:ascii="Calibri" w:hAnsi="Calibri"/>
          <w:szCs w:val="22"/>
        </w:rPr>
      </w:pPr>
      <w:r w:rsidRPr="005956B5">
        <w:rPr>
          <w:rFonts w:ascii="Calibri" w:hAnsi="Calibri"/>
          <w:szCs w:val="22"/>
        </w:rPr>
        <w:t>Indicators with Prompts</w:t>
      </w:r>
    </w:p>
    <w:p w:rsidR="006C261A" w:rsidRPr="005956B5" w:rsidRDefault="006C261A" w:rsidP="006C261A">
      <w:pPr>
        <w:jc w:val="both"/>
        <w:rPr>
          <w:b/>
          <w:color w:val="000000"/>
          <w:sz w:val="22"/>
          <w:szCs w:val="22"/>
        </w:rPr>
      </w:pPr>
      <w:r w:rsidRPr="005956B5">
        <w:rPr>
          <w:b/>
          <w:color w:val="000000"/>
          <w:sz w:val="22"/>
          <w:szCs w:val="22"/>
        </w:rPr>
        <w:t>Adequate Personalized Support</w:t>
      </w:r>
    </w:p>
    <w:p w:rsidR="006C261A" w:rsidRPr="005956B5" w:rsidRDefault="006C261A" w:rsidP="006C261A">
      <w:pPr>
        <w:jc w:val="both"/>
        <w:rPr>
          <w:color w:val="000000"/>
          <w:sz w:val="22"/>
          <w:szCs w:val="22"/>
        </w:rPr>
      </w:pPr>
      <w:r w:rsidRPr="005956B5">
        <w:rPr>
          <w:color w:val="000000"/>
          <w:sz w:val="22"/>
          <w:szCs w:val="22"/>
        </w:rPr>
        <w:t xml:space="preserve">Indicator: The school has available adequate services, including referral services, to support all students in such areas as health, career, and personal counseling, and academic assistance. </w:t>
      </w:r>
    </w:p>
    <w:p w:rsidR="006C261A" w:rsidRPr="005956B5" w:rsidRDefault="006C261A" w:rsidP="006C261A">
      <w:pPr>
        <w:jc w:val="both"/>
        <w:rPr>
          <w:color w:val="000000"/>
          <w:sz w:val="22"/>
          <w:szCs w:val="22"/>
        </w:rPr>
      </w:pPr>
      <w:r w:rsidRPr="005956B5">
        <w:rPr>
          <w:color w:val="000000"/>
          <w:sz w:val="22"/>
          <w:szCs w:val="22"/>
        </w:rPr>
        <w:t>Prompt:</w:t>
      </w:r>
      <w:r w:rsidRPr="005956B5">
        <w:rPr>
          <w:b/>
          <w:color w:val="000000"/>
          <w:sz w:val="22"/>
          <w:szCs w:val="22"/>
        </w:rPr>
        <w:t xml:space="preserve">  </w:t>
      </w:r>
      <w:r w:rsidRPr="005956B5">
        <w:rPr>
          <w:color w:val="000000"/>
          <w:sz w:val="22"/>
          <w:szCs w:val="22"/>
        </w:rPr>
        <w:t xml:space="preserve">Evaluate the availability and the adequacy of services, to support all students in such areas as health, career and personal counseling, and academic assistance.  </w:t>
      </w:r>
      <w:r w:rsidRPr="005956B5">
        <w:rPr>
          <w:color w:val="000000"/>
          <w:sz w:val="22"/>
          <w:szCs w:val="22"/>
        </w:rPr>
        <w:tab/>
        <w:t xml:space="preserve"> </w:t>
      </w:r>
    </w:p>
    <w:p w:rsidR="006C261A" w:rsidRPr="005956B5" w:rsidRDefault="006C261A" w:rsidP="006C261A">
      <w:pPr>
        <w:rPr>
          <w:vanish/>
        </w:rPr>
      </w:pPr>
    </w:p>
    <w:tbl>
      <w:tblPr>
        <w:tblW w:w="0" w:type="auto"/>
        <w:tblLook w:val="04A0" w:firstRow="1" w:lastRow="0" w:firstColumn="1" w:lastColumn="0" w:noHBand="0" w:noVBand="1"/>
      </w:tblPr>
      <w:tblGrid>
        <w:gridCol w:w="6318"/>
        <w:gridCol w:w="3042"/>
      </w:tblGrid>
      <w:tr w:rsidR="006C261A" w:rsidRPr="005956B5" w:rsidTr="001664DC">
        <w:tc>
          <w:tcPr>
            <w:tcW w:w="6318" w:type="dxa"/>
            <w:shd w:val="clear" w:color="auto" w:fill="D9D9D9" w:themeFill="background1" w:themeFillShade="D9"/>
          </w:tcPr>
          <w:p w:rsidR="006C261A" w:rsidRPr="00070C96" w:rsidRDefault="006C261A" w:rsidP="006C261A">
            <w:pPr>
              <w:jc w:val="both"/>
              <w:rPr>
                <w:b/>
                <w:color w:val="000000"/>
                <w:sz w:val="22"/>
                <w:szCs w:val="22"/>
              </w:rPr>
            </w:pPr>
            <w:r w:rsidRPr="00070C96">
              <w:rPr>
                <w:b/>
                <w:color w:val="000000"/>
                <w:sz w:val="22"/>
                <w:szCs w:val="22"/>
              </w:rPr>
              <w:t>Findings</w:t>
            </w:r>
          </w:p>
        </w:tc>
        <w:tc>
          <w:tcPr>
            <w:tcW w:w="3042" w:type="dxa"/>
            <w:shd w:val="clear" w:color="auto" w:fill="D9D9D9" w:themeFill="background1" w:themeFillShade="D9"/>
          </w:tcPr>
          <w:p w:rsidR="006C261A" w:rsidRPr="00070C96" w:rsidRDefault="006C261A" w:rsidP="006C261A">
            <w:pPr>
              <w:jc w:val="both"/>
              <w:rPr>
                <w:b/>
                <w:color w:val="000000"/>
                <w:sz w:val="22"/>
                <w:szCs w:val="22"/>
              </w:rPr>
            </w:pPr>
            <w:r w:rsidRPr="00070C96">
              <w:rPr>
                <w:b/>
                <w:color w:val="000000"/>
                <w:sz w:val="22"/>
                <w:szCs w:val="22"/>
              </w:rPr>
              <w:t>Evidence</w:t>
            </w:r>
          </w:p>
        </w:tc>
      </w:tr>
      <w:tr w:rsidR="006C261A" w:rsidRPr="005956B5" w:rsidTr="001664DC">
        <w:tc>
          <w:tcPr>
            <w:tcW w:w="6318" w:type="dxa"/>
            <w:shd w:val="clear" w:color="auto" w:fill="auto"/>
          </w:tcPr>
          <w:p w:rsidR="006C261A" w:rsidRDefault="006C261A" w:rsidP="006C261A">
            <w:pPr>
              <w:jc w:val="both"/>
              <w:rPr>
                <w:color w:val="000000"/>
                <w:sz w:val="22"/>
                <w:szCs w:val="22"/>
              </w:rPr>
            </w:pPr>
            <w:r w:rsidRPr="005956B5">
              <w:rPr>
                <w:color w:val="000000"/>
                <w:sz w:val="22"/>
                <w:szCs w:val="22"/>
              </w:rPr>
              <w:t>The school employs sufficient services that support all students in such areas as health, career, personal counseling</w:t>
            </w:r>
            <w:r w:rsidR="00D16A1B">
              <w:rPr>
                <w:color w:val="000000"/>
                <w:sz w:val="22"/>
                <w:szCs w:val="22"/>
              </w:rPr>
              <w:t>,</w:t>
            </w:r>
            <w:r w:rsidRPr="005956B5">
              <w:rPr>
                <w:color w:val="000000"/>
                <w:sz w:val="22"/>
                <w:szCs w:val="22"/>
              </w:rPr>
              <w:t xml:space="preserve"> and aca</w:t>
            </w:r>
            <w:r w:rsidR="00B206CD">
              <w:rPr>
                <w:color w:val="000000"/>
                <w:sz w:val="22"/>
                <w:szCs w:val="22"/>
              </w:rPr>
              <w:t xml:space="preserve">demic assistance. </w:t>
            </w:r>
            <w:r w:rsidRPr="005956B5">
              <w:rPr>
                <w:color w:val="000000"/>
                <w:sz w:val="22"/>
                <w:szCs w:val="22"/>
              </w:rPr>
              <w:t xml:space="preserve">WES has a </w:t>
            </w:r>
            <w:r>
              <w:rPr>
                <w:color w:val="000000"/>
                <w:sz w:val="22"/>
                <w:szCs w:val="22"/>
              </w:rPr>
              <w:t xml:space="preserve">GATE teacher, </w:t>
            </w:r>
            <w:r w:rsidRPr="005956B5">
              <w:rPr>
                <w:color w:val="000000"/>
                <w:sz w:val="22"/>
                <w:szCs w:val="22"/>
              </w:rPr>
              <w:t>full-time School Health Counselor (SHC), School Guidance Counselor (SGC),</w:t>
            </w:r>
            <w:r w:rsidR="000863FA">
              <w:rPr>
                <w:color w:val="000000"/>
                <w:sz w:val="22"/>
                <w:szCs w:val="22"/>
              </w:rPr>
              <w:t xml:space="preserve"> ESL instructors, and OutReach p</w:t>
            </w:r>
            <w:r w:rsidRPr="005956B5">
              <w:rPr>
                <w:color w:val="000000"/>
                <w:sz w:val="22"/>
                <w:szCs w:val="22"/>
              </w:rPr>
              <w:t xml:space="preserve">rogram.  </w:t>
            </w:r>
          </w:p>
          <w:p w:rsidR="006C261A" w:rsidRDefault="006C261A" w:rsidP="006C261A">
            <w:pPr>
              <w:jc w:val="both"/>
              <w:rPr>
                <w:color w:val="000000"/>
                <w:sz w:val="22"/>
                <w:szCs w:val="22"/>
              </w:rPr>
            </w:pPr>
          </w:p>
          <w:p w:rsidR="006C261A" w:rsidRPr="005956B5" w:rsidRDefault="006C261A" w:rsidP="006C261A">
            <w:pPr>
              <w:jc w:val="both"/>
              <w:rPr>
                <w:color w:val="000000"/>
                <w:sz w:val="22"/>
                <w:szCs w:val="22"/>
              </w:rPr>
            </w:pPr>
            <w:r>
              <w:rPr>
                <w:color w:val="000000"/>
                <w:sz w:val="22"/>
                <w:szCs w:val="22"/>
              </w:rPr>
              <w:t xml:space="preserve">Through pull-out services, the GATE teacher provides enrichment for identified GATE academic students.  Gifted students meet 180 minutes per week in the GATE resource room.  </w:t>
            </w:r>
            <w:r>
              <w:rPr>
                <w:sz w:val="22"/>
                <w:szCs w:val="22"/>
              </w:rPr>
              <w:t xml:space="preserve">The SHC encourages healthy lifestyle habits to students and assist students who are suffering from physical ailments.  </w:t>
            </w:r>
            <w:r w:rsidRPr="005956B5">
              <w:rPr>
                <w:color w:val="000000"/>
                <w:sz w:val="22"/>
                <w:szCs w:val="22"/>
              </w:rPr>
              <w:t xml:space="preserve">The SGC </w:t>
            </w:r>
            <w:r>
              <w:rPr>
                <w:sz w:val="22"/>
                <w:szCs w:val="22"/>
              </w:rPr>
              <w:t>offers</w:t>
            </w:r>
            <w:r w:rsidRPr="005956B5">
              <w:rPr>
                <w:sz w:val="22"/>
                <w:szCs w:val="22"/>
              </w:rPr>
              <w:t xml:space="preserve"> a number of services to students that aim to address the academic, social, and emotional aspects of student learning.  </w:t>
            </w:r>
            <w:r w:rsidRPr="005956B5">
              <w:rPr>
                <w:color w:val="000000"/>
                <w:sz w:val="22"/>
                <w:szCs w:val="22"/>
              </w:rPr>
              <w:t xml:space="preserve">The ESL </w:t>
            </w:r>
            <w:r>
              <w:rPr>
                <w:color w:val="000000"/>
                <w:sz w:val="22"/>
                <w:szCs w:val="22"/>
              </w:rPr>
              <w:t>instructors focu</w:t>
            </w:r>
            <w:r w:rsidRPr="005956B5">
              <w:rPr>
                <w:color w:val="000000"/>
                <w:sz w:val="22"/>
                <w:szCs w:val="22"/>
              </w:rPr>
              <w:t xml:space="preserve">s on the development of English communication </w:t>
            </w:r>
            <w:r>
              <w:rPr>
                <w:color w:val="000000"/>
                <w:sz w:val="22"/>
                <w:szCs w:val="22"/>
              </w:rPr>
              <w:t>skills for English language learners through pull-out services.  The</w:t>
            </w:r>
            <w:r w:rsidR="000863FA">
              <w:rPr>
                <w:color w:val="000000"/>
                <w:sz w:val="22"/>
                <w:szCs w:val="22"/>
              </w:rPr>
              <w:t xml:space="preserve"> OutReach p</w:t>
            </w:r>
            <w:r w:rsidRPr="005956B5">
              <w:rPr>
                <w:color w:val="000000"/>
                <w:sz w:val="22"/>
                <w:szCs w:val="22"/>
              </w:rPr>
              <w:t xml:space="preserve">rogram </w:t>
            </w:r>
            <w:r>
              <w:rPr>
                <w:color w:val="000000"/>
                <w:sz w:val="22"/>
                <w:szCs w:val="22"/>
              </w:rPr>
              <w:t>coordinators facilitates</w:t>
            </w:r>
            <w:r w:rsidRPr="005956B5">
              <w:rPr>
                <w:color w:val="000000"/>
                <w:sz w:val="22"/>
                <w:szCs w:val="22"/>
              </w:rPr>
              <w:t xml:space="preserve"> meetings to further strengthen communication between families, school and community. </w:t>
            </w:r>
          </w:p>
          <w:p w:rsidR="006C261A" w:rsidRDefault="006C261A" w:rsidP="006C261A">
            <w:pPr>
              <w:jc w:val="both"/>
              <w:rPr>
                <w:color w:val="000000"/>
                <w:sz w:val="22"/>
                <w:szCs w:val="22"/>
              </w:rPr>
            </w:pPr>
            <w:r w:rsidRPr="005956B5">
              <w:rPr>
                <w:color w:val="000000"/>
                <w:sz w:val="22"/>
                <w:szCs w:val="22"/>
              </w:rPr>
              <w:t xml:space="preserve"> </w:t>
            </w:r>
          </w:p>
          <w:p w:rsidR="006C261A" w:rsidRPr="005956B5" w:rsidRDefault="006C261A" w:rsidP="006C261A">
            <w:pPr>
              <w:jc w:val="both"/>
              <w:rPr>
                <w:color w:val="000000"/>
                <w:sz w:val="22"/>
                <w:szCs w:val="22"/>
              </w:rPr>
            </w:pPr>
            <w:r w:rsidRPr="005956B5">
              <w:rPr>
                <w:color w:val="000000"/>
                <w:sz w:val="22"/>
                <w:szCs w:val="22"/>
              </w:rPr>
              <w:t>In addition, other services are provided to accommodate students with special needs.  These services</w:t>
            </w:r>
            <w:r w:rsidR="00D16A1B">
              <w:rPr>
                <w:color w:val="000000"/>
                <w:sz w:val="22"/>
                <w:szCs w:val="22"/>
              </w:rPr>
              <w:t xml:space="preserve"> are provided by the </w:t>
            </w:r>
            <w:r w:rsidRPr="005956B5">
              <w:rPr>
                <w:color w:val="000000"/>
                <w:sz w:val="22"/>
                <w:szCs w:val="22"/>
              </w:rPr>
              <w:t>Special Education (SPED) Teacher, IEP coordinator, Consulting Resource Teacher – Technical Assistant (CRT-TA), Speech and Language Therapist (SLT), Occupational Therapist (OT), Leisure Education, Vision Specialist,</w:t>
            </w:r>
            <w:r w:rsidR="00D16A1B">
              <w:rPr>
                <w:color w:val="000000"/>
                <w:sz w:val="22"/>
                <w:szCs w:val="22"/>
              </w:rPr>
              <w:t xml:space="preserve"> and</w:t>
            </w:r>
            <w:r w:rsidRPr="005956B5">
              <w:rPr>
                <w:color w:val="000000"/>
                <w:sz w:val="22"/>
                <w:szCs w:val="22"/>
              </w:rPr>
              <w:t xml:space="preserve"> Audiologist.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 xml:space="preserve">The SPED program provides assistance to students with disabilities in order to meet their unique needs, as well as resources </w:t>
            </w:r>
            <w:r w:rsidR="00D16A1B">
              <w:rPr>
                <w:color w:val="000000"/>
                <w:sz w:val="22"/>
                <w:szCs w:val="22"/>
              </w:rPr>
              <w:t>for parents and classroom teachers</w:t>
            </w:r>
            <w:r w:rsidRPr="005956B5">
              <w:rPr>
                <w:color w:val="000000"/>
                <w:sz w:val="22"/>
                <w:szCs w:val="22"/>
              </w:rPr>
              <w:t xml:space="preserve">.  The SPED program ensures that teachers and parents are provided the necessary resources.  They also ensure that the rights of the students and their parents are protected.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 xml:space="preserve">The IEP coordinator manages necessary meetings for referrals, evaluations, </w:t>
            </w:r>
            <w:r w:rsidR="00D16A1B">
              <w:rPr>
                <w:color w:val="000000"/>
                <w:sz w:val="22"/>
                <w:szCs w:val="22"/>
              </w:rPr>
              <w:t xml:space="preserve">and </w:t>
            </w:r>
            <w:r w:rsidRPr="005956B5">
              <w:rPr>
                <w:color w:val="000000"/>
                <w:sz w:val="22"/>
                <w:szCs w:val="22"/>
              </w:rPr>
              <w:t>special education meeting documents from IEPs</w:t>
            </w:r>
            <w:r>
              <w:rPr>
                <w:color w:val="000000"/>
                <w:sz w:val="22"/>
                <w:szCs w:val="22"/>
              </w:rPr>
              <w:t xml:space="preserve">.  </w:t>
            </w:r>
            <w:r>
              <w:rPr>
                <w:color w:val="000000"/>
                <w:sz w:val="22"/>
                <w:szCs w:val="22"/>
              </w:rPr>
              <w:lastRenderedPageBreak/>
              <w:t>They also serve</w:t>
            </w:r>
            <w:r w:rsidRPr="005956B5">
              <w:rPr>
                <w:color w:val="000000"/>
                <w:sz w:val="22"/>
                <w:szCs w:val="22"/>
              </w:rPr>
              <w:t xml:space="preserve"> as the </w:t>
            </w:r>
            <w:r w:rsidR="00D16A1B">
              <w:rPr>
                <w:color w:val="000000"/>
                <w:sz w:val="22"/>
                <w:szCs w:val="22"/>
              </w:rPr>
              <w:t>liaison between WES and the Department</w:t>
            </w:r>
            <w:r w:rsidRPr="005956B5">
              <w:rPr>
                <w:color w:val="000000"/>
                <w:sz w:val="22"/>
                <w:szCs w:val="22"/>
              </w:rPr>
              <w:t xml:space="preserve"> of Special Education.</w:t>
            </w:r>
          </w:p>
          <w:p w:rsidR="006C261A" w:rsidRPr="005956B5" w:rsidRDefault="006C261A" w:rsidP="006C261A">
            <w:pPr>
              <w:jc w:val="both"/>
              <w:rPr>
                <w:color w:val="000000"/>
                <w:sz w:val="22"/>
                <w:szCs w:val="22"/>
              </w:rPr>
            </w:pPr>
          </w:p>
          <w:p w:rsidR="006C261A" w:rsidRDefault="00D16A1B" w:rsidP="006C261A">
            <w:pPr>
              <w:jc w:val="both"/>
              <w:rPr>
                <w:color w:val="000000"/>
                <w:sz w:val="22"/>
                <w:szCs w:val="22"/>
              </w:rPr>
            </w:pPr>
            <w:r>
              <w:rPr>
                <w:color w:val="000000"/>
                <w:sz w:val="22"/>
                <w:szCs w:val="22"/>
              </w:rPr>
              <w:t xml:space="preserve">The </w:t>
            </w:r>
            <w:r w:rsidR="006C261A" w:rsidRPr="005956B5">
              <w:rPr>
                <w:color w:val="000000"/>
                <w:sz w:val="22"/>
                <w:szCs w:val="22"/>
              </w:rPr>
              <w:t>CRT-TA provide</w:t>
            </w:r>
            <w:r w:rsidR="006C261A">
              <w:rPr>
                <w:color w:val="000000"/>
                <w:sz w:val="22"/>
                <w:szCs w:val="22"/>
              </w:rPr>
              <w:t>s</w:t>
            </w:r>
            <w:r>
              <w:rPr>
                <w:color w:val="000000"/>
                <w:sz w:val="22"/>
                <w:szCs w:val="22"/>
              </w:rPr>
              <w:t xml:space="preserve"> technical assistance to</w:t>
            </w:r>
            <w:r w:rsidR="006C261A" w:rsidRPr="005956B5">
              <w:rPr>
                <w:color w:val="000000"/>
                <w:sz w:val="22"/>
                <w:szCs w:val="22"/>
              </w:rPr>
              <w:t xml:space="preserve"> teacher</w:t>
            </w:r>
            <w:r>
              <w:rPr>
                <w:color w:val="000000"/>
                <w:sz w:val="22"/>
                <w:szCs w:val="22"/>
              </w:rPr>
              <w:t>s</w:t>
            </w:r>
            <w:r w:rsidR="006C261A" w:rsidRPr="005956B5">
              <w:rPr>
                <w:color w:val="000000"/>
                <w:sz w:val="22"/>
                <w:szCs w:val="22"/>
              </w:rPr>
              <w:t xml:space="preserve"> and support staff</w:t>
            </w:r>
            <w:r>
              <w:rPr>
                <w:color w:val="000000"/>
                <w:sz w:val="22"/>
                <w:szCs w:val="22"/>
              </w:rPr>
              <w:t xml:space="preserve"> for</w:t>
            </w:r>
            <w:r w:rsidR="00982271">
              <w:rPr>
                <w:color w:val="000000"/>
                <w:sz w:val="22"/>
                <w:szCs w:val="22"/>
              </w:rPr>
              <w:t xml:space="preserve"> instruction</w:t>
            </w:r>
            <w:r w:rsidR="006C261A" w:rsidRPr="005956B5">
              <w:rPr>
                <w:color w:val="000000"/>
                <w:sz w:val="22"/>
                <w:szCs w:val="22"/>
              </w:rPr>
              <w:t>, accommodation</w:t>
            </w:r>
            <w:r>
              <w:rPr>
                <w:color w:val="000000"/>
                <w:sz w:val="22"/>
                <w:szCs w:val="22"/>
              </w:rPr>
              <w:t>s</w:t>
            </w:r>
            <w:r w:rsidR="006C261A" w:rsidRPr="005956B5">
              <w:rPr>
                <w:color w:val="000000"/>
                <w:sz w:val="22"/>
                <w:szCs w:val="22"/>
              </w:rPr>
              <w:t>, and modification</w:t>
            </w:r>
            <w:r>
              <w:rPr>
                <w:color w:val="000000"/>
                <w:sz w:val="22"/>
                <w:szCs w:val="22"/>
              </w:rPr>
              <w:t>s</w:t>
            </w:r>
            <w:r w:rsidR="006C261A" w:rsidRPr="005956B5">
              <w:rPr>
                <w:color w:val="000000"/>
                <w:sz w:val="22"/>
                <w:szCs w:val="22"/>
              </w:rPr>
              <w:t xml:space="preserve"> set forth in the IEP</w:t>
            </w:r>
            <w:r w:rsidR="006C261A" w:rsidRPr="00DA0F19">
              <w:rPr>
                <w:color w:val="000000"/>
                <w:sz w:val="22"/>
                <w:szCs w:val="22"/>
              </w:rPr>
              <w:t xml:space="preserve">.  </w:t>
            </w:r>
            <w:r w:rsidR="00982271" w:rsidRPr="00DA0F19">
              <w:rPr>
                <w:color w:val="000000"/>
                <w:sz w:val="22"/>
                <w:szCs w:val="22"/>
              </w:rPr>
              <w:t xml:space="preserve">The </w:t>
            </w:r>
            <w:r w:rsidR="00DA0F19">
              <w:rPr>
                <w:color w:val="000000"/>
                <w:sz w:val="22"/>
                <w:szCs w:val="22"/>
              </w:rPr>
              <w:t>SLT addresses</w:t>
            </w:r>
            <w:r w:rsidR="006C261A" w:rsidRPr="00DA0F19">
              <w:rPr>
                <w:color w:val="000000"/>
                <w:sz w:val="22"/>
                <w:szCs w:val="22"/>
              </w:rPr>
              <w:t xml:space="preserve"> concern</w:t>
            </w:r>
            <w:r w:rsidR="00982271" w:rsidRPr="00DA0F19">
              <w:rPr>
                <w:color w:val="000000"/>
                <w:sz w:val="22"/>
                <w:szCs w:val="22"/>
              </w:rPr>
              <w:t>s</w:t>
            </w:r>
            <w:r w:rsidR="00DA0F19">
              <w:rPr>
                <w:color w:val="000000"/>
                <w:sz w:val="22"/>
                <w:szCs w:val="22"/>
              </w:rPr>
              <w:t xml:space="preserve"> through the management of disorders in</w:t>
            </w:r>
            <w:r w:rsidR="006C261A" w:rsidRPr="00DA0F19">
              <w:rPr>
                <w:color w:val="000000"/>
                <w:sz w:val="22"/>
                <w:szCs w:val="22"/>
              </w:rPr>
              <w:t xml:space="preserve"> speech, language, and communication.</w:t>
            </w:r>
            <w:r w:rsidR="006C261A" w:rsidRPr="005956B5">
              <w:rPr>
                <w:color w:val="000000"/>
                <w:sz w:val="22"/>
                <w:szCs w:val="22"/>
              </w:rPr>
              <w:t xml:space="preserve">  They provide direct and consultation services.  Occupational Therapist provide direct and or consultation services to develop, recover, or maintain the daily living skills of students with physical, mental, or developmental condition</w:t>
            </w:r>
            <w:r w:rsidR="00982271">
              <w:rPr>
                <w:color w:val="000000"/>
                <w:sz w:val="22"/>
                <w:szCs w:val="22"/>
              </w:rPr>
              <w:t>s</w:t>
            </w:r>
            <w:r w:rsidR="006C261A" w:rsidRPr="005956B5">
              <w:rPr>
                <w:color w:val="000000"/>
                <w:sz w:val="22"/>
                <w:szCs w:val="22"/>
              </w:rPr>
              <w:t>.</w:t>
            </w:r>
          </w:p>
          <w:p w:rsidR="006C261A" w:rsidRDefault="006C261A" w:rsidP="006C261A">
            <w:pPr>
              <w:jc w:val="both"/>
              <w:rPr>
                <w:color w:val="000000"/>
                <w:sz w:val="22"/>
                <w:szCs w:val="22"/>
              </w:rPr>
            </w:pPr>
          </w:p>
          <w:p w:rsidR="006C261A" w:rsidRPr="005956B5" w:rsidRDefault="006C261A" w:rsidP="006C261A">
            <w:pPr>
              <w:jc w:val="both"/>
              <w:rPr>
                <w:color w:val="000000"/>
                <w:sz w:val="22"/>
                <w:szCs w:val="22"/>
              </w:rPr>
            </w:pPr>
            <w:r w:rsidRPr="00B95C2E">
              <w:rPr>
                <w:color w:val="000000"/>
                <w:sz w:val="22"/>
                <w:szCs w:val="22"/>
              </w:rPr>
              <w:t>The Leisure Education Specialist offers services to physically impaired students to learn leisure</w:t>
            </w:r>
            <w:r w:rsidR="00DA0F19" w:rsidRPr="00B95C2E">
              <w:rPr>
                <w:color w:val="000000"/>
                <w:sz w:val="22"/>
                <w:szCs w:val="22"/>
              </w:rPr>
              <w:t xml:space="preserve"> skills through</w:t>
            </w:r>
            <w:r w:rsidRPr="00B95C2E">
              <w:rPr>
                <w:color w:val="000000"/>
                <w:sz w:val="22"/>
                <w:szCs w:val="22"/>
              </w:rPr>
              <w:t xml:space="preserve"> recreational activities and </w:t>
            </w:r>
            <w:r w:rsidR="00B95C2E" w:rsidRPr="00B95C2E">
              <w:rPr>
                <w:color w:val="000000"/>
                <w:sz w:val="22"/>
                <w:szCs w:val="22"/>
              </w:rPr>
              <w:t>improving</w:t>
            </w:r>
            <w:r w:rsidRPr="00B95C2E">
              <w:rPr>
                <w:color w:val="000000"/>
                <w:sz w:val="22"/>
                <w:szCs w:val="22"/>
              </w:rPr>
              <w:t xml:space="preserve"> social and problem-solving skills.</w:t>
            </w:r>
            <w:r w:rsidRPr="00990C68">
              <w:rPr>
                <w:color w:val="000000"/>
                <w:sz w:val="22"/>
                <w:szCs w:val="22"/>
              </w:rPr>
              <w:t xml:space="preserve"> Through leisure education, individuals increase their leisure repertoire and gain the benefits of participating in healthy, satisfying, and enjoyable leisure activities.</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The Vision Specialist consults with classroom teachers, staff and parents regarding students who are blind or have low vision.  They also provide instruction/training and resources for Braille, as well as teaches students to use their functional vision to the best of their ability.</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The Audiologist consults with classroom teachers, staff</w:t>
            </w:r>
            <w:r w:rsidR="00982271">
              <w:rPr>
                <w:color w:val="000000"/>
                <w:sz w:val="22"/>
                <w:szCs w:val="22"/>
              </w:rPr>
              <w:t>,</w:t>
            </w:r>
            <w:r w:rsidRPr="005956B5">
              <w:rPr>
                <w:color w:val="000000"/>
                <w:sz w:val="22"/>
                <w:szCs w:val="22"/>
              </w:rPr>
              <w:t xml:space="preserve"> and parents regarding students who have permanent or temporary hearing loss.  They ensure that all students are identified and provided with</w:t>
            </w:r>
            <w:r w:rsidR="000863FA">
              <w:rPr>
                <w:color w:val="000000"/>
                <w:sz w:val="22"/>
                <w:szCs w:val="22"/>
              </w:rPr>
              <w:t xml:space="preserve"> advisory support, </w:t>
            </w:r>
            <w:r w:rsidR="00982271">
              <w:rPr>
                <w:color w:val="000000"/>
                <w:sz w:val="22"/>
                <w:szCs w:val="22"/>
              </w:rPr>
              <w:t>audio-logical</w:t>
            </w:r>
            <w:r w:rsidR="000863FA">
              <w:rPr>
                <w:color w:val="000000"/>
                <w:sz w:val="22"/>
                <w:szCs w:val="22"/>
              </w:rPr>
              <w:t xml:space="preserve"> </w:t>
            </w:r>
            <w:r w:rsidRPr="005956B5">
              <w:rPr>
                <w:color w:val="000000"/>
                <w:sz w:val="22"/>
                <w:szCs w:val="22"/>
              </w:rPr>
              <w:t xml:space="preserve">services (i.e. hearing screening, diagnostic evaluation), medical referrals and counseling services for families and other related professionals.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 xml:space="preserve">After-school tutoring programs continue to support student learning.   Summer school and Extended School Year are </w:t>
            </w:r>
            <w:r w:rsidR="00B95C2E">
              <w:rPr>
                <w:color w:val="000000"/>
                <w:sz w:val="22"/>
                <w:szCs w:val="22"/>
              </w:rPr>
              <w:t xml:space="preserve">also </w:t>
            </w:r>
            <w:r w:rsidRPr="005956B5">
              <w:rPr>
                <w:color w:val="000000"/>
                <w:sz w:val="22"/>
                <w:szCs w:val="22"/>
              </w:rPr>
              <w:t>offered every year to provide add</w:t>
            </w:r>
            <w:r w:rsidR="00B556C3">
              <w:rPr>
                <w:color w:val="000000"/>
                <w:sz w:val="22"/>
                <w:szCs w:val="22"/>
              </w:rPr>
              <w:t xml:space="preserve">itional </w:t>
            </w:r>
            <w:r w:rsidR="00B556C3" w:rsidRPr="00B95C2E">
              <w:rPr>
                <w:color w:val="000000"/>
                <w:sz w:val="22"/>
                <w:szCs w:val="22"/>
              </w:rPr>
              <w:t>assistance</w:t>
            </w:r>
            <w:r w:rsidR="00B95C2E" w:rsidRPr="00B95C2E">
              <w:rPr>
                <w:color w:val="000000"/>
                <w:sz w:val="22"/>
                <w:szCs w:val="22"/>
              </w:rPr>
              <w:t>.</w:t>
            </w:r>
            <w:r w:rsidR="00B556C3">
              <w:rPr>
                <w:color w:val="000000"/>
                <w:sz w:val="22"/>
                <w:szCs w:val="22"/>
              </w:rPr>
              <w:t xml:space="preserve"> </w:t>
            </w:r>
            <w:r w:rsidRPr="005956B5">
              <w:rPr>
                <w:color w:val="000000"/>
                <w:sz w:val="22"/>
                <w:szCs w:val="22"/>
              </w:rPr>
              <w:t xml:space="preserve">ISAs have been assigned in the classrooms to assist </w:t>
            </w:r>
            <w:r w:rsidR="00982271">
              <w:rPr>
                <w:color w:val="000000"/>
                <w:sz w:val="22"/>
                <w:szCs w:val="22"/>
              </w:rPr>
              <w:t>teachers with their instruction</w:t>
            </w:r>
            <w:r w:rsidRPr="005956B5">
              <w:rPr>
                <w:color w:val="000000"/>
                <w:sz w:val="22"/>
                <w:szCs w:val="22"/>
              </w:rPr>
              <w:t xml:space="preserve"> for identified students who are at-risk.  </w:t>
            </w:r>
          </w:p>
        </w:tc>
        <w:tc>
          <w:tcPr>
            <w:tcW w:w="3042" w:type="dxa"/>
            <w:shd w:val="clear" w:color="auto" w:fill="auto"/>
          </w:tcPr>
          <w:p w:rsidR="006C261A" w:rsidRPr="005956B5" w:rsidRDefault="006C261A" w:rsidP="006C261A">
            <w:pPr>
              <w:rPr>
                <w:color w:val="000000"/>
                <w:sz w:val="22"/>
                <w:szCs w:val="22"/>
              </w:rPr>
            </w:pPr>
            <w:r w:rsidRPr="005956B5">
              <w:rPr>
                <w:color w:val="000000"/>
                <w:sz w:val="22"/>
                <w:szCs w:val="22"/>
              </w:rPr>
              <w:lastRenderedPageBreak/>
              <w:t>SGC files</w:t>
            </w:r>
          </w:p>
          <w:p w:rsidR="006C261A" w:rsidRPr="005956B5" w:rsidRDefault="006C261A" w:rsidP="006C261A">
            <w:pPr>
              <w:rPr>
                <w:color w:val="000000"/>
                <w:sz w:val="22"/>
                <w:szCs w:val="22"/>
              </w:rPr>
            </w:pPr>
            <w:r w:rsidRPr="005956B5">
              <w:rPr>
                <w:color w:val="000000"/>
                <w:sz w:val="22"/>
                <w:szCs w:val="22"/>
              </w:rPr>
              <w:t>ESL coordinators</w:t>
            </w:r>
          </w:p>
          <w:p w:rsidR="006C261A" w:rsidRPr="005956B5" w:rsidRDefault="006C261A" w:rsidP="006C261A">
            <w:pPr>
              <w:rPr>
                <w:color w:val="000000"/>
                <w:sz w:val="22"/>
                <w:szCs w:val="22"/>
              </w:rPr>
            </w:pPr>
            <w:r w:rsidRPr="005956B5">
              <w:rPr>
                <w:color w:val="000000"/>
                <w:sz w:val="22"/>
                <w:szCs w:val="22"/>
              </w:rPr>
              <w:t>IEP coordinators</w:t>
            </w:r>
          </w:p>
          <w:p w:rsidR="006C261A" w:rsidRPr="005956B5" w:rsidRDefault="006C261A" w:rsidP="006C261A">
            <w:pPr>
              <w:rPr>
                <w:color w:val="000000"/>
                <w:sz w:val="22"/>
                <w:szCs w:val="22"/>
              </w:rPr>
            </w:pPr>
            <w:r w:rsidRPr="005956B5">
              <w:rPr>
                <w:color w:val="000000"/>
                <w:sz w:val="22"/>
                <w:szCs w:val="22"/>
              </w:rPr>
              <w:t>SPED teacher</w:t>
            </w:r>
          </w:p>
          <w:p w:rsidR="006C261A" w:rsidRPr="005956B5" w:rsidRDefault="006C261A" w:rsidP="006C261A">
            <w:pPr>
              <w:rPr>
                <w:color w:val="000000"/>
                <w:sz w:val="22"/>
                <w:szCs w:val="22"/>
              </w:rPr>
            </w:pPr>
            <w:r w:rsidRPr="005956B5">
              <w:rPr>
                <w:color w:val="000000"/>
                <w:sz w:val="22"/>
                <w:szCs w:val="22"/>
              </w:rPr>
              <w:t xml:space="preserve">Outreach </w:t>
            </w:r>
            <w:r w:rsidR="00D16A1B">
              <w:rPr>
                <w:color w:val="000000"/>
                <w:sz w:val="22"/>
                <w:szCs w:val="22"/>
              </w:rPr>
              <w:t xml:space="preserve">Program </w:t>
            </w:r>
            <w:r>
              <w:rPr>
                <w:color w:val="000000"/>
                <w:sz w:val="22"/>
                <w:szCs w:val="22"/>
              </w:rPr>
              <w:t>C</w:t>
            </w:r>
            <w:r w:rsidRPr="005956B5">
              <w:rPr>
                <w:color w:val="000000"/>
                <w:sz w:val="22"/>
                <w:szCs w:val="22"/>
              </w:rPr>
              <w:t>oordinators</w:t>
            </w:r>
          </w:p>
          <w:p w:rsidR="006C261A" w:rsidRPr="005956B5" w:rsidRDefault="006C261A" w:rsidP="006C261A">
            <w:pPr>
              <w:ind w:left="360"/>
              <w:rPr>
                <w:color w:val="000000"/>
                <w:sz w:val="22"/>
                <w:szCs w:val="22"/>
              </w:rPr>
            </w:pPr>
          </w:p>
          <w:p w:rsidR="006C261A" w:rsidRPr="005956B5" w:rsidRDefault="006C261A" w:rsidP="006C261A">
            <w:pPr>
              <w:rPr>
                <w:color w:val="000000"/>
                <w:sz w:val="22"/>
                <w:szCs w:val="22"/>
              </w:rPr>
            </w:pPr>
          </w:p>
          <w:p w:rsidR="006C261A" w:rsidRDefault="006C261A" w:rsidP="006C261A">
            <w:pPr>
              <w:rPr>
                <w:color w:val="000000"/>
                <w:sz w:val="22"/>
                <w:szCs w:val="22"/>
              </w:rPr>
            </w:pPr>
          </w:p>
          <w:p w:rsidR="006C261A" w:rsidRDefault="006C261A" w:rsidP="006C261A">
            <w:pPr>
              <w:rPr>
                <w:color w:val="000000"/>
                <w:sz w:val="22"/>
                <w:szCs w:val="22"/>
              </w:rPr>
            </w:pPr>
          </w:p>
          <w:p w:rsidR="006C261A" w:rsidRDefault="006C261A" w:rsidP="006C261A">
            <w:pPr>
              <w:rPr>
                <w:color w:val="000000"/>
                <w:sz w:val="22"/>
                <w:szCs w:val="22"/>
              </w:rPr>
            </w:pPr>
          </w:p>
          <w:p w:rsidR="006C261A" w:rsidRDefault="006C261A" w:rsidP="006C261A">
            <w:pPr>
              <w:rPr>
                <w:color w:val="000000"/>
                <w:sz w:val="22"/>
                <w:szCs w:val="22"/>
              </w:rPr>
            </w:pPr>
          </w:p>
          <w:p w:rsidR="006C261A" w:rsidRDefault="006C261A" w:rsidP="006C261A">
            <w:pPr>
              <w:rPr>
                <w:color w:val="000000"/>
                <w:sz w:val="22"/>
                <w:szCs w:val="22"/>
              </w:rPr>
            </w:pPr>
          </w:p>
          <w:p w:rsidR="006C261A" w:rsidRPr="005956B5" w:rsidRDefault="006C261A" w:rsidP="006C261A">
            <w:pPr>
              <w:rPr>
                <w:color w:val="000000"/>
                <w:sz w:val="22"/>
                <w:szCs w:val="22"/>
              </w:rPr>
            </w:pPr>
          </w:p>
        </w:tc>
      </w:tr>
    </w:tbl>
    <w:p w:rsidR="006C261A" w:rsidRDefault="006C261A" w:rsidP="006C261A">
      <w:pPr>
        <w:jc w:val="both"/>
        <w:rPr>
          <w:color w:val="000000"/>
          <w:sz w:val="22"/>
          <w:szCs w:val="22"/>
        </w:rPr>
      </w:pPr>
    </w:p>
    <w:p w:rsidR="00B95C2E" w:rsidRDefault="00B95C2E" w:rsidP="006C261A">
      <w:pPr>
        <w:jc w:val="both"/>
        <w:rPr>
          <w:color w:val="000000"/>
          <w:sz w:val="22"/>
          <w:szCs w:val="22"/>
        </w:rPr>
      </w:pPr>
    </w:p>
    <w:p w:rsidR="00B95C2E" w:rsidRDefault="00B95C2E" w:rsidP="006C261A">
      <w:pPr>
        <w:jc w:val="both"/>
        <w:rPr>
          <w:color w:val="000000"/>
          <w:sz w:val="22"/>
          <w:szCs w:val="22"/>
        </w:rPr>
      </w:pPr>
    </w:p>
    <w:p w:rsidR="00B95C2E" w:rsidRDefault="00B95C2E" w:rsidP="006C261A">
      <w:pPr>
        <w:jc w:val="both"/>
        <w:rPr>
          <w:color w:val="000000"/>
          <w:sz w:val="22"/>
          <w:szCs w:val="22"/>
        </w:rPr>
      </w:pPr>
    </w:p>
    <w:p w:rsidR="00B95C2E" w:rsidRDefault="00B95C2E" w:rsidP="006C261A">
      <w:pPr>
        <w:jc w:val="both"/>
        <w:rPr>
          <w:color w:val="000000"/>
          <w:sz w:val="22"/>
          <w:szCs w:val="22"/>
        </w:rPr>
      </w:pPr>
    </w:p>
    <w:p w:rsidR="00B95C2E" w:rsidRDefault="00B95C2E" w:rsidP="006C261A">
      <w:pPr>
        <w:jc w:val="both"/>
        <w:rPr>
          <w:color w:val="000000"/>
          <w:sz w:val="22"/>
          <w:szCs w:val="22"/>
        </w:rPr>
      </w:pPr>
    </w:p>
    <w:p w:rsidR="00B95C2E" w:rsidRDefault="00B95C2E" w:rsidP="006C261A">
      <w:pPr>
        <w:jc w:val="both"/>
        <w:rPr>
          <w:color w:val="000000"/>
          <w:sz w:val="22"/>
          <w:szCs w:val="22"/>
        </w:rPr>
      </w:pPr>
    </w:p>
    <w:p w:rsidR="00B95C2E" w:rsidRDefault="00B95C2E" w:rsidP="006C261A">
      <w:pPr>
        <w:jc w:val="both"/>
        <w:rPr>
          <w:color w:val="000000"/>
          <w:sz w:val="22"/>
          <w:szCs w:val="22"/>
        </w:rPr>
      </w:pPr>
    </w:p>
    <w:p w:rsidR="00B95C2E" w:rsidRDefault="00B95C2E" w:rsidP="006C261A">
      <w:pPr>
        <w:jc w:val="both"/>
        <w:rPr>
          <w:color w:val="000000"/>
          <w:sz w:val="22"/>
          <w:szCs w:val="22"/>
        </w:rPr>
      </w:pPr>
    </w:p>
    <w:p w:rsidR="00B95C2E" w:rsidRDefault="00B95C2E" w:rsidP="006C261A">
      <w:pPr>
        <w:jc w:val="both"/>
        <w:rPr>
          <w:color w:val="000000"/>
          <w:sz w:val="22"/>
          <w:szCs w:val="22"/>
        </w:rPr>
      </w:pPr>
    </w:p>
    <w:p w:rsidR="00B95C2E" w:rsidRPr="005956B5" w:rsidRDefault="00B95C2E" w:rsidP="006C261A">
      <w:pPr>
        <w:jc w:val="both"/>
        <w:rPr>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lastRenderedPageBreak/>
        <w:t>School Support System</w:t>
      </w:r>
    </w:p>
    <w:p w:rsidR="006C261A" w:rsidRPr="005956B5" w:rsidRDefault="006C261A" w:rsidP="006C261A">
      <w:pPr>
        <w:jc w:val="both"/>
        <w:rPr>
          <w:color w:val="000000"/>
          <w:sz w:val="22"/>
          <w:szCs w:val="22"/>
        </w:rPr>
      </w:pPr>
      <w:r w:rsidRPr="005956B5">
        <w:rPr>
          <w:color w:val="000000"/>
          <w:sz w:val="22"/>
          <w:szCs w:val="22"/>
        </w:rPr>
        <w:t>Indicator: The school coordinates a system of support services that provides for maximum effectiveness, including the processes for intervention and referral.</w:t>
      </w:r>
    </w:p>
    <w:p w:rsidR="006C261A" w:rsidRPr="005956B5" w:rsidRDefault="006C261A" w:rsidP="006C261A">
      <w:pPr>
        <w:jc w:val="both"/>
        <w:rPr>
          <w:color w:val="000000"/>
          <w:sz w:val="22"/>
          <w:szCs w:val="22"/>
        </w:rPr>
      </w:pPr>
      <w:r w:rsidRPr="005956B5">
        <w:rPr>
          <w:color w:val="000000"/>
          <w:sz w:val="22"/>
          <w:szCs w:val="22"/>
        </w:rPr>
        <w:t>Prompt:</w:t>
      </w:r>
      <w:r w:rsidRPr="005956B5">
        <w:rPr>
          <w:b/>
          <w:color w:val="000000"/>
          <w:sz w:val="22"/>
          <w:szCs w:val="22"/>
        </w:rPr>
        <w:t xml:space="preserve">  </w:t>
      </w:r>
      <w:r w:rsidRPr="005956B5">
        <w:rPr>
          <w:color w:val="000000"/>
          <w:sz w:val="22"/>
          <w:szCs w:val="22"/>
        </w:rPr>
        <w:t xml:space="preserve">Is the level of school coordination of the system of support services allowing for maximum effectiveness?  Are the processes for intervention or referral effective? </w:t>
      </w:r>
    </w:p>
    <w:p w:rsidR="006C261A" w:rsidRPr="005956B5" w:rsidRDefault="006C261A" w:rsidP="006C261A">
      <w:pPr>
        <w:rPr>
          <w:vanish/>
        </w:rPr>
      </w:pPr>
    </w:p>
    <w:tbl>
      <w:tblPr>
        <w:tblW w:w="0" w:type="auto"/>
        <w:tblLook w:val="04A0" w:firstRow="1" w:lastRow="0" w:firstColumn="1" w:lastColumn="0" w:noHBand="0" w:noVBand="1"/>
      </w:tblPr>
      <w:tblGrid>
        <w:gridCol w:w="6318"/>
        <w:gridCol w:w="3042"/>
      </w:tblGrid>
      <w:tr w:rsidR="00070C96" w:rsidRPr="005956B5" w:rsidTr="001664DC">
        <w:tc>
          <w:tcPr>
            <w:tcW w:w="6318" w:type="dxa"/>
            <w:shd w:val="clear" w:color="auto" w:fill="D9D9D9" w:themeFill="background1" w:themeFillShade="D9"/>
          </w:tcPr>
          <w:p w:rsidR="00070C96" w:rsidRPr="00070C96" w:rsidRDefault="00070C96" w:rsidP="00070C96">
            <w:pPr>
              <w:jc w:val="both"/>
              <w:rPr>
                <w:b/>
                <w:color w:val="000000"/>
                <w:sz w:val="22"/>
                <w:szCs w:val="22"/>
              </w:rPr>
            </w:pPr>
            <w:r w:rsidRPr="00070C96">
              <w:rPr>
                <w:b/>
                <w:color w:val="000000"/>
                <w:sz w:val="22"/>
                <w:szCs w:val="22"/>
              </w:rPr>
              <w:t>Findings</w:t>
            </w:r>
          </w:p>
        </w:tc>
        <w:tc>
          <w:tcPr>
            <w:tcW w:w="3042" w:type="dxa"/>
            <w:shd w:val="clear" w:color="auto" w:fill="D9D9D9" w:themeFill="background1" w:themeFillShade="D9"/>
          </w:tcPr>
          <w:p w:rsidR="00070C96" w:rsidRPr="00070C96" w:rsidRDefault="00070C96" w:rsidP="00070C96">
            <w:pPr>
              <w:jc w:val="both"/>
              <w:rPr>
                <w:b/>
                <w:color w:val="000000"/>
                <w:sz w:val="22"/>
                <w:szCs w:val="22"/>
              </w:rPr>
            </w:pPr>
            <w:r w:rsidRPr="00070C96">
              <w:rPr>
                <w:b/>
                <w:color w:val="000000"/>
                <w:sz w:val="22"/>
                <w:szCs w:val="22"/>
              </w:rPr>
              <w:t>Evidence</w:t>
            </w:r>
          </w:p>
        </w:tc>
      </w:tr>
      <w:tr w:rsidR="00070C96" w:rsidRPr="005956B5" w:rsidTr="001664DC">
        <w:tc>
          <w:tcPr>
            <w:tcW w:w="6318" w:type="dxa"/>
            <w:shd w:val="clear" w:color="auto" w:fill="auto"/>
          </w:tcPr>
          <w:p w:rsidR="00070C96" w:rsidRPr="005956B5" w:rsidRDefault="00070C96" w:rsidP="00070C96">
            <w:pPr>
              <w:jc w:val="both"/>
              <w:rPr>
                <w:color w:val="000000"/>
                <w:sz w:val="22"/>
                <w:szCs w:val="22"/>
              </w:rPr>
            </w:pPr>
            <w:r w:rsidRPr="005956B5">
              <w:rPr>
                <w:color w:val="000000"/>
                <w:sz w:val="22"/>
                <w:szCs w:val="22"/>
              </w:rPr>
              <w:t xml:space="preserve">WES continues to provide a variety of programs that enhance student achievement. ASPIRE programs assist students with their studies after school.  Teachers recommend students who </w:t>
            </w:r>
            <w:r w:rsidR="00B95C2E">
              <w:rPr>
                <w:color w:val="000000"/>
                <w:sz w:val="22"/>
                <w:szCs w:val="22"/>
              </w:rPr>
              <w:t>are at-risk</w:t>
            </w:r>
            <w:r w:rsidRPr="005956B5">
              <w:rPr>
                <w:color w:val="000000"/>
                <w:sz w:val="22"/>
                <w:szCs w:val="22"/>
              </w:rPr>
              <w:t xml:space="preserve"> to the ASPIRE coordinators for tutoring after school.</w:t>
            </w:r>
          </w:p>
          <w:p w:rsidR="00070C96" w:rsidRPr="005956B5" w:rsidRDefault="00070C96" w:rsidP="00070C96">
            <w:pPr>
              <w:jc w:val="both"/>
              <w:rPr>
                <w:color w:val="000000"/>
                <w:sz w:val="22"/>
                <w:szCs w:val="22"/>
              </w:rPr>
            </w:pPr>
          </w:p>
          <w:p w:rsidR="00070C96" w:rsidRPr="005956B5" w:rsidRDefault="00070C96" w:rsidP="00070C96">
            <w:pPr>
              <w:jc w:val="both"/>
              <w:rPr>
                <w:color w:val="000000"/>
                <w:sz w:val="22"/>
                <w:szCs w:val="22"/>
              </w:rPr>
            </w:pPr>
            <w:r w:rsidRPr="005956B5">
              <w:rPr>
                <w:color w:val="000000"/>
                <w:sz w:val="22"/>
                <w:szCs w:val="22"/>
              </w:rPr>
              <w:t>The Department of Education Curriculum and Instructional Improvement implemented the Programs for Extended Teaching and Learning (PETA</w:t>
            </w:r>
            <w:r w:rsidR="00135B6B">
              <w:rPr>
                <w:color w:val="000000"/>
                <w:sz w:val="22"/>
                <w:szCs w:val="22"/>
              </w:rPr>
              <w:t>L) Program during SY</w:t>
            </w:r>
            <w:r w:rsidRPr="005956B5">
              <w:rPr>
                <w:color w:val="000000"/>
                <w:sz w:val="22"/>
                <w:szCs w:val="22"/>
              </w:rPr>
              <w:t>2012-2013 to assist with tutoring students after school. Fourteen TAs were assigned to Wettengel Elementary School and were allocated in six kinder classes, five first grades, three were placed to classrooms with identified at-risk groups.</w:t>
            </w:r>
          </w:p>
          <w:p w:rsidR="00070C96" w:rsidRPr="005956B5" w:rsidRDefault="00070C96" w:rsidP="00070C96">
            <w:pPr>
              <w:jc w:val="both"/>
              <w:rPr>
                <w:color w:val="000000"/>
                <w:sz w:val="22"/>
                <w:szCs w:val="22"/>
              </w:rPr>
            </w:pPr>
          </w:p>
          <w:p w:rsidR="00070C96" w:rsidRPr="005956B5" w:rsidRDefault="00070C96" w:rsidP="00B169B1">
            <w:pPr>
              <w:jc w:val="both"/>
              <w:rPr>
                <w:color w:val="000000"/>
                <w:sz w:val="22"/>
                <w:szCs w:val="22"/>
              </w:rPr>
            </w:pPr>
            <w:r w:rsidRPr="005956B5">
              <w:rPr>
                <w:color w:val="000000"/>
                <w:sz w:val="22"/>
                <w:szCs w:val="22"/>
              </w:rPr>
              <w:t xml:space="preserve">The Parent-Family-Community OutReach program provided support to families of at-risk students.  The program coordinators facilitate meetings to further strengthen communication between families, school and community. </w:t>
            </w:r>
            <w:r>
              <w:rPr>
                <w:color w:val="000000"/>
                <w:sz w:val="22"/>
                <w:szCs w:val="22"/>
              </w:rPr>
              <w:t xml:space="preserve"> The OutReach program offers assistance </w:t>
            </w:r>
            <w:r w:rsidRPr="00BE0534">
              <w:rPr>
                <w:color w:val="000000"/>
                <w:sz w:val="22"/>
                <w:szCs w:val="22"/>
              </w:rPr>
              <w:t xml:space="preserve">with the social transition of immigrant families and </w:t>
            </w:r>
            <w:r>
              <w:rPr>
                <w:color w:val="000000"/>
                <w:sz w:val="22"/>
                <w:szCs w:val="22"/>
              </w:rPr>
              <w:t xml:space="preserve">makes certain </w:t>
            </w:r>
            <w:r w:rsidRPr="00BE0534">
              <w:rPr>
                <w:color w:val="000000"/>
                <w:sz w:val="22"/>
                <w:szCs w:val="22"/>
              </w:rPr>
              <w:t>that students meet school entry requirements.</w:t>
            </w:r>
            <w:r>
              <w:rPr>
                <w:color w:val="000000"/>
                <w:sz w:val="22"/>
                <w:szCs w:val="22"/>
              </w:rPr>
              <w:t xml:space="preserve">  The program</w:t>
            </w:r>
            <w:r w:rsidRPr="00BE0534">
              <w:rPr>
                <w:color w:val="000000"/>
                <w:sz w:val="22"/>
                <w:szCs w:val="22"/>
              </w:rPr>
              <w:t xml:space="preserve"> </w:t>
            </w:r>
            <w:r>
              <w:rPr>
                <w:color w:val="000000"/>
                <w:sz w:val="22"/>
                <w:szCs w:val="22"/>
              </w:rPr>
              <w:t xml:space="preserve">also </w:t>
            </w:r>
            <w:r w:rsidRPr="00BE0534">
              <w:rPr>
                <w:color w:val="000000"/>
                <w:sz w:val="22"/>
                <w:szCs w:val="22"/>
              </w:rPr>
              <w:t>encourage</w:t>
            </w:r>
            <w:r>
              <w:rPr>
                <w:color w:val="000000"/>
                <w:sz w:val="22"/>
                <w:szCs w:val="22"/>
              </w:rPr>
              <w:t>s</w:t>
            </w:r>
            <w:r w:rsidRPr="00BE0534">
              <w:rPr>
                <w:color w:val="000000"/>
                <w:sz w:val="22"/>
                <w:szCs w:val="22"/>
              </w:rPr>
              <w:t xml:space="preserve"> parents/guardians to participate in a meaningful way in their children’s education.</w:t>
            </w:r>
          </w:p>
          <w:p w:rsidR="00070C96" w:rsidRPr="005956B5" w:rsidRDefault="00070C96" w:rsidP="00070C96">
            <w:pPr>
              <w:jc w:val="both"/>
              <w:rPr>
                <w:color w:val="000000"/>
                <w:sz w:val="22"/>
                <w:szCs w:val="22"/>
              </w:rPr>
            </w:pPr>
          </w:p>
          <w:p w:rsidR="00070C96" w:rsidRPr="005956B5" w:rsidRDefault="00070C96" w:rsidP="00070C96">
            <w:pPr>
              <w:jc w:val="both"/>
              <w:rPr>
                <w:sz w:val="22"/>
                <w:szCs w:val="22"/>
              </w:rPr>
            </w:pPr>
            <w:r w:rsidRPr="005956B5">
              <w:rPr>
                <w:color w:val="000000"/>
                <w:sz w:val="22"/>
                <w:szCs w:val="22"/>
              </w:rPr>
              <w:t xml:space="preserve">The SGC </w:t>
            </w:r>
            <w:r w:rsidRPr="005956B5">
              <w:rPr>
                <w:sz w:val="22"/>
                <w:szCs w:val="22"/>
              </w:rPr>
              <w:t>provides a number of services to students that aim to address the academic, social, and emotion</w:t>
            </w:r>
            <w:r w:rsidR="00B95C2E">
              <w:rPr>
                <w:sz w:val="22"/>
                <w:szCs w:val="22"/>
              </w:rPr>
              <w:t>al aspects of student learning.</w:t>
            </w:r>
            <w:r w:rsidRPr="005956B5">
              <w:rPr>
                <w:sz w:val="22"/>
                <w:szCs w:val="22"/>
              </w:rPr>
              <w:t xml:space="preserve"> The SGC oversees the Peer Mediation Program of the school, a program which promotes the peaceful resolve of conflicts between student peers. The “Rainbows for All Children” program is also coordinated by the </w:t>
            </w:r>
            <w:r w:rsidR="00C63408">
              <w:rPr>
                <w:sz w:val="22"/>
                <w:szCs w:val="22"/>
              </w:rPr>
              <w:t>SGC</w:t>
            </w:r>
            <w:r w:rsidRPr="005956B5">
              <w:rPr>
                <w:sz w:val="22"/>
                <w:szCs w:val="22"/>
              </w:rPr>
              <w:t xml:space="preserve"> which offers support and encouragement for students who may be experiencing life changing events such as death, divorce, deployment, or incarceration. </w:t>
            </w:r>
            <w:r w:rsidRPr="00B95C2E">
              <w:rPr>
                <w:sz w:val="22"/>
                <w:szCs w:val="22"/>
              </w:rPr>
              <w:t xml:space="preserve">In addition, the </w:t>
            </w:r>
            <w:r w:rsidR="00B95C2E" w:rsidRPr="00B95C2E">
              <w:rPr>
                <w:sz w:val="22"/>
                <w:szCs w:val="22"/>
              </w:rPr>
              <w:t>SGC</w:t>
            </w:r>
            <w:r w:rsidRPr="00B95C2E">
              <w:rPr>
                <w:sz w:val="22"/>
                <w:szCs w:val="22"/>
              </w:rPr>
              <w:t xml:space="preserve"> </w:t>
            </w:r>
            <w:r w:rsidR="00EE6232">
              <w:rPr>
                <w:sz w:val="22"/>
                <w:szCs w:val="22"/>
              </w:rPr>
              <w:t>coordinates the</w:t>
            </w:r>
            <w:r w:rsidR="00882917">
              <w:rPr>
                <w:sz w:val="22"/>
                <w:szCs w:val="22"/>
              </w:rPr>
              <w:t xml:space="preserve"> administration of the SAT</w:t>
            </w:r>
            <w:r w:rsidRPr="00B95C2E">
              <w:rPr>
                <w:sz w:val="22"/>
                <w:szCs w:val="22"/>
              </w:rPr>
              <w:t>10 a</w:t>
            </w:r>
            <w:r w:rsidR="00EE6232">
              <w:rPr>
                <w:sz w:val="22"/>
                <w:szCs w:val="22"/>
              </w:rPr>
              <w:t>ssessments and</w:t>
            </w:r>
            <w:r w:rsidRPr="00B95C2E">
              <w:rPr>
                <w:sz w:val="22"/>
                <w:szCs w:val="22"/>
              </w:rPr>
              <w:t xml:space="preserve"> the Child Study Team process in which students displaying academic difficulties or behavioral signs are identified and supported.</w:t>
            </w:r>
          </w:p>
          <w:p w:rsidR="00070C96" w:rsidRPr="005956B5" w:rsidRDefault="00070C96" w:rsidP="00070C96">
            <w:pPr>
              <w:jc w:val="both"/>
              <w:rPr>
                <w:sz w:val="22"/>
                <w:szCs w:val="22"/>
              </w:rPr>
            </w:pPr>
          </w:p>
          <w:p w:rsidR="00070C96" w:rsidRPr="005956B5" w:rsidRDefault="00070C96" w:rsidP="00070C96">
            <w:pPr>
              <w:jc w:val="both"/>
              <w:rPr>
                <w:sz w:val="22"/>
                <w:szCs w:val="22"/>
              </w:rPr>
            </w:pPr>
            <w:r w:rsidRPr="005956B5">
              <w:rPr>
                <w:sz w:val="22"/>
                <w:szCs w:val="22"/>
              </w:rPr>
              <w:t xml:space="preserve">The SHC conducts assessments in the following areas: monthly screening of students who are infected with head lice, hearing and vision, body mass index readings, and immunizations. The SHC identifies and refers students who are in need of physical and medical intervention. Those identified are referred to parents, and then to proper health care professionals for treatment. </w:t>
            </w:r>
          </w:p>
          <w:p w:rsidR="00070C96" w:rsidRPr="005956B5" w:rsidRDefault="00070C96" w:rsidP="00070C96">
            <w:pPr>
              <w:jc w:val="both"/>
              <w:rPr>
                <w:sz w:val="22"/>
                <w:szCs w:val="22"/>
              </w:rPr>
            </w:pPr>
          </w:p>
          <w:p w:rsidR="00070C96" w:rsidRPr="005956B5" w:rsidRDefault="00070C96" w:rsidP="00070C96">
            <w:pPr>
              <w:jc w:val="both"/>
              <w:rPr>
                <w:color w:val="000000"/>
                <w:sz w:val="22"/>
                <w:szCs w:val="22"/>
              </w:rPr>
            </w:pPr>
            <w:r w:rsidRPr="005956B5">
              <w:rPr>
                <w:color w:val="000000"/>
                <w:sz w:val="22"/>
                <w:szCs w:val="22"/>
              </w:rPr>
              <w:lastRenderedPageBreak/>
              <w:t xml:space="preserve">The ESL Program has been developed and implemented to identify, assess, and provide appropriate educational services to all English learners.  It focuses on the development of English communication skills in an environment that treats language as a whole, real, authentic, and interesting concept.  </w:t>
            </w:r>
          </w:p>
          <w:p w:rsidR="00070C96" w:rsidRPr="005956B5" w:rsidRDefault="00070C96" w:rsidP="00070C96">
            <w:pPr>
              <w:jc w:val="both"/>
              <w:rPr>
                <w:color w:val="000000"/>
                <w:sz w:val="22"/>
                <w:szCs w:val="22"/>
              </w:rPr>
            </w:pPr>
          </w:p>
          <w:p w:rsidR="00070C96" w:rsidRPr="005956B5" w:rsidRDefault="00070C96" w:rsidP="00070C96">
            <w:pPr>
              <w:jc w:val="both"/>
              <w:rPr>
                <w:color w:val="000000"/>
                <w:sz w:val="22"/>
                <w:szCs w:val="22"/>
              </w:rPr>
            </w:pPr>
            <w:r w:rsidRPr="005956B5">
              <w:rPr>
                <w:color w:val="000000"/>
                <w:sz w:val="22"/>
                <w:szCs w:val="22"/>
              </w:rPr>
              <w:t>With the implementation of the DI program</w:t>
            </w:r>
            <w:r w:rsidR="00B169B1">
              <w:rPr>
                <w:color w:val="000000"/>
                <w:sz w:val="22"/>
                <w:szCs w:val="22"/>
              </w:rPr>
              <w:t>,</w:t>
            </w:r>
            <w:r w:rsidRPr="005956B5">
              <w:rPr>
                <w:color w:val="000000"/>
                <w:sz w:val="22"/>
                <w:szCs w:val="22"/>
              </w:rPr>
              <w:t xml:space="preserve"> ESL teachers had been utilized to teach DI.  Direct services were not provided except for classroom consultation.  </w:t>
            </w:r>
          </w:p>
        </w:tc>
        <w:tc>
          <w:tcPr>
            <w:tcW w:w="3042" w:type="dxa"/>
            <w:shd w:val="clear" w:color="auto" w:fill="auto"/>
          </w:tcPr>
          <w:p w:rsidR="00070C96" w:rsidRPr="005956B5" w:rsidRDefault="00070C96" w:rsidP="00070C96">
            <w:pPr>
              <w:rPr>
                <w:color w:val="000000"/>
                <w:sz w:val="22"/>
                <w:szCs w:val="22"/>
              </w:rPr>
            </w:pPr>
            <w:r w:rsidRPr="005956B5">
              <w:rPr>
                <w:color w:val="000000"/>
                <w:sz w:val="22"/>
                <w:szCs w:val="22"/>
              </w:rPr>
              <w:lastRenderedPageBreak/>
              <w:t>Lesson Plans</w:t>
            </w:r>
          </w:p>
          <w:p w:rsidR="00070C96" w:rsidRPr="005956B5" w:rsidRDefault="00070C96" w:rsidP="00070C96">
            <w:pPr>
              <w:rPr>
                <w:color w:val="000000"/>
                <w:sz w:val="22"/>
                <w:szCs w:val="22"/>
              </w:rPr>
            </w:pPr>
            <w:r w:rsidRPr="005956B5">
              <w:rPr>
                <w:color w:val="000000"/>
                <w:sz w:val="22"/>
                <w:szCs w:val="22"/>
              </w:rPr>
              <w:t>Student Work</w:t>
            </w:r>
          </w:p>
          <w:p w:rsidR="00070C96" w:rsidRPr="005956B5" w:rsidRDefault="00070C96" w:rsidP="00070C96">
            <w:pPr>
              <w:rPr>
                <w:color w:val="000000"/>
                <w:sz w:val="22"/>
                <w:szCs w:val="22"/>
              </w:rPr>
            </w:pPr>
            <w:r w:rsidRPr="005956B5">
              <w:rPr>
                <w:color w:val="000000"/>
                <w:sz w:val="22"/>
                <w:szCs w:val="22"/>
              </w:rPr>
              <w:t>Quarterly Post-tests</w:t>
            </w: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rPr>
                <w:color w:val="000000"/>
                <w:sz w:val="22"/>
                <w:szCs w:val="22"/>
              </w:rPr>
            </w:pPr>
            <w:r w:rsidRPr="005956B5">
              <w:rPr>
                <w:color w:val="000000"/>
                <w:sz w:val="22"/>
                <w:szCs w:val="22"/>
              </w:rPr>
              <w:t>OutReach Evaluation Forms</w:t>
            </w: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rPr>
                <w:color w:val="000000"/>
                <w:sz w:val="22"/>
                <w:szCs w:val="22"/>
              </w:rPr>
            </w:pPr>
          </w:p>
          <w:p w:rsidR="00070C96" w:rsidRDefault="00070C96" w:rsidP="00070C96">
            <w:pPr>
              <w:rPr>
                <w:color w:val="000000"/>
                <w:sz w:val="22"/>
                <w:szCs w:val="22"/>
              </w:rPr>
            </w:pPr>
          </w:p>
          <w:p w:rsidR="00070C96" w:rsidRDefault="00070C96" w:rsidP="00070C96">
            <w:pPr>
              <w:rPr>
                <w:color w:val="000000"/>
                <w:sz w:val="22"/>
                <w:szCs w:val="22"/>
              </w:rPr>
            </w:pPr>
          </w:p>
          <w:p w:rsidR="00070C96" w:rsidRDefault="00070C96" w:rsidP="00070C96">
            <w:pPr>
              <w:rPr>
                <w:color w:val="000000"/>
                <w:sz w:val="22"/>
                <w:szCs w:val="22"/>
              </w:rPr>
            </w:pPr>
          </w:p>
          <w:p w:rsidR="00070C96" w:rsidRDefault="00070C96" w:rsidP="00070C96">
            <w:pPr>
              <w:rPr>
                <w:color w:val="000000"/>
                <w:sz w:val="22"/>
                <w:szCs w:val="22"/>
              </w:rPr>
            </w:pPr>
          </w:p>
          <w:p w:rsidR="00070C96" w:rsidRPr="005956B5" w:rsidRDefault="00070C96" w:rsidP="00070C96">
            <w:pPr>
              <w:rPr>
                <w:color w:val="000000"/>
                <w:sz w:val="22"/>
                <w:szCs w:val="22"/>
              </w:rPr>
            </w:pPr>
            <w:r w:rsidRPr="005956B5">
              <w:rPr>
                <w:color w:val="000000"/>
                <w:sz w:val="22"/>
                <w:szCs w:val="22"/>
              </w:rPr>
              <w:t>SGC files</w:t>
            </w:r>
          </w:p>
          <w:p w:rsidR="00070C96" w:rsidRPr="005956B5" w:rsidRDefault="00070C96" w:rsidP="00070C96">
            <w:pPr>
              <w:rPr>
                <w:color w:val="000000"/>
                <w:sz w:val="22"/>
                <w:szCs w:val="22"/>
              </w:rPr>
            </w:pPr>
            <w:r w:rsidRPr="005956B5">
              <w:rPr>
                <w:color w:val="000000"/>
                <w:sz w:val="22"/>
                <w:szCs w:val="22"/>
              </w:rPr>
              <w:t>Rainbows Attendance Sheets/Enrollment Forms</w:t>
            </w:r>
          </w:p>
          <w:p w:rsidR="00070C96" w:rsidRPr="005956B5" w:rsidRDefault="00070C96" w:rsidP="00070C96">
            <w:pPr>
              <w:rPr>
                <w:color w:val="000000"/>
                <w:sz w:val="22"/>
                <w:szCs w:val="22"/>
              </w:rPr>
            </w:pPr>
            <w:r w:rsidRPr="005956B5">
              <w:rPr>
                <w:color w:val="000000"/>
                <w:sz w:val="22"/>
                <w:szCs w:val="22"/>
              </w:rPr>
              <w:t>Peer Mediation Conflict Resolution Forms</w:t>
            </w:r>
          </w:p>
          <w:p w:rsidR="00070C96" w:rsidRPr="005956B5" w:rsidRDefault="00070C96" w:rsidP="00070C96">
            <w:pPr>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ind w:left="360"/>
              <w:rPr>
                <w:color w:val="000000"/>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r w:rsidRPr="005956B5">
              <w:rPr>
                <w:sz w:val="22"/>
                <w:szCs w:val="22"/>
              </w:rPr>
              <w:t>Nurse Login Sheets</w:t>
            </w: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r w:rsidRPr="005956B5">
              <w:rPr>
                <w:sz w:val="22"/>
                <w:szCs w:val="22"/>
              </w:rPr>
              <w:t>ESL Coordinators</w:t>
            </w: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r w:rsidRPr="005956B5">
              <w:rPr>
                <w:sz w:val="22"/>
                <w:szCs w:val="22"/>
              </w:rPr>
              <w:t xml:space="preserve"> </w:t>
            </w:r>
          </w:p>
          <w:p w:rsidR="00070C96" w:rsidRPr="005956B5" w:rsidRDefault="00070C96" w:rsidP="00070C96">
            <w:pPr>
              <w:ind w:left="360"/>
              <w:rPr>
                <w:sz w:val="22"/>
                <w:szCs w:val="22"/>
              </w:rPr>
            </w:pPr>
          </w:p>
          <w:p w:rsidR="00070C96" w:rsidRPr="005956B5" w:rsidRDefault="00070C96" w:rsidP="00070C96">
            <w:pPr>
              <w:rPr>
                <w:sz w:val="22"/>
                <w:szCs w:val="22"/>
              </w:rPr>
            </w:pPr>
          </w:p>
        </w:tc>
      </w:tr>
    </w:tbl>
    <w:p w:rsidR="006C261A" w:rsidRPr="005956B5" w:rsidRDefault="006C261A" w:rsidP="006C261A">
      <w:pPr>
        <w:jc w:val="both"/>
        <w:rPr>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t>Strategies Used for Student Growth/Development</w:t>
      </w:r>
    </w:p>
    <w:p w:rsidR="006C261A" w:rsidRPr="005956B5" w:rsidRDefault="006C261A" w:rsidP="006C261A">
      <w:pPr>
        <w:jc w:val="both"/>
        <w:rPr>
          <w:color w:val="000000"/>
          <w:sz w:val="22"/>
          <w:szCs w:val="22"/>
        </w:rPr>
      </w:pPr>
      <w:r w:rsidRPr="005956B5">
        <w:rPr>
          <w:color w:val="000000"/>
          <w:sz w:val="22"/>
          <w:szCs w:val="22"/>
        </w:rPr>
        <w:t>Indicator: Strategies are used by the school leadership and staff to develop personalized approaches to learning and alternative instructional options which allows access to and progress in the rigorous standard-based curriculum.  Example of strategies include:  the level of teacher involvement with all students, a curriculum that promotes inclusion, processes for regular review of student and school-wide profiles, and processes and procedures for interventions that address retention and redirection.</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Prompt</w:t>
      </w:r>
      <w:r w:rsidRPr="005956B5">
        <w:rPr>
          <w:b/>
          <w:color w:val="000000"/>
          <w:sz w:val="22"/>
          <w:szCs w:val="22"/>
        </w:rPr>
        <w:t xml:space="preserve">: </w:t>
      </w:r>
      <w:r w:rsidRPr="005956B5">
        <w:rPr>
          <w:color w:val="000000"/>
          <w:sz w:val="22"/>
          <w:szCs w:val="22"/>
        </w:rPr>
        <w:t>Evaluate the effectiveness of the types of strategies used by the school leadership and staff to develop personalized approaches to learning and alternative instructional options which allow access to and progress in the rigorous standards-based curriculum.</w:t>
      </w:r>
    </w:p>
    <w:p w:rsidR="006C261A" w:rsidRPr="005956B5" w:rsidRDefault="006C261A" w:rsidP="006C261A">
      <w:pPr>
        <w:rPr>
          <w:vanish/>
        </w:rPr>
      </w:pPr>
    </w:p>
    <w:tbl>
      <w:tblPr>
        <w:tblW w:w="9360" w:type="dxa"/>
        <w:tblLook w:val="04A0" w:firstRow="1" w:lastRow="0" w:firstColumn="1" w:lastColumn="0" w:noHBand="0" w:noVBand="1"/>
      </w:tblPr>
      <w:tblGrid>
        <w:gridCol w:w="6318"/>
        <w:gridCol w:w="3042"/>
      </w:tblGrid>
      <w:tr w:rsidR="00070C96" w:rsidRPr="005956B5" w:rsidTr="001664DC">
        <w:tc>
          <w:tcPr>
            <w:tcW w:w="6318" w:type="dxa"/>
            <w:shd w:val="clear" w:color="auto" w:fill="D9D9D9" w:themeFill="background1" w:themeFillShade="D9"/>
          </w:tcPr>
          <w:p w:rsidR="00070C96" w:rsidRPr="00070C96" w:rsidRDefault="00070C96" w:rsidP="00070C96">
            <w:pPr>
              <w:jc w:val="both"/>
              <w:rPr>
                <w:b/>
                <w:color w:val="000000"/>
                <w:sz w:val="22"/>
                <w:szCs w:val="22"/>
              </w:rPr>
            </w:pPr>
            <w:r w:rsidRPr="00070C96">
              <w:rPr>
                <w:b/>
                <w:color w:val="000000"/>
                <w:sz w:val="22"/>
                <w:szCs w:val="22"/>
              </w:rPr>
              <w:t>Findings</w:t>
            </w:r>
          </w:p>
        </w:tc>
        <w:tc>
          <w:tcPr>
            <w:tcW w:w="3042" w:type="dxa"/>
            <w:shd w:val="clear" w:color="auto" w:fill="D9D9D9" w:themeFill="background1" w:themeFillShade="D9"/>
          </w:tcPr>
          <w:p w:rsidR="00070C96" w:rsidRPr="00070C96" w:rsidRDefault="00070C96" w:rsidP="00070C96">
            <w:pPr>
              <w:jc w:val="both"/>
              <w:rPr>
                <w:b/>
                <w:color w:val="000000"/>
                <w:sz w:val="22"/>
                <w:szCs w:val="22"/>
              </w:rPr>
            </w:pPr>
            <w:r w:rsidRPr="00070C96">
              <w:rPr>
                <w:b/>
                <w:color w:val="000000"/>
                <w:sz w:val="22"/>
                <w:szCs w:val="22"/>
              </w:rPr>
              <w:t>Evidence</w:t>
            </w:r>
          </w:p>
        </w:tc>
      </w:tr>
      <w:tr w:rsidR="00070C96" w:rsidRPr="005956B5" w:rsidTr="001664DC">
        <w:tc>
          <w:tcPr>
            <w:tcW w:w="6318" w:type="dxa"/>
            <w:shd w:val="clear" w:color="auto" w:fill="auto"/>
          </w:tcPr>
          <w:p w:rsidR="00070C96" w:rsidRPr="005956B5" w:rsidRDefault="00882917" w:rsidP="00070C96">
            <w:pPr>
              <w:jc w:val="both"/>
              <w:rPr>
                <w:sz w:val="22"/>
                <w:szCs w:val="22"/>
              </w:rPr>
            </w:pPr>
            <w:r w:rsidRPr="00882917">
              <w:rPr>
                <w:sz w:val="22"/>
                <w:szCs w:val="22"/>
              </w:rPr>
              <w:t>T</w:t>
            </w:r>
            <w:r w:rsidR="00070C96" w:rsidRPr="00882917">
              <w:rPr>
                <w:sz w:val="22"/>
                <w:szCs w:val="22"/>
              </w:rPr>
              <w:t xml:space="preserve">eachers utilize </w:t>
            </w:r>
            <w:r w:rsidRPr="00882917">
              <w:rPr>
                <w:sz w:val="22"/>
                <w:szCs w:val="22"/>
              </w:rPr>
              <w:t xml:space="preserve">a </w:t>
            </w:r>
            <w:r w:rsidR="00070C96" w:rsidRPr="00882917">
              <w:rPr>
                <w:sz w:val="22"/>
                <w:szCs w:val="22"/>
              </w:rPr>
              <w:t>repertoire of teaching</w:t>
            </w:r>
            <w:r w:rsidRPr="00882917">
              <w:rPr>
                <w:sz w:val="22"/>
                <w:szCs w:val="22"/>
              </w:rPr>
              <w:t xml:space="preserve"> strategies and activities</w:t>
            </w:r>
            <w:r w:rsidR="00070C96" w:rsidRPr="00882917">
              <w:rPr>
                <w:sz w:val="22"/>
                <w:szCs w:val="22"/>
              </w:rPr>
              <w:t xml:space="preserve"> in the classroom to meet the needs of the students.</w:t>
            </w:r>
            <w:r>
              <w:rPr>
                <w:sz w:val="22"/>
                <w:szCs w:val="22"/>
              </w:rPr>
              <w:t xml:space="preserve"> </w:t>
            </w:r>
            <w:r w:rsidR="00070C96" w:rsidRPr="005956B5">
              <w:rPr>
                <w:sz w:val="22"/>
                <w:szCs w:val="22"/>
              </w:rPr>
              <w:t xml:space="preserve">Teachers continuously create lesson plans that allow students to be engaged. </w:t>
            </w:r>
          </w:p>
          <w:p w:rsidR="00070C96" w:rsidRPr="005956B5" w:rsidRDefault="00070C96" w:rsidP="00070C96">
            <w:pPr>
              <w:jc w:val="both"/>
              <w:rPr>
                <w:sz w:val="22"/>
                <w:szCs w:val="22"/>
              </w:rPr>
            </w:pPr>
          </w:p>
          <w:p w:rsidR="00070C96" w:rsidRPr="005956B5" w:rsidRDefault="00070C96" w:rsidP="00070C96">
            <w:pPr>
              <w:jc w:val="both"/>
              <w:rPr>
                <w:sz w:val="22"/>
                <w:szCs w:val="22"/>
              </w:rPr>
            </w:pPr>
            <w:r w:rsidRPr="005956B5">
              <w:rPr>
                <w:sz w:val="22"/>
                <w:szCs w:val="22"/>
              </w:rPr>
              <w:t xml:space="preserve">Teachers encourage students to participate in school activities such as </w:t>
            </w:r>
            <w:r w:rsidR="00F36780">
              <w:rPr>
                <w:sz w:val="22"/>
                <w:szCs w:val="22"/>
              </w:rPr>
              <w:t xml:space="preserve">the </w:t>
            </w:r>
            <w:r w:rsidRPr="005956B5">
              <w:rPr>
                <w:sz w:val="22"/>
                <w:szCs w:val="22"/>
              </w:rPr>
              <w:t>Science Fair, Spelling Bee, Chamorro Spelling Bee and Math Olympiad. In some cases</w:t>
            </w:r>
            <w:r w:rsidR="007E0D7C">
              <w:rPr>
                <w:sz w:val="22"/>
                <w:szCs w:val="22"/>
              </w:rPr>
              <w:t>,</w:t>
            </w:r>
            <w:r w:rsidRPr="005956B5">
              <w:rPr>
                <w:sz w:val="22"/>
                <w:szCs w:val="22"/>
              </w:rPr>
              <w:t xml:space="preserve"> students are further encouraged to compete in island-wide school competitions.  To provide for positive outcomes</w:t>
            </w:r>
            <w:r w:rsidR="00F36780">
              <w:rPr>
                <w:sz w:val="22"/>
                <w:szCs w:val="22"/>
              </w:rPr>
              <w:t>,</w:t>
            </w:r>
            <w:r w:rsidRPr="005956B5">
              <w:rPr>
                <w:sz w:val="22"/>
                <w:szCs w:val="22"/>
              </w:rPr>
              <w:t xml:space="preserve"> teachers hold practices during their lunch period or after school hours with the student finalist/s.  </w:t>
            </w:r>
          </w:p>
          <w:p w:rsidR="00070C96" w:rsidRPr="005956B5" w:rsidRDefault="00070C96" w:rsidP="00070C96">
            <w:pPr>
              <w:jc w:val="both"/>
              <w:rPr>
                <w:sz w:val="22"/>
                <w:szCs w:val="22"/>
              </w:rPr>
            </w:pPr>
          </w:p>
          <w:p w:rsidR="00070C96" w:rsidRPr="005956B5" w:rsidRDefault="00070C96" w:rsidP="00070C96">
            <w:pPr>
              <w:jc w:val="both"/>
              <w:rPr>
                <w:sz w:val="22"/>
                <w:szCs w:val="22"/>
              </w:rPr>
            </w:pPr>
            <w:r w:rsidRPr="005956B5">
              <w:rPr>
                <w:sz w:val="22"/>
                <w:szCs w:val="22"/>
              </w:rPr>
              <w:t>WES had garnered prestigious awards in the competition.  Below were the accomplishments of the following activities in the respective years:</w:t>
            </w:r>
          </w:p>
          <w:p w:rsidR="00070C96" w:rsidRPr="005956B5" w:rsidRDefault="00070C96" w:rsidP="00070C96">
            <w:pPr>
              <w:jc w:val="both"/>
              <w:rPr>
                <w:sz w:val="22"/>
                <w:szCs w:val="22"/>
              </w:rPr>
            </w:pPr>
          </w:p>
          <w:p w:rsidR="00070C96" w:rsidRPr="005956B5" w:rsidRDefault="00070C96" w:rsidP="00070C96">
            <w:pPr>
              <w:jc w:val="both"/>
              <w:rPr>
                <w:sz w:val="22"/>
                <w:szCs w:val="22"/>
                <w:u w:val="single"/>
              </w:rPr>
            </w:pPr>
            <w:r w:rsidRPr="005956B5">
              <w:rPr>
                <w:sz w:val="22"/>
                <w:szCs w:val="22"/>
                <w:u w:val="single"/>
              </w:rPr>
              <w:t xml:space="preserve">Math Olympiad:  </w:t>
            </w:r>
          </w:p>
          <w:p w:rsidR="00070C96" w:rsidRPr="005956B5" w:rsidRDefault="00135B6B" w:rsidP="00070C96">
            <w:pPr>
              <w:jc w:val="both"/>
              <w:rPr>
                <w:sz w:val="22"/>
                <w:szCs w:val="22"/>
              </w:rPr>
            </w:pPr>
            <w:r>
              <w:rPr>
                <w:sz w:val="22"/>
                <w:szCs w:val="22"/>
              </w:rPr>
              <w:t>SY20</w:t>
            </w:r>
            <w:r w:rsidR="00070C96" w:rsidRPr="005956B5">
              <w:rPr>
                <w:sz w:val="22"/>
                <w:szCs w:val="22"/>
              </w:rPr>
              <w:t>11-</w:t>
            </w:r>
            <w:r>
              <w:rPr>
                <w:sz w:val="22"/>
                <w:szCs w:val="22"/>
              </w:rPr>
              <w:t>20</w:t>
            </w:r>
            <w:r w:rsidR="00070C96" w:rsidRPr="005956B5">
              <w:rPr>
                <w:sz w:val="22"/>
                <w:szCs w:val="22"/>
              </w:rPr>
              <w:t xml:space="preserve">12 </w:t>
            </w:r>
          </w:p>
          <w:p w:rsidR="00070C96" w:rsidRPr="005956B5" w:rsidRDefault="00070C96" w:rsidP="00070C96">
            <w:pPr>
              <w:jc w:val="both"/>
              <w:rPr>
                <w:sz w:val="22"/>
                <w:szCs w:val="22"/>
              </w:rPr>
            </w:pPr>
            <w:r w:rsidRPr="005956B5">
              <w:rPr>
                <w:sz w:val="22"/>
                <w:szCs w:val="22"/>
              </w:rPr>
              <w:t>Team 2</w:t>
            </w:r>
            <w:r w:rsidRPr="005956B5">
              <w:rPr>
                <w:sz w:val="22"/>
                <w:szCs w:val="22"/>
                <w:vertAlign w:val="superscript"/>
              </w:rPr>
              <w:t>nd</w:t>
            </w:r>
            <w:r w:rsidRPr="005956B5">
              <w:rPr>
                <w:sz w:val="22"/>
                <w:szCs w:val="22"/>
              </w:rPr>
              <w:t xml:space="preserve"> place</w:t>
            </w:r>
          </w:p>
          <w:p w:rsidR="00070C96" w:rsidRPr="005956B5" w:rsidRDefault="00070C96" w:rsidP="00070C96">
            <w:pPr>
              <w:jc w:val="both"/>
              <w:rPr>
                <w:sz w:val="22"/>
                <w:szCs w:val="22"/>
              </w:rPr>
            </w:pPr>
            <w:r w:rsidRPr="005956B5">
              <w:rPr>
                <w:sz w:val="22"/>
                <w:szCs w:val="22"/>
              </w:rPr>
              <w:t>5</w:t>
            </w:r>
            <w:r w:rsidRPr="005956B5">
              <w:rPr>
                <w:sz w:val="22"/>
                <w:szCs w:val="22"/>
                <w:vertAlign w:val="superscript"/>
              </w:rPr>
              <w:t>th</w:t>
            </w:r>
            <w:r w:rsidRPr="005956B5">
              <w:rPr>
                <w:sz w:val="22"/>
                <w:szCs w:val="22"/>
              </w:rPr>
              <w:t xml:space="preserve"> grade individual 2</w:t>
            </w:r>
            <w:r w:rsidRPr="005956B5">
              <w:rPr>
                <w:sz w:val="22"/>
                <w:szCs w:val="22"/>
                <w:vertAlign w:val="superscript"/>
              </w:rPr>
              <w:t>nd</w:t>
            </w:r>
            <w:r w:rsidRPr="005956B5">
              <w:rPr>
                <w:sz w:val="22"/>
                <w:szCs w:val="22"/>
              </w:rPr>
              <w:t xml:space="preserve"> place</w:t>
            </w:r>
          </w:p>
          <w:p w:rsidR="00070C96" w:rsidRPr="005956B5" w:rsidRDefault="00070C96" w:rsidP="00070C96">
            <w:pPr>
              <w:jc w:val="both"/>
              <w:rPr>
                <w:sz w:val="22"/>
                <w:szCs w:val="22"/>
              </w:rPr>
            </w:pPr>
            <w:r w:rsidRPr="005956B5">
              <w:rPr>
                <w:sz w:val="22"/>
                <w:szCs w:val="22"/>
              </w:rPr>
              <w:t>4</w:t>
            </w:r>
            <w:r w:rsidRPr="005956B5">
              <w:rPr>
                <w:sz w:val="22"/>
                <w:szCs w:val="22"/>
                <w:vertAlign w:val="superscript"/>
              </w:rPr>
              <w:t>th</w:t>
            </w:r>
            <w:r w:rsidRPr="005956B5">
              <w:rPr>
                <w:sz w:val="22"/>
                <w:szCs w:val="22"/>
              </w:rPr>
              <w:t xml:space="preserve"> grade individual 1</w:t>
            </w:r>
            <w:r w:rsidRPr="005956B5">
              <w:rPr>
                <w:sz w:val="22"/>
                <w:szCs w:val="22"/>
                <w:vertAlign w:val="superscript"/>
              </w:rPr>
              <w:t>st</w:t>
            </w:r>
            <w:r w:rsidRPr="005956B5">
              <w:rPr>
                <w:sz w:val="22"/>
                <w:szCs w:val="22"/>
              </w:rPr>
              <w:t xml:space="preserve"> &amp; 2</w:t>
            </w:r>
            <w:r w:rsidRPr="005956B5">
              <w:rPr>
                <w:sz w:val="22"/>
                <w:szCs w:val="22"/>
                <w:vertAlign w:val="superscript"/>
              </w:rPr>
              <w:t>nd</w:t>
            </w:r>
            <w:r w:rsidRPr="005956B5">
              <w:rPr>
                <w:sz w:val="22"/>
                <w:szCs w:val="22"/>
              </w:rPr>
              <w:t xml:space="preserve"> place</w:t>
            </w:r>
          </w:p>
          <w:p w:rsidR="00070C96" w:rsidRPr="005956B5" w:rsidRDefault="00070C96" w:rsidP="00070C96">
            <w:pPr>
              <w:jc w:val="both"/>
              <w:rPr>
                <w:sz w:val="22"/>
                <w:szCs w:val="22"/>
              </w:rPr>
            </w:pPr>
          </w:p>
          <w:p w:rsidR="00070C96" w:rsidRPr="005956B5" w:rsidRDefault="00135B6B" w:rsidP="00070C96">
            <w:pPr>
              <w:jc w:val="both"/>
              <w:rPr>
                <w:sz w:val="22"/>
                <w:szCs w:val="22"/>
              </w:rPr>
            </w:pPr>
            <w:r>
              <w:rPr>
                <w:sz w:val="22"/>
                <w:szCs w:val="22"/>
              </w:rPr>
              <w:t>SY20</w:t>
            </w:r>
            <w:r w:rsidR="00070C96" w:rsidRPr="005956B5">
              <w:rPr>
                <w:sz w:val="22"/>
                <w:szCs w:val="22"/>
              </w:rPr>
              <w:t>12-</w:t>
            </w:r>
            <w:r>
              <w:rPr>
                <w:sz w:val="22"/>
                <w:szCs w:val="22"/>
              </w:rPr>
              <w:t>20</w:t>
            </w:r>
            <w:r w:rsidR="00070C96" w:rsidRPr="005956B5">
              <w:rPr>
                <w:sz w:val="22"/>
                <w:szCs w:val="22"/>
              </w:rPr>
              <w:t xml:space="preserve">13 </w:t>
            </w:r>
          </w:p>
          <w:p w:rsidR="00070C96" w:rsidRPr="005956B5" w:rsidRDefault="00070C96" w:rsidP="00070C96">
            <w:pPr>
              <w:jc w:val="both"/>
              <w:rPr>
                <w:sz w:val="22"/>
                <w:szCs w:val="22"/>
              </w:rPr>
            </w:pPr>
            <w:r w:rsidRPr="005956B5">
              <w:rPr>
                <w:sz w:val="22"/>
                <w:szCs w:val="22"/>
              </w:rPr>
              <w:t>Team 2</w:t>
            </w:r>
            <w:r w:rsidRPr="005956B5">
              <w:rPr>
                <w:sz w:val="22"/>
                <w:szCs w:val="22"/>
                <w:vertAlign w:val="superscript"/>
              </w:rPr>
              <w:t>nd</w:t>
            </w:r>
            <w:r w:rsidRPr="005956B5">
              <w:rPr>
                <w:sz w:val="22"/>
                <w:szCs w:val="22"/>
              </w:rPr>
              <w:t xml:space="preserve"> place</w:t>
            </w:r>
          </w:p>
          <w:p w:rsidR="000141AE" w:rsidRDefault="00070C96" w:rsidP="00070C96">
            <w:pPr>
              <w:jc w:val="both"/>
              <w:rPr>
                <w:sz w:val="22"/>
                <w:szCs w:val="22"/>
              </w:rPr>
            </w:pPr>
            <w:r w:rsidRPr="005956B5">
              <w:rPr>
                <w:sz w:val="22"/>
                <w:szCs w:val="22"/>
              </w:rPr>
              <w:t>5</w:t>
            </w:r>
            <w:r w:rsidRPr="005956B5">
              <w:rPr>
                <w:sz w:val="22"/>
                <w:szCs w:val="22"/>
                <w:vertAlign w:val="superscript"/>
              </w:rPr>
              <w:t>th</w:t>
            </w:r>
            <w:r w:rsidRPr="005956B5">
              <w:rPr>
                <w:sz w:val="22"/>
                <w:szCs w:val="22"/>
              </w:rPr>
              <w:t xml:space="preserve"> grade individual 1</w:t>
            </w:r>
            <w:r w:rsidRPr="005956B5">
              <w:rPr>
                <w:sz w:val="22"/>
                <w:szCs w:val="22"/>
                <w:vertAlign w:val="superscript"/>
              </w:rPr>
              <w:t>st</w:t>
            </w:r>
            <w:r w:rsidRPr="005956B5">
              <w:rPr>
                <w:sz w:val="22"/>
                <w:szCs w:val="22"/>
              </w:rPr>
              <w:t>, 2</w:t>
            </w:r>
            <w:r w:rsidRPr="005956B5">
              <w:rPr>
                <w:sz w:val="22"/>
                <w:szCs w:val="22"/>
                <w:vertAlign w:val="superscript"/>
              </w:rPr>
              <w:t>nd</w:t>
            </w:r>
            <w:r w:rsidRPr="005956B5">
              <w:rPr>
                <w:sz w:val="22"/>
                <w:szCs w:val="22"/>
              </w:rPr>
              <w:t xml:space="preserve"> &amp; 4</w:t>
            </w:r>
            <w:r w:rsidRPr="005956B5">
              <w:rPr>
                <w:sz w:val="22"/>
                <w:szCs w:val="22"/>
                <w:vertAlign w:val="superscript"/>
              </w:rPr>
              <w:t>th</w:t>
            </w:r>
            <w:r w:rsidRPr="005956B5">
              <w:rPr>
                <w:sz w:val="22"/>
                <w:szCs w:val="22"/>
              </w:rPr>
              <w:t xml:space="preserve"> place</w:t>
            </w:r>
          </w:p>
          <w:p w:rsidR="000141AE" w:rsidRDefault="000141AE" w:rsidP="00070C96">
            <w:pPr>
              <w:jc w:val="both"/>
              <w:rPr>
                <w:sz w:val="22"/>
                <w:szCs w:val="22"/>
              </w:rPr>
            </w:pPr>
          </w:p>
          <w:p w:rsidR="008C7AED" w:rsidRDefault="008C7AED" w:rsidP="00070C96">
            <w:pPr>
              <w:jc w:val="both"/>
              <w:rPr>
                <w:sz w:val="22"/>
                <w:szCs w:val="22"/>
              </w:rPr>
            </w:pPr>
          </w:p>
          <w:p w:rsidR="008C7AED" w:rsidRPr="005956B5" w:rsidRDefault="008C7AED" w:rsidP="00070C96">
            <w:pPr>
              <w:jc w:val="both"/>
              <w:rPr>
                <w:sz w:val="22"/>
                <w:szCs w:val="22"/>
              </w:rPr>
            </w:pPr>
          </w:p>
          <w:p w:rsidR="00070C96" w:rsidRPr="005956B5" w:rsidRDefault="00070C96" w:rsidP="00070C96">
            <w:pPr>
              <w:jc w:val="both"/>
              <w:rPr>
                <w:sz w:val="22"/>
                <w:szCs w:val="22"/>
                <w:u w:val="single"/>
              </w:rPr>
            </w:pPr>
            <w:r w:rsidRPr="005956B5">
              <w:rPr>
                <w:sz w:val="22"/>
                <w:szCs w:val="22"/>
                <w:u w:val="single"/>
              </w:rPr>
              <w:lastRenderedPageBreak/>
              <w:t>Science Fair:</w:t>
            </w:r>
          </w:p>
          <w:p w:rsidR="00070C96" w:rsidRPr="005956B5" w:rsidRDefault="00135B6B" w:rsidP="00070C96">
            <w:pPr>
              <w:jc w:val="both"/>
              <w:rPr>
                <w:sz w:val="22"/>
                <w:szCs w:val="22"/>
              </w:rPr>
            </w:pPr>
            <w:r>
              <w:rPr>
                <w:sz w:val="22"/>
                <w:szCs w:val="22"/>
              </w:rPr>
              <w:t>SY20</w:t>
            </w:r>
            <w:r w:rsidR="00070C96" w:rsidRPr="005956B5">
              <w:rPr>
                <w:sz w:val="22"/>
                <w:szCs w:val="22"/>
              </w:rPr>
              <w:t>11-</w:t>
            </w:r>
            <w:r>
              <w:rPr>
                <w:sz w:val="22"/>
                <w:szCs w:val="22"/>
              </w:rPr>
              <w:t>20</w:t>
            </w:r>
            <w:r w:rsidR="00070C96" w:rsidRPr="005956B5">
              <w:rPr>
                <w:sz w:val="22"/>
                <w:szCs w:val="22"/>
              </w:rPr>
              <w:t xml:space="preserve">12 </w:t>
            </w:r>
          </w:p>
          <w:p w:rsidR="00070C96" w:rsidRPr="005956B5" w:rsidRDefault="00070C96" w:rsidP="00070C96">
            <w:pPr>
              <w:jc w:val="both"/>
              <w:rPr>
                <w:sz w:val="22"/>
                <w:szCs w:val="22"/>
              </w:rPr>
            </w:pPr>
            <w:r w:rsidRPr="005956B5">
              <w:rPr>
                <w:sz w:val="22"/>
                <w:szCs w:val="22"/>
              </w:rPr>
              <w:t>33 participants (7 primary, 26 intermediate</w:t>
            </w:r>
            <w:r w:rsidR="00B3777E">
              <w:rPr>
                <w:sz w:val="22"/>
                <w:szCs w:val="22"/>
              </w:rPr>
              <w:t>)</w:t>
            </w:r>
          </w:p>
          <w:p w:rsidR="00070C96" w:rsidRPr="005956B5" w:rsidRDefault="00135B6B" w:rsidP="00070C96">
            <w:pPr>
              <w:jc w:val="both"/>
              <w:rPr>
                <w:sz w:val="22"/>
                <w:szCs w:val="22"/>
              </w:rPr>
            </w:pPr>
            <w:r>
              <w:rPr>
                <w:sz w:val="22"/>
                <w:szCs w:val="22"/>
              </w:rPr>
              <w:t>SY20</w:t>
            </w:r>
            <w:r w:rsidR="00070C96" w:rsidRPr="005956B5">
              <w:rPr>
                <w:sz w:val="22"/>
                <w:szCs w:val="22"/>
              </w:rPr>
              <w:t>12-</w:t>
            </w:r>
            <w:r>
              <w:rPr>
                <w:sz w:val="22"/>
                <w:szCs w:val="22"/>
              </w:rPr>
              <w:t>20</w:t>
            </w:r>
            <w:r w:rsidR="00070C96" w:rsidRPr="005956B5">
              <w:rPr>
                <w:sz w:val="22"/>
                <w:szCs w:val="22"/>
              </w:rPr>
              <w:t>13</w:t>
            </w:r>
          </w:p>
          <w:p w:rsidR="00070C96" w:rsidRDefault="00070C96" w:rsidP="00070C96">
            <w:pPr>
              <w:jc w:val="both"/>
              <w:rPr>
                <w:sz w:val="22"/>
                <w:szCs w:val="22"/>
              </w:rPr>
            </w:pPr>
            <w:r w:rsidRPr="005956B5">
              <w:rPr>
                <w:sz w:val="22"/>
                <w:szCs w:val="22"/>
              </w:rPr>
              <w:t>28 participants (8 primary, 20 intermediate)</w:t>
            </w:r>
          </w:p>
          <w:p w:rsidR="00B3777E" w:rsidRPr="005956B5" w:rsidRDefault="00B3777E" w:rsidP="00070C96">
            <w:pPr>
              <w:jc w:val="both"/>
              <w:rPr>
                <w:sz w:val="22"/>
                <w:szCs w:val="22"/>
              </w:rPr>
            </w:pPr>
          </w:p>
          <w:p w:rsidR="00070C96" w:rsidRPr="005956B5" w:rsidRDefault="00070C96" w:rsidP="00070C96">
            <w:pPr>
              <w:jc w:val="both"/>
              <w:rPr>
                <w:sz w:val="22"/>
                <w:szCs w:val="22"/>
                <w:u w:val="single"/>
              </w:rPr>
            </w:pPr>
            <w:r w:rsidRPr="005956B5">
              <w:rPr>
                <w:sz w:val="22"/>
                <w:szCs w:val="22"/>
                <w:u w:val="single"/>
              </w:rPr>
              <w:t xml:space="preserve">Spelling Bee:  </w:t>
            </w:r>
          </w:p>
          <w:p w:rsidR="00070C96" w:rsidRPr="005956B5" w:rsidRDefault="00135B6B" w:rsidP="00070C96">
            <w:pPr>
              <w:jc w:val="both"/>
              <w:rPr>
                <w:sz w:val="22"/>
                <w:szCs w:val="22"/>
              </w:rPr>
            </w:pPr>
            <w:r>
              <w:rPr>
                <w:sz w:val="22"/>
                <w:szCs w:val="22"/>
              </w:rPr>
              <w:t>SY201</w:t>
            </w:r>
            <w:r w:rsidR="00070C96" w:rsidRPr="005956B5">
              <w:rPr>
                <w:sz w:val="22"/>
                <w:szCs w:val="22"/>
              </w:rPr>
              <w:t>2-</w:t>
            </w:r>
            <w:r>
              <w:rPr>
                <w:sz w:val="22"/>
                <w:szCs w:val="22"/>
              </w:rPr>
              <w:t>20</w:t>
            </w:r>
            <w:r w:rsidR="00070C96" w:rsidRPr="005956B5">
              <w:rPr>
                <w:sz w:val="22"/>
                <w:szCs w:val="22"/>
              </w:rPr>
              <w:t>13 3</w:t>
            </w:r>
            <w:r w:rsidR="00070C96" w:rsidRPr="005956B5">
              <w:rPr>
                <w:sz w:val="22"/>
                <w:szCs w:val="22"/>
                <w:vertAlign w:val="superscript"/>
              </w:rPr>
              <w:t>rd</w:t>
            </w:r>
            <w:r w:rsidR="00070C96" w:rsidRPr="005956B5">
              <w:rPr>
                <w:sz w:val="22"/>
                <w:szCs w:val="22"/>
              </w:rPr>
              <w:t xml:space="preserve"> place in the Regional</w:t>
            </w:r>
          </w:p>
          <w:p w:rsidR="00070C96" w:rsidRPr="005956B5" w:rsidRDefault="00135B6B" w:rsidP="00070C96">
            <w:pPr>
              <w:jc w:val="both"/>
              <w:rPr>
                <w:sz w:val="22"/>
                <w:szCs w:val="22"/>
              </w:rPr>
            </w:pPr>
            <w:r>
              <w:rPr>
                <w:sz w:val="22"/>
                <w:szCs w:val="22"/>
              </w:rPr>
              <w:t>SY20</w:t>
            </w:r>
            <w:r w:rsidR="00070C96" w:rsidRPr="005956B5">
              <w:rPr>
                <w:sz w:val="22"/>
                <w:szCs w:val="22"/>
              </w:rPr>
              <w:t>11-</w:t>
            </w:r>
            <w:r>
              <w:rPr>
                <w:sz w:val="22"/>
                <w:szCs w:val="22"/>
              </w:rPr>
              <w:t>20</w:t>
            </w:r>
            <w:r w:rsidR="00070C96" w:rsidRPr="005956B5">
              <w:rPr>
                <w:sz w:val="22"/>
                <w:szCs w:val="22"/>
              </w:rPr>
              <w:t>12 16</w:t>
            </w:r>
            <w:r w:rsidR="00070C96" w:rsidRPr="005956B5">
              <w:rPr>
                <w:sz w:val="22"/>
                <w:szCs w:val="22"/>
                <w:vertAlign w:val="superscript"/>
              </w:rPr>
              <w:t>th</w:t>
            </w:r>
            <w:r w:rsidR="00070C96" w:rsidRPr="005956B5">
              <w:rPr>
                <w:sz w:val="22"/>
                <w:szCs w:val="22"/>
              </w:rPr>
              <w:t xml:space="preserve"> place in the Regional</w:t>
            </w:r>
          </w:p>
          <w:p w:rsidR="00070C96" w:rsidRPr="005956B5" w:rsidRDefault="00135B6B" w:rsidP="00070C96">
            <w:pPr>
              <w:jc w:val="both"/>
              <w:rPr>
                <w:sz w:val="22"/>
                <w:szCs w:val="22"/>
              </w:rPr>
            </w:pPr>
            <w:r>
              <w:rPr>
                <w:sz w:val="22"/>
                <w:szCs w:val="22"/>
              </w:rPr>
              <w:t>SY20</w:t>
            </w:r>
            <w:r w:rsidR="00070C96" w:rsidRPr="005956B5">
              <w:rPr>
                <w:sz w:val="22"/>
                <w:szCs w:val="22"/>
              </w:rPr>
              <w:t>10-</w:t>
            </w:r>
            <w:r>
              <w:rPr>
                <w:sz w:val="22"/>
                <w:szCs w:val="22"/>
              </w:rPr>
              <w:t>20</w:t>
            </w:r>
            <w:r w:rsidR="00070C96" w:rsidRPr="005956B5">
              <w:rPr>
                <w:sz w:val="22"/>
                <w:szCs w:val="22"/>
              </w:rPr>
              <w:t>11 12</w:t>
            </w:r>
            <w:r w:rsidR="00070C96" w:rsidRPr="005956B5">
              <w:rPr>
                <w:sz w:val="22"/>
                <w:szCs w:val="22"/>
                <w:vertAlign w:val="superscript"/>
              </w:rPr>
              <w:t>th</w:t>
            </w:r>
            <w:r w:rsidR="00070C96" w:rsidRPr="005956B5">
              <w:rPr>
                <w:sz w:val="22"/>
                <w:szCs w:val="22"/>
              </w:rPr>
              <w:t xml:space="preserve"> place in the Regional</w:t>
            </w:r>
          </w:p>
          <w:p w:rsidR="00070C96" w:rsidRPr="005956B5" w:rsidRDefault="00070C96" w:rsidP="00070C96">
            <w:pPr>
              <w:jc w:val="both"/>
              <w:rPr>
                <w:sz w:val="22"/>
                <w:szCs w:val="22"/>
              </w:rPr>
            </w:pPr>
            <w:r w:rsidRPr="005956B5">
              <w:rPr>
                <w:sz w:val="22"/>
                <w:szCs w:val="22"/>
              </w:rPr>
              <w:t xml:space="preserve"> </w:t>
            </w:r>
          </w:p>
          <w:p w:rsidR="00070C96" w:rsidRPr="005956B5" w:rsidRDefault="00190705" w:rsidP="00070C96">
            <w:pPr>
              <w:jc w:val="both"/>
              <w:rPr>
                <w:sz w:val="22"/>
                <w:szCs w:val="22"/>
              </w:rPr>
            </w:pPr>
            <w:r w:rsidRPr="00190705">
              <w:rPr>
                <w:sz w:val="22"/>
                <w:szCs w:val="22"/>
              </w:rPr>
              <w:t>The Opening Chamorro Month Ceremony is an</w:t>
            </w:r>
            <w:r w:rsidR="00070C96" w:rsidRPr="00190705">
              <w:rPr>
                <w:sz w:val="22"/>
                <w:szCs w:val="22"/>
              </w:rPr>
              <w:t xml:space="preserve"> annual event that helps</w:t>
            </w:r>
            <w:r w:rsidRPr="00190705">
              <w:rPr>
                <w:sz w:val="22"/>
                <w:szCs w:val="22"/>
              </w:rPr>
              <w:t xml:space="preserve"> develop</w:t>
            </w:r>
            <w:r w:rsidR="00070C96" w:rsidRPr="00190705">
              <w:rPr>
                <w:sz w:val="22"/>
                <w:szCs w:val="22"/>
              </w:rPr>
              <w:t xml:space="preserve"> ESLR skills of WES students.  It primarily focuses in developing the skills of becoming an effective communicator and an efficient worker.  </w:t>
            </w:r>
            <w:r w:rsidRPr="00190705">
              <w:rPr>
                <w:sz w:val="22"/>
                <w:szCs w:val="22"/>
              </w:rPr>
              <w:t>In addition, v</w:t>
            </w:r>
            <w:r w:rsidR="00070C96" w:rsidRPr="00190705">
              <w:rPr>
                <w:sz w:val="22"/>
                <w:szCs w:val="22"/>
              </w:rPr>
              <w:t xml:space="preserve">arious events held during Chamorro Month help reinforce student’s communication and leadership skills.  An example of one of these events would be creating a skit where a group of students present the “Legend of the Carabao and the Cow” to other students of all grade levels.  In the making of this event, the group of students will gather and speak to each other on how to organize the skit.  They also will be deciding on the materials and props used in the skit.  Furthermore, another event that </w:t>
            </w:r>
            <w:r w:rsidR="00DA0F19" w:rsidRPr="00190705">
              <w:rPr>
                <w:sz w:val="22"/>
                <w:szCs w:val="22"/>
              </w:rPr>
              <w:t>supports</w:t>
            </w:r>
            <w:r w:rsidR="00070C96" w:rsidRPr="00190705">
              <w:rPr>
                <w:sz w:val="22"/>
                <w:szCs w:val="22"/>
              </w:rPr>
              <w:t xml:space="preserve"> the two ESLR skills of students would be the closing ceremony of Chamorro Month.  The</w:t>
            </w:r>
            <w:r w:rsidR="00070C96" w:rsidRPr="005956B5">
              <w:rPr>
                <w:sz w:val="22"/>
                <w:szCs w:val="22"/>
              </w:rPr>
              <w:t xml:space="preserve"> closing ceremony </w:t>
            </w:r>
            <w:r w:rsidR="00DA0F19">
              <w:rPr>
                <w:sz w:val="22"/>
                <w:szCs w:val="22"/>
              </w:rPr>
              <w:t>are</w:t>
            </w:r>
            <w:r w:rsidR="00070C96" w:rsidRPr="005956B5">
              <w:rPr>
                <w:sz w:val="22"/>
                <w:szCs w:val="22"/>
              </w:rPr>
              <w:t xml:space="preserve"> put together and led by the students.</w:t>
            </w:r>
          </w:p>
          <w:p w:rsidR="00070C96" w:rsidRPr="005956B5" w:rsidRDefault="00070C96" w:rsidP="00070C96">
            <w:pPr>
              <w:jc w:val="both"/>
              <w:rPr>
                <w:sz w:val="22"/>
                <w:szCs w:val="22"/>
              </w:rPr>
            </w:pPr>
          </w:p>
          <w:p w:rsidR="00070C96" w:rsidRPr="005956B5" w:rsidRDefault="00070C96" w:rsidP="00070C96">
            <w:pPr>
              <w:jc w:val="both"/>
              <w:rPr>
                <w:sz w:val="22"/>
                <w:szCs w:val="22"/>
              </w:rPr>
            </w:pPr>
            <w:r w:rsidRPr="005956B5">
              <w:rPr>
                <w:sz w:val="22"/>
                <w:szCs w:val="22"/>
              </w:rPr>
              <w:t xml:space="preserve">WES employs programs like SPED, GATE, and ESL to meet the needs of certain students.  Teachers work collaboratively with </w:t>
            </w:r>
            <w:r w:rsidR="00B3777E">
              <w:rPr>
                <w:sz w:val="22"/>
                <w:szCs w:val="22"/>
              </w:rPr>
              <w:t xml:space="preserve">the </w:t>
            </w:r>
            <w:r w:rsidRPr="005956B5">
              <w:rPr>
                <w:sz w:val="22"/>
                <w:szCs w:val="22"/>
              </w:rPr>
              <w:t>SGC to determine if stud</w:t>
            </w:r>
            <w:r w:rsidR="00E9392C">
              <w:rPr>
                <w:sz w:val="22"/>
                <w:szCs w:val="22"/>
              </w:rPr>
              <w:t>ents meet the criteria</w:t>
            </w:r>
            <w:r w:rsidR="00B3777E">
              <w:rPr>
                <w:sz w:val="22"/>
                <w:szCs w:val="22"/>
              </w:rPr>
              <w:t xml:space="preserve"> and may be referred for a CST meeting</w:t>
            </w:r>
            <w:r w:rsidRPr="005956B5">
              <w:rPr>
                <w:sz w:val="22"/>
                <w:szCs w:val="22"/>
              </w:rPr>
              <w:t xml:space="preserve"> if</w:t>
            </w:r>
            <w:r w:rsidR="00E9392C">
              <w:rPr>
                <w:sz w:val="22"/>
                <w:szCs w:val="22"/>
              </w:rPr>
              <w:t xml:space="preserve"> further evaluation is needed.</w:t>
            </w:r>
            <w:r w:rsidRPr="005956B5">
              <w:rPr>
                <w:sz w:val="22"/>
                <w:szCs w:val="22"/>
              </w:rPr>
              <w:t xml:space="preserve"> </w:t>
            </w:r>
            <w:r w:rsidR="00E9392C">
              <w:rPr>
                <w:sz w:val="22"/>
                <w:szCs w:val="22"/>
              </w:rPr>
              <w:t>The</w:t>
            </w:r>
            <w:r w:rsidRPr="005956B5">
              <w:rPr>
                <w:sz w:val="22"/>
                <w:szCs w:val="22"/>
              </w:rPr>
              <w:t xml:space="preserve"> SPED teac</w:t>
            </w:r>
            <w:r w:rsidR="00B3777E">
              <w:rPr>
                <w:sz w:val="22"/>
                <w:szCs w:val="22"/>
              </w:rPr>
              <w:t>her and other SPED service providers</w:t>
            </w:r>
            <w:r w:rsidRPr="005956B5">
              <w:rPr>
                <w:sz w:val="22"/>
                <w:szCs w:val="22"/>
              </w:rPr>
              <w:t xml:space="preserve"> work together with the regular classroom teacher to meet the </w:t>
            </w:r>
            <w:r w:rsidR="00E9392C">
              <w:rPr>
                <w:sz w:val="22"/>
                <w:szCs w:val="22"/>
              </w:rPr>
              <w:t>goals set forth in the IEP.  Re</w:t>
            </w:r>
            <w:r w:rsidRPr="005956B5">
              <w:rPr>
                <w:sz w:val="22"/>
                <w:szCs w:val="22"/>
              </w:rPr>
              <w:t xml:space="preserve">evaluation of the IEP is not limited and can be adjusted based on the discretion of the teachers or parents. </w:t>
            </w:r>
          </w:p>
          <w:p w:rsidR="00070C96" w:rsidRPr="005956B5" w:rsidRDefault="00070C96" w:rsidP="00070C96">
            <w:pPr>
              <w:jc w:val="both"/>
              <w:rPr>
                <w:sz w:val="22"/>
                <w:szCs w:val="22"/>
              </w:rPr>
            </w:pPr>
          </w:p>
          <w:p w:rsidR="00070C96" w:rsidRPr="005956B5" w:rsidRDefault="00070C96" w:rsidP="00070C96">
            <w:pPr>
              <w:jc w:val="both"/>
              <w:rPr>
                <w:sz w:val="22"/>
                <w:szCs w:val="22"/>
              </w:rPr>
            </w:pPr>
            <w:r w:rsidRPr="000D1D9B">
              <w:rPr>
                <w:sz w:val="22"/>
                <w:szCs w:val="22"/>
              </w:rPr>
              <w:t>The GATE instructor provides pull-out services to identified students in grades Kindergarten through 5</w:t>
            </w:r>
            <w:r w:rsidRPr="000D1D9B">
              <w:rPr>
                <w:sz w:val="22"/>
                <w:szCs w:val="22"/>
                <w:vertAlign w:val="superscript"/>
              </w:rPr>
              <w:t>th</w:t>
            </w:r>
            <w:r w:rsidR="000D1D9B" w:rsidRPr="000D1D9B">
              <w:rPr>
                <w:sz w:val="22"/>
                <w:szCs w:val="22"/>
              </w:rPr>
              <w:t>. The identification</w:t>
            </w:r>
            <w:r w:rsidRPr="000D1D9B">
              <w:rPr>
                <w:sz w:val="22"/>
                <w:szCs w:val="22"/>
              </w:rPr>
              <w:t xml:space="preserve"> process</w:t>
            </w:r>
            <w:r w:rsidR="000D1D9B" w:rsidRPr="000D1D9B">
              <w:rPr>
                <w:sz w:val="22"/>
                <w:szCs w:val="22"/>
              </w:rPr>
              <w:t xml:space="preserve"> is administered</w:t>
            </w:r>
            <w:r w:rsidRPr="000D1D9B">
              <w:rPr>
                <w:sz w:val="22"/>
                <w:szCs w:val="22"/>
              </w:rPr>
              <w:t xml:space="preserve"> by the GATE Tester</w:t>
            </w:r>
            <w:r w:rsidR="000D1D9B" w:rsidRPr="000D1D9B">
              <w:rPr>
                <w:sz w:val="22"/>
                <w:szCs w:val="22"/>
              </w:rPr>
              <w:t xml:space="preserve"> when the tester makes a school visit upon receiving the completed nomination forms</w:t>
            </w:r>
            <w:r w:rsidRPr="000D1D9B">
              <w:rPr>
                <w:sz w:val="22"/>
                <w:szCs w:val="22"/>
              </w:rPr>
              <w:t xml:space="preserve">. Students in </w:t>
            </w:r>
            <w:r w:rsidR="000D1D9B" w:rsidRPr="000D1D9B">
              <w:rPr>
                <w:sz w:val="22"/>
                <w:szCs w:val="22"/>
              </w:rPr>
              <w:t xml:space="preserve">grades </w:t>
            </w:r>
            <w:r w:rsidR="009D393D" w:rsidRPr="000D1D9B">
              <w:rPr>
                <w:sz w:val="22"/>
                <w:szCs w:val="22"/>
              </w:rPr>
              <w:t>2</w:t>
            </w:r>
            <w:r w:rsidR="009D393D" w:rsidRPr="000D1D9B">
              <w:rPr>
                <w:sz w:val="22"/>
                <w:szCs w:val="22"/>
                <w:vertAlign w:val="superscript"/>
              </w:rPr>
              <w:t>nd</w:t>
            </w:r>
            <w:r w:rsidRPr="000D1D9B">
              <w:rPr>
                <w:sz w:val="22"/>
                <w:szCs w:val="22"/>
              </w:rPr>
              <w:t xml:space="preserve"> through 5</w:t>
            </w:r>
            <w:r w:rsidRPr="000D1D9B">
              <w:rPr>
                <w:sz w:val="22"/>
                <w:szCs w:val="22"/>
                <w:vertAlign w:val="superscript"/>
              </w:rPr>
              <w:t>th</w:t>
            </w:r>
            <w:r w:rsidR="009D393D" w:rsidRPr="000D1D9B">
              <w:rPr>
                <w:sz w:val="22"/>
                <w:szCs w:val="22"/>
              </w:rPr>
              <w:t xml:space="preserve"> </w:t>
            </w:r>
            <w:r w:rsidR="000D1D9B" w:rsidRPr="000D1D9B">
              <w:rPr>
                <w:sz w:val="22"/>
                <w:szCs w:val="22"/>
              </w:rPr>
              <w:t>require a minimum of an 80</w:t>
            </w:r>
            <w:r w:rsidR="000D1D9B" w:rsidRPr="000D1D9B">
              <w:rPr>
                <w:sz w:val="22"/>
                <w:szCs w:val="22"/>
                <w:vertAlign w:val="superscript"/>
              </w:rPr>
              <w:t>th</w:t>
            </w:r>
            <w:r w:rsidR="000D1D9B" w:rsidRPr="000D1D9B">
              <w:rPr>
                <w:sz w:val="22"/>
                <w:szCs w:val="22"/>
              </w:rPr>
              <w:t xml:space="preserve"> percentile (NPR) in the Complete Battery, of their current SAT10 results, to be considered or recommended for GATE testing. Kindergartners and first graders are also nominated and tested; however, a standardized test score is not required</w:t>
            </w:r>
            <w:r w:rsidRPr="000D1D9B">
              <w:rPr>
                <w:sz w:val="22"/>
                <w:szCs w:val="22"/>
              </w:rPr>
              <w:t>.</w:t>
            </w:r>
            <w:r w:rsidRPr="005956B5">
              <w:rPr>
                <w:sz w:val="22"/>
                <w:szCs w:val="22"/>
              </w:rPr>
              <w:t xml:space="preserve">  In addition, the GATE teacher participates in various GATE sponsored special events such as Geography Bee, Math Meet, Elementary Academic Challenge Bowl and Publication of GATE Art Work and Poetry (Pickled Papaya).  With the GATE program, students are given the opportunity to enrich thinking skills, divergent/creative </w:t>
            </w:r>
            <w:r w:rsidRPr="005956B5">
              <w:rPr>
                <w:sz w:val="22"/>
                <w:szCs w:val="22"/>
              </w:rPr>
              <w:lastRenderedPageBreak/>
              <w:t xml:space="preserve">thinking skills, communication, critical thinking, creative problem solving, and task commitment.  These are the following accomplishment of the GATE program from the last three school years: </w:t>
            </w:r>
          </w:p>
          <w:p w:rsidR="00070C96" w:rsidRPr="005956B5" w:rsidRDefault="00070C96" w:rsidP="00070C96">
            <w:pPr>
              <w:jc w:val="both"/>
              <w:rPr>
                <w:sz w:val="22"/>
                <w:szCs w:val="22"/>
              </w:rPr>
            </w:pPr>
          </w:p>
          <w:p w:rsidR="00070C96" w:rsidRPr="00DB3092" w:rsidRDefault="00070C96" w:rsidP="00070C96">
            <w:pPr>
              <w:jc w:val="both"/>
              <w:rPr>
                <w:b/>
                <w:sz w:val="22"/>
                <w:szCs w:val="22"/>
              </w:rPr>
            </w:pPr>
            <w:r w:rsidRPr="00DB3092">
              <w:rPr>
                <w:b/>
                <w:sz w:val="22"/>
                <w:szCs w:val="22"/>
              </w:rPr>
              <w:t>GATE GeoBee</w:t>
            </w:r>
          </w:p>
          <w:p w:rsidR="00070C96" w:rsidRPr="005956B5" w:rsidRDefault="00135B6B" w:rsidP="00070C96">
            <w:pPr>
              <w:jc w:val="both"/>
              <w:rPr>
                <w:sz w:val="22"/>
                <w:szCs w:val="22"/>
              </w:rPr>
            </w:pPr>
            <w:r>
              <w:rPr>
                <w:sz w:val="22"/>
                <w:szCs w:val="22"/>
              </w:rPr>
              <w:t>SY20</w:t>
            </w:r>
            <w:r w:rsidR="00070C96" w:rsidRPr="005956B5">
              <w:rPr>
                <w:sz w:val="22"/>
                <w:szCs w:val="22"/>
              </w:rPr>
              <w:t>11-</w:t>
            </w:r>
            <w:r>
              <w:rPr>
                <w:sz w:val="22"/>
                <w:szCs w:val="22"/>
              </w:rPr>
              <w:t>20</w:t>
            </w:r>
            <w:r w:rsidR="00070C96" w:rsidRPr="005956B5">
              <w:rPr>
                <w:sz w:val="22"/>
                <w:szCs w:val="22"/>
              </w:rPr>
              <w:t>12 1</w:t>
            </w:r>
            <w:r w:rsidR="00070C96" w:rsidRPr="005956B5">
              <w:rPr>
                <w:sz w:val="22"/>
                <w:szCs w:val="22"/>
                <w:vertAlign w:val="superscript"/>
              </w:rPr>
              <w:t>st</w:t>
            </w:r>
            <w:r w:rsidR="00070C96" w:rsidRPr="005956B5">
              <w:rPr>
                <w:sz w:val="22"/>
                <w:szCs w:val="22"/>
              </w:rPr>
              <w:t xml:space="preserve"> Place</w:t>
            </w:r>
          </w:p>
          <w:p w:rsidR="00070C96" w:rsidRPr="00DB3092" w:rsidRDefault="00070C96" w:rsidP="00070C96">
            <w:pPr>
              <w:jc w:val="both"/>
              <w:rPr>
                <w:b/>
                <w:sz w:val="22"/>
                <w:szCs w:val="22"/>
              </w:rPr>
            </w:pPr>
            <w:r w:rsidRPr="00DB3092">
              <w:rPr>
                <w:b/>
                <w:sz w:val="22"/>
                <w:szCs w:val="22"/>
              </w:rPr>
              <w:t>GATE Math Meet</w:t>
            </w:r>
          </w:p>
          <w:p w:rsidR="00070C96" w:rsidRPr="005956B5" w:rsidRDefault="00135B6B" w:rsidP="00070C96">
            <w:pPr>
              <w:jc w:val="both"/>
              <w:rPr>
                <w:sz w:val="22"/>
                <w:szCs w:val="22"/>
              </w:rPr>
            </w:pPr>
            <w:r>
              <w:rPr>
                <w:sz w:val="22"/>
                <w:szCs w:val="22"/>
              </w:rPr>
              <w:t>SY20</w:t>
            </w:r>
            <w:r w:rsidR="00070C96" w:rsidRPr="005956B5">
              <w:rPr>
                <w:sz w:val="22"/>
                <w:szCs w:val="22"/>
              </w:rPr>
              <w:t>11-</w:t>
            </w:r>
            <w:r>
              <w:rPr>
                <w:sz w:val="22"/>
                <w:szCs w:val="22"/>
              </w:rPr>
              <w:t>20</w:t>
            </w:r>
            <w:r w:rsidR="00070C96" w:rsidRPr="005956B5">
              <w:rPr>
                <w:sz w:val="22"/>
                <w:szCs w:val="22"/>
              </w:rPr>
              <w:t>12  5</w:t>
            </w:r>
            <w:r w:rsidR="00070C96" w:rsidRPr="005956B5">
              <w:rPr>
                <w:sz w:val="22"/>
                <w:szCs w:val="22"/>
                <w:vertAlign w:val="superscript"/>
              </w:rPr>
              <w:t>th</w:t>
            </w:r>
            <w:r w:rsidR="00070C96" w:rsidRPr="005956B5">
              <w:rPr>
                <w:sz w:val="22"/>
                <w:szCs w:val="22"/>
              </w:rPr>
              <w:t xml:space="preserve"> grade, 2</w:t>
            </w:r>
            <w:r w:rsidR="00070C96" w:rsidRPr="005956B5">
              <w:rPr>
                <w:sz w:val="22"/>
                <w:szCs w:val="22"/>
                <w:vertAlign w:val="superscript"/>
              </w:rPr>
              <w:t>nd</w:t>
            </w:r>
            <w:r w:rsidR="00070C96" w:rsidRPr="005956B5">
              <w:rPr>
                <w:sz w:val="22"/>
                <w:szCs w:val="22"/>
              </w:rPr>
              <w:t xml:space="preserve"> place</w:t>
            </w:r>
          </w:p>
          <w:p w:rsidR="00070C96" w:rsidRPr="005956B5" w:rsidRDefault="00135B6B" w:rsidP="00070C96">
            <w:pPr>
              <w:jc w:val="both"/>
              <w:rPr>
                <w:sz w:val="22"/>
                <w:szCs w:val="22"/>
              </w:rPr>
            </w:pPr>
            <w:r>
              <w:rPr>
                <w:sz w:val="22"/>
                <w:szCs w:val="22"/>
              </w:rPr>
              <w:t>SY20</w:t>
            </w:r>
            <w:r w:rsidR="00070C96" w:rsidRPr="005956B5">
              <w:rPr>
                <w:sz w:val="22"/>
                <w:szCs w:val="22"/>
              </w:rPr>
              <w:t>12-</w:t>
            </w:r>
            <w:r>
              <w:rPr>
                <w:sz w:val="22"/>
                <w:szCs w:val="22"/>
              </w:rPr>
              <w:t>20</w:t>
            </w:r>
            <w:r w:rsidR="00070C96" w:rsidRPr="005956B5">
              <w:rPr>
                <w:sz w:val="22"/>
                <w:szCs w:val="22"/>
              </w:rPr>
              <w:t>13, 1</w:t>
            </w:r>
            <w:r w:rsidR="00070C96" w:rsidRPr="005956B5">
              <w:rPr>
                <w:sz w:val="22"/>
                <w:szCs w:val="22"/>
                <w:vertAlign w:val="superscript"/>
              </w:rPr>
              <w:t>st</w:t>
            </w:r>
            <w:r w:rsidR="00070C96" w:rsidRPr="005956B5">
              <w:rPr>
                <w:sz w:val="22"/>
                <w:szCs w:val="22"/>
              </w:rPr>
              <w:t xml:space="preserve"> and 2</w:t>
            </w:r>
            <w:r w:rsidR="00070C96" w:rsidRPr="005956B5">
              <w:rPr>
                <w:sz w:val="22"/>
                <w:szCs w:val="22"/>
                <w:vertAlign w:val="superscript"/>
              </w:rPr>
              <w:t>nd</w:t>
            </w:r>
            <w:r w:rsidR="00070C96" w:rsidRPr="005956B5">
              <w:rPr>
                <w:sz w:val="22"/>
                <w:szCs w:val="22"/>
              </w:rPr>
              <w:t xml:space="preserve"> place</w:t>
            </w:r>
          </w:p>
          <w:p w:rsidR="00070C96" w:rsidRPr="00DB3092" w:rsidRDefault="00070C96" w:rsidP="00070C96">
            <w:pPr>
              <w:jc w:val="both"/>
              <w:rPr>
                <w:b/>
                <w:sz w:val="22"/>
                <w:szCs w:val="22"/>
              </w:rPr>
            </w:pPr>
            <w:r w:rsidRPr="00DB3092">
              <w:rPr>
                <w:b/>
                <w:sz w:val="22"/>
                <w:szCs w:val="22"/>
              </w:rPr>
              <w:t>GATE Elementary Academic Challenge Bowl</w:t>
            </w:r>
          </w:p>
          <w:p w:rsidR="00070C96" w:rsidRPr="005956B5" w:rsidRDefault="00135B6B" w:rsidP="00070C96">
            <w:pPr>
              <w:jc w:val="both"/>
              <w:rPr>
                <w:sz w:val="22"/>
                <w:szCs w:val="22"/>
              </w:rPr>
            </w:pPr>
            <w:r>
              <w:rPr>
                <w:sz w:val="22"/>
                <w:szCs w:val="22"/>
              </w:rPr>
              <w:t>SY20</w:t>
            </w:r>
            <w:r w:rsidR="00070C96" w:rsidRPr="005956B5">
              <w:rPr>
                <w:sz w:val="22"/>
                <w:szCs w:val="22"/>
              </w:rPr>
              <w:t>12-</w:t>
            </w:r>
            <w:r>
              <w:rPr>
                <w:sz w:val="22"/>
                <w:szCs w:val="22"/>
              </w:rPr>
              <w:t>20</w:t>
            </w:r>
            <w:r w:rsidR="00070C96" w:rsidRPr="005956B5">
              <w:rPr>
                <w:sz w:val="22"/>
                <w:szCs w:val="22"/>
              </w:rPr>
              <w:t>13, 1</w:t>
            </w:r>
            <w:r w:rsidR="00070C96" w:rsidRPr="005956B5">
              <w:rPr>
                <w:sz w:val="22"/>
                <w:szCs w:val="22"/>
                <w:vertAlign w:val="superscript"/>
              </w:rPr>
              <w:t>st</w:t>
            </w:r>
            <w:r w:rsidR="00070C96" w:rsidRPr="005956B5">
              <w:rPr>
                <w:sz w:val="22"/>
                <w:szCs w:val="22"/>
              </w:rPr>
              <w:t xml:space="preserve"> Place</w:t>
            </w:r>
          </w:p>
        </w:tc>
        <w:tc>
          <w:tcPr>
            <w:tcW w:w="3042" w:type="dxa"/>
            <w:shd w:val="clear" w:color="auto" w:fill="auto"/>
          </w:tcPr>
          <w:p w:rsidR="00070C96" w:rsidRDefault="00070C96" w:rsidP="00070C96">
            <w:pPr>
              <w:rPr>
                <w:sz w:val="22"/>
                <w:szCs w:val="22"/>
              </w:rPr>
            </w:pPr>
            <w:r>
              <w:rPr>
                <w:sz w:val="22"/>
                <w:szCs w:val="22"/>
              </w:rPr>
              <w:lastRenderedPageBreak/>
              <w:t>Graphic Organizers/</w:t>
            </w:r>
            <w:r w:rsidR="00F36780">
              <w:rPr>
                <w:sz w:val="22"/>
                <w:szCs w:val="22"/>
              </w:rPr>
              <w:t>Foldables</w:t>
            </w:r>
          </w:p>
          <w:p w:rsidR="00070C96" w:rsidRDefault="00070C96" w:rsidP="00070C96">
            <w:pPr>
              <w:rPr>
                <w:sz w:val="22"/>
                <w:szCs w:val="22"/>
              </w:rPr>
            </w:pPr>
            <w:r>
              <w:rPr>
                <w:sz w:val="22"/>
                <w:szCs w:val="22"/>
              </w:rPr>
              <w:t>Using Technology</w:t>
            </w:r>
          </w:p>
          <w:p w:rsidR="00070C96" w:rsidRDefault="00070C96" w:rsidP="00070C96">
            <w:pPr>
              <w:rPr>
                <w:sz w:val="22"/>
                <w:szCs w:val="22"/>
              </w:rPr>
            </w:pPr>
            <w:r>
              <w:rPr>
                <w:sz w:val="22"/>
                <w:szCs w:val="22"/>
              </w:rPr>
              <w:t>Note-taking Strategies</w:t>
            </w:r>
          </w:p>
          <w:p w:rsidR="00070C96" w:rsidRPr="005956B5" w:rsidRDefault="00070C96" w:rsidP="00070C96">
            <w:pPr>
              <w:rPr>
                <w:sz w:val="22"/>
                <w:szCs w:val="22"/>
              </w:rPr>
            </w:pPr>
            <w:r>
              <w:rPr>
                <w:sz w:val="22"/>
                <w:szCs w:val="22"/>
              </w:rPr>
              <w:t>Cooperative Learning</w:t>
            </w:r>
          </w:p>
          <w:p w:rsidR="00070C96" w:rsidRDefault="00070C96" w:rsidP="00070C96">
            <w:pPr>
              <w:rPr>
                <w:sz w:val="22"/>
                <w:szCs w:val="22"/>
              </w:rPr>
            </w:pPr>
          </w:p>
          <w:p w:rsidR="00070C96" w:rsidRPr="005956B5" w:rsidRDefault="00070C96" w:rsidP="00070C96">
            <w:pPr>
              <w:rPr>
                <w:sz w:val="22"/>
                <w:szCs w:val="22"/>
              </w:rPr>
            </w:pPr>
            <w:r w:rsidRPr="005956B5">
              <w:rPr>
                <w:sz w:val="22"/>
                <w:szCs w:val="22"/>
              </w:rPr>
              <w:t xml:space="preserve">Science Fair </w:t>
            </w:r>
            <w:r w:rsidRPr="005956B5">
              <w:rPr>
                <w:rFonts w:eastAsia="Times New Roman"/>
                <w:sz w:val="22"/>
                <w:szCs w:val="22"/>
              </w:rPr>
              <w:t>Binder</w:t>
            </w:r>
          </w:p>
          <w:p w:rsidR="00070C96" w:rsidRPr="005956B5" w:rsidRDefault="00070C96" w:rsidP="00070C96">
            <w:pPr>
              <w:rPr>
                <w:sz w:val="22"/>
                <w:szCs w:val="22"/>
              </w:rPr>
            </w:pPr>
            <w:r w:rsidRPr="005956B5">
              <w:rPr>
                <w:sz w:val="22"/>
                <w:szCs w:val="22"/>
              </w:rPr>
              <w:t>Spelling Bee coordinator</w:t>
            </w:r>
          </w:p>
          <w:p w:rsidR="00070C96" w:rsidRPr="005956B5" w:rsidRDefault="00070C96" w:rsidP="00070C96">
            <w:pPr>
              <w:rPr>
                <w:sz w:val="22"/>
                <w:szCs w:val="22"/>
              </w:rPr>
            </w:pPr>
            <w:r w:rsidRPr="005956B5">
              <w:rPr>
                <w:sz w:val="22"/>
                <w:szCs w:val="22"/>
              </w:rPr>
              <w:t>Math Olympiad coordinators</w:t>
            </w:r>
          </w:p>
          <w:p w:rsidR="00070C96" w:rsidRPr="005956B5" w:rsidRDefault="00070C96" w:rsidP="00070C96">
            <w:pPr>
              <w:rPr>
                <w:sz w:val="22"/>
                <w:szCs w:val="22"/>
              </w:rPr>
            </w:pPr>
            <w:r w:rsidRPr="005956B5">
              <w:rPr>
                <w:sz w:val="22"/>
                <w:szCs w:val="22"/>
              </w:rPr>
              <w:t>Chamorro Spelling Bee</w:t>
            </w: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Default="00070C96" w:rsidP="00070C96">
            <w:pPr>
              <w:rPr>
                <w:sz w:val="22"/>
                <w:szCs w:val="22"/>
              </w:rPr>
            </w:pPr>
          </w:p>
          <w:p w:rsidR="00952D6E" w:rsidRDefault="00952D6E" w:rsidP="00070C96">
            <w:pPr>
              <w:rPr>
                <w:sz w:val="22"/>
                <w:szCs w:val="22"/>
              </w:rPr>
            </w:pPr>
          </w:p>
          <w:p w:rsidR="00952D6E" w:rsidRPr="005956B5" w:rsidRDefault="00952D6E" w:rsidP="00070C96">
            <w:pPr>
              <w:rPr>
                <w:sz w:val="22"/>
                <w:szCs w:val="22"/>
              </w:rPr>
            </w:pPr>
          </w:p>
          <w:p w:rsidR="00070C96" w:rsidRPr="005956B5" w:rsidRDefault="00070C96" w:rsidP="00070C96">
            <w:pPr>
              <w:rPr>
                <w:sz w:val="22"/>
                <w:szCs w:val="22"/>
              </w:rPr>
            </w:pPr>
            <w:r w:rsidRPr="005956B5">
              <w:rPr>
                <w:sz w:val="22"/>
                <w:szCs w:val="22"/>
              </w:rPr>
              <w:t>Chamorro Month Committee members</w:t>
            </w:r>
          </w:p>
          <w:p w:rsidR="00070C96" w:rsidRPr="005956B5" w:rsidRDefault="00070C96" w:rsidP="00070C96">
            <w:pPr>
              <w:rPr>
                <w:sz w:val="22"/>
                <w:szCs w:val="22"/>
              </w:rPr>
            </w:pPr>
            <w:r w:rsidRPr="005956B5">
              <w:rPr>
                <w:sz w:val="22"/>
                <w:szCs w:val="22"/>
              </w:rPr>
              <w:t>Photographs</w:t>
            </w: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r w:rsidRPr="005956B5">
              <w:rPr>
                <w:sz w:val="22"/>
                <w:szCs w:val="22"/>
              </w:rPr>
              <w:t>SGC files</w:t>
            </w: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r w:rsidRPr="005956B5">
              <w:rPr>
                <w:sz w:val="22"/>
                <w:szCs w:val="22"/>
              </w:rPr>
              <w:t xml:space="preserve"> </w:t>
            </w:r>
          </w:p>
          <w:p w:rsidR="00070C96" w:rsidRPr="005956B5" w:rsidRDefault="00070C96" w:rsidP="00070C96">
            <w:pPr>
              <w:ind w:left="360"/>
              <w:rPr>
                <w:sz w:val="22"/>
                <w:szCs w:val="22"/>
              </w:rPr>
            </w:pPr>
          </w:p>
          <w:p w:rsidR="00070C96" w:rsidRPr="005956B5" w:rsidRDefault="00070C96" w:rsidP="00070C96">
            <w:pPr>
              <w:rPr>
                <w:sz w:val="22"/>
                <w:szCs w:val="22"/>
              </w:rPr>
            </w:pPr>
          </w:p>
          <w:p w:rsidR="00070C96" w:rsidRDefault="00070C96" w:rsidP="00070C96">
            <w:pPr>
              <w:rPr>
                <w:sz w:val="22"/>
                <w:szCs w:val="22"/>
              </w:rPr>
            </w:pPr>
          </w:p>
          <w:p w:rsidR="000D1D9B" w:rsidRPr="005956B5" w:rsidRDefault="000D1D9B" w:rsidP="00070C96">
            <w:pPr>
              <w:rPr>
                <w:sz w:val="22"/>
                <w:szCs w:val="22"/>
              </w:rPr>
            </w:pPr>
          </w:p>
          <w:p w:rsidR="00070C96" w:rsidRPr="005956B5" w:rsidRDefault="00070C96" w:rsidP="00070C96">
            <w:pPr>
              <w:rPr>
                <w:sz w:val="22"/>
                <w:szCs w:val="22"/>
              </w:rPr>
            </w:pPr>
            <w:r w:rsidRPr="005956B5">
              <w:rPr>
                <w:sz w:val="22"/>
                <w:szCs w:val="22"/>
              </w:rPr>
              <w:t xml:space="preserve">GATE Testing Results </w:t>
            </w:r>
          </w:p>
          <w:p w:rsidR="00070C96" w:rsidRPr="005956B5" w:rsidRDefault="00070C96" w:rsidP="00070C96">
            <w:pPr>
              <w:rPr>
                <w:sz w:val="22"/>
                <w:szCs w:val="22"/>
              </w:rPr>
            </w:pPr>
            <w:r w:rsidRPr="005956B5">
              <w:rPr>
                <w:sz w:val="22"/>
                <w:szCs w:val="22"/>
              </w:rPr>
              <w:t xml:space="preserve">GATE Master List of </w:t>
            </w:r>
          </w:p>
          <w:p w:rsidR="00070C96" w:rsidRPr="005956B5" w:rsidRDefault="00070C96" w:rsidP="00070C96">
            <w:pPr>
              <w:rPr>
                <w:sz w:val="22"/>
                <w:szCs w:val="22"/>
              </w:rPr>
            </w:pPr>
            <w:r w:rsidRPr="005956B5">
              <w:rPr>
                <w:sz w:val="22"/>
                <w:szCs w:val="22"/>
              </w:rPr>
              <w:t>Students</w:t>
            </w:r>
          </w:p>
          <w:p w:rsidR="00070C96" w:rsidRPr="005956B5" w:rsidRDefault="00070C96" w:rsidP="00070C96">
            <w:pPr>
              <w:rPr>
                <w:sz w:val="22"/>
                <w:szCs w:val="22"/>
              </w:rPr>
            </w:pPr>
            <w:r w:rsidRPr="005956B5">
              <w:rPr>
                <w:sz w:val="22"/>
                <w:szCs w:val="22"/>
              </w:rPr>
              <w:t xml:space="preserve">Pickled Papaya Editions </w:t>
            </w:r>
          </w:p>
          <w:p w:rsidR="00070C96" w:rsidRPr="005956B5" w:rsidRDefault="00070C96" w:rsidP="00070C96">
            <w:pPr>
              <w:rPr>
                <w:sz w:val="22"/>
                <w:szCs w:val="22"/>
              </w:rPr>
            </w:pPr>
            <w:r w:rsidRPr="005956B5">
              <w:rPr>
                <w:sz w:val="22"/>
                <w:szCs w:val="22"/>
              </w:rPr>
              <w:t>Photos</w:t>
            </w: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r w:rsidRPr="005956B5">
              <w:rPr>
                <w:sz w:val="22"/>
                <w:szCs w:val="22"/>
              </w:rPr>
              <w:t xml:space="preserve"> </w:t>
            </w:r>
          </w:p>
          <w:p w:rsidR="00070C96" w:rsidRPr="005956B5" w:rsidRDefault="00070C96" w:rsidP="00070C96">
            <w:pPr>
              <w:rPr>
                <w:sz w:val="22"/>
                <w:szCs w:val="22"/>
              </w:rPr>
            </w:pPr>
          </w:p>
          <w:p w:rsidR="00070C96" w:rsidRPr="005956B5" w:rsidRDefault="00070C96" w:rsidP="00070C96">
            <w:pPr>
              <w:rPr>
                <w:sz w:val="22"/>
                <w:szCs w:val="22"/>
              </w:rPr>
            </w:pPr>
          </w:p>
          <w:p w:rsidR="00070C96" w:rsidRPr="005956B5" w:rsidRDefault="00070C96" w:rsidP="00070C96">
            <w:pPr>
              <w:rPr>
                <w:sz w:val="22"/>
                <w:szCs w:val="22"/>
              </w:rPr>
            </w:pPr>
          </w:p>
        </w:tc>
      </w:tr>
    </w:tbl>
    <w:p w:rsidR="00DB3092" w:rsidRPr="005956B5" w:rsidRDefault="00DB3092" w:rsidP="006C261A">
      <w:pPr>
        <w:jc w:val="both"/>
        <w:rPr>
          <w:b/>
          <w:color w:val="000000"/>
          <w:sz w:val="22"/>
          <w:szCs w:val="22"/>
        </w:rPr>
      </w:pPr>
    </w:p>
    <w:p w:rsidR="006C261A" w:rsidRDefault="006C261A" w:rsidP="006C261A">
      <w:pPr>
        <w:jc w:val="both"/>
        <w:rPr>
          <w:b/>
          <w:color w:val="000000"/>
          <w:sz w:val="22"/>
          <w:szCs w:val="22"/>
        </w:rPr>
      </w:pPr>
      <w:r w:rsidRPr="005956B5">
        <w:rPr>
          <w:b/>
          <w:color w:val="000000"/>
          <w:sz w:val="22"/>
          <w:szCs w:val="22"/>
        </w:rPr>
        <w:t>Support Services and Learning</w:t>
      </w:r>
    </w:p>
    <w:p w:rsidR="006C261A" w:rsidRPr="005956B5" w:rsidRDefault="006C261A" w:rsidP="006C261A">
      <w:pPr>
        <w:jc w:val="both"/>
        <w:rPr>
          <w:color w:val="000000"/>
          <w:sz w:val="22"/>
          <w:szCs w:val="22"/>
        </w:rPr>
      </w:pPr>
      <w:r w:rsidRPr="005956B5">
        <w:rPr>
          <w:color w:val="000000"/>
          <w:sz w:val="22"/>
          <w:szCs w:val="22"/>
        </w:rPr>
        <w:t>Indicator: The school leadership and staff ensure that the support services and related activities have a direct relationship to student involvement in learning, e.g. within and outside the classroom, for all students.</w:t>
      </w:r>
    </w:p>
    <w:p w:rsidR="006C261A" w:rsidRPr="005956B5" w:rsidRDefault="006C261A" w:rsidP="006C261A">
      <w:pPr>
        <w:jc w:val="both"/>
        <w:rPr>
          <w:color w:val="000000"/>
          <w:sz w:val="22"/>
          <w:szCs w:val="22"/>
        </w:rPr>
      </w:pPr>
      <w:r w:rsidRPr="005956B5">
        <w:rPr>
          <w:color w:val="000000"/>
          <w:sz w:val="22"/>
          <w:szCs w:val="22"/>
        </w:rPr>
        <w:t>Prompt: Evaluate the extent to which the school leadership and staff ensure that the support services and related activities have a direct relationship to student involvement in learning, e.g., within and outside the classroom.  Evaluate the processes that are used to identify under-performing or struggling students and the interventions to address these identified student learning needs.</w:t>
      </w:r>
    </w:p>
    <w:p w:rsidR="006C261A" w:rsidRPr="005956B5" w:rsidRDefault="006C261A" w:rsidP="006C261A">
      <w:pPr>
        <w:rPr>
          <w:vanish/>
        </w:rPr>
      </w:pPr>
    </w:p>
    <w:tbl>
      <w:tblPr>
        <w:tblW w:w="0" w:type="auto"/>
        <w:tblLook w:val="04A0" w:firstRow="1" w:lastRow="0" w:firstColumn="1" w:lastColumn="0" w:noHBand="0" w:noVBand="1"/>
      </w:tblPr>
      <w:tblGrid>
        <w:gridCol w:w="6318"/>
        <w:gridCol w:w="3042"/>
      </w:tblGrid>
      <w:tr w:rsidR="00070C96" w:rsidRPr="005956B5" w:rsidTr="001664DC">
        <w:tc>
          <w:tcPr>
            <w:tcW w:w="6318" w:type="dxa"/>
            <w:shd w:val="clear" w:color="auto" w:fill="D9D9D9" w:themeFill="background1" w:themeFillShade="D9"/>
          </w:tcPr>
          <w:p w:rsidR="00070C96" w:rsidRPr="00070C96" w:rsidRDefault="00070C96" w:rsidP="00070C96">
            <w:pPr>
              <w:jc w:val="both"/>
              <w:rPr>
                <w:b/>
                <w:color w:val="000000"/>
                <w:sz w:val="22"/>
                <w:szCs w:val="22"/>
              </w:rPr>
            </w:pPr>
            <w:r w:rsidRPr="00070C96">
              <w:rPr>
                <w:b/>
                <w:color w:val="000000"/>
                <w:sz w:val="22"/>
                <w:szCs w:val="22"/>
              </w:rPr>
              <w:t>Findings</w:t>
            </w:r>
          </w:p>
        </w:tc>
        <w:tc>
          <w:tcPr>
            <w:tcW w:w="3042" w:type="dxa"/>
            <w:shd w:val="clear" w:color="auto" w:fill="D9D9D9" w:themeFill="background1" w:themeFillShade="D9"/>
          </w:tcPr>
          <w:p w:rsidR="00070C96" w:rsidRPr="00070C96" w:rsidRDefault="00070C96" w:rsidP="00070C96">
            <w:pPr>
              <w:jc w:val="both"/>
              <w:rPr>
                <w:b/>
                <w:color w:val="000000"/>
                <w:sz w:val="22"/>
                <w:szCs w:val="22"/>
              </w:rPr>
            </w:pPr>
            <w:r w:rsidRPr="00070C96">
              <w:rPr>
                <w:b/>
                <w:color w:val="000000"/>
                <w:sz w:val="22"/>
                <w:szCs w:val="22"/>
              </w:rPr>
              <w:t>Evidence</w:t>
            </w:r>
          </w:p>
        </w:tc>
      </w:tr>
      <w:tr w:rsidR="006C261A" w:rsidRPr="005956B5" w:rsidTr="001664DC">
        <w:tc>
          <w:tcPr>
            <w:tcW w:w="6318" w:type="dxa"/>
            <w:shd w:val="clear" w:color="auto" w:fill="auto"/>
          </w:tcPr>
          <w:p w:rsidR="006C261A" w:rsidRPr="005956B5" w:rsidRDefault="006C261A" w:rsidP="006C261A">
            <w:pPr>
              <w:jc w:val="both"/>
              <w:rPr>
                <w:color w:val="000000"/>
                <w:sz w:val="22"/>
                <w:szCs w:val="22"/>
              </w:rPr>
            </w:pPr>
            <w:r w:rsidRPr="0097717F">
              <w:rPr>
                <w:color w:val="000000"/>
                <w:sz w:val="22"/>
                <w:szCs w:val="22"/>
              </w:rPr>
              <w:t xml:space="preserve">WES is consistently conducting CSTs for those students who are </w:t>
            </w:r>
            <w:r w:rsidR="0097717F" w:rsidRPr="0097717F">
              <w:rPr>
                <w:color w:val="000000"/>
                <w:sz w:val="22"/>
                <w:szCs w:val="22"/>
              </w:rPr>
              <w:t>struggling emotionally, physically, and/or academically.</w:t>
            </w:r>
            <w:r w:rsidR="00035CFF">
              <w:rPr>
                <w:color w:val="000000"/>
                <w:sz w:val="22"/>
                <w:szCs w:val="22"/>
              </w:rPr>
              <w:t xml:space="preserve"> </w:t>
            </w:r>
            <w:r w:rsidR="00E9392C">
              <w:rPr>
                <w:color w:val="000000"/>
                <w:sz w:val="22"/>
                <w:szCs w:val="22"/>
              </w:rPr>
              <w:t xml:space="preserve"> The teacher</w:t>
            </w:r>
            <w:r w:rsidRPr="005956B5">
              <w:rPr>
                <w:color w:val="000000"/>
                <w:sz w:val="22"/>
                <w:szCs w:val="22"/>
              </w:rPr>
              <w:t>, Special Education (SPED) teacher, SGC, IEP Coordinator and other school personnel meet to determine the</w:t>
            </w:r>
            <w:r w:rsidR="00E9392C">
              <w:rPr>
                <w:color w:val="000000"/>
                <w:sz w:val="22"/>
                <w:szCs w:val="22"/>
              </w:rPr>
              <w:t xml:space="preserve"> eligibility of the student</w:t>
            </w:r>
            <w:r w:rsidRPr="005956B5">
              <w:rPr>
                <w:color w:val="000000"/>
                <w:sz w:val="22"/>
                <w:szCs w:val="22"/>
              </w:rPr>
              <w:t xml:space="preserve">.  Reevaluation of the IEP is performed when identified goals are met and is depended on the discretion of the teachers. </w:t>
            </w:r>
          </w:p>
          <w:p w:rsidR="006C261A" w:rsidRPr="005956B5" w:rsidRDefault="006C261A" w:rsidP="006C261A">
            <w:pPr>
              <w:jc w:val="both"/>
              <w:rPr>
                <w:color w:val="000000"/>
                <w:sz w:val="22"/>
                <w:szCs w:val="22"/>
              </w:rPr>
            </w:pPr>
          </w:p>
          <w:p w:rsidR="006C261A" w:rsidRPr="005956B5" w:rsidRDefault="006C261A" w:rsidP="006C261A">
            <w:pPr>
              <w:jc w:val="both"/>
              <w:rPr>
                <w:sz w:val="22"/>
                <w:szCs w:val="22"/>
              </w:rPr>
            </w:pPr>
            <w:r w:rsidRPr="005956B5">
              <w:rPr>
                <w:sz w:val="22"/>
                <w:szCs w:val="22"/>
              </w:rPr>
              <w:t xml:space="preserve">WES </w:t>
            </w:r>
            <w:r w:rsidR="009A0A25">
              <w:rPr>
                <w:sz w:val="22"/>
                <w:szCs w:val="22"/>
              </w:rPr>
              <w:t xml:space="preserve">offers tutoring services to </w:t>
            </w:r>
            <w:r w:rsidRPr="005956B5">
              <w:rPr>
                <w:sz w:val="22"/>
                <w:szCs w:val="22"/>
              </w:rPr>
              <w:t>students who are ide</w:t>
            </w:r>
            <w:r w:rsidR="000C1CC8">
              <w:rPr>
                <w:sz w:val="22"/>
                <w:szCs w:val="22"/>
              </w:rPr>
              <w:t xml:space="preserve">ntified as “At-risk” based on school assessments and/or </w:t>
            </w:r>
            <w:r w:rsidRPr="005956B5">
              <w:rPr>
                <w:sz w:val="22"/>
                <w:szCs w:val="22"/>
              </w:rPr>
              <w:t xml:space="preserve">teacher </w:t>
            </w:r>
            <w:r w:rsidR="005A3A0E">
              <w:rPr>
                <w:sz w:val="22"/>
                <w:szCs w:val="22"/>
              </w:rPr>
              <w:t>recommend</w:t>
            </w:r>
            <w:r w:rsidR="005A3A0E" w:rsidRPr="005956B5">
              <w:rPr>
                <w:sz w:val="22"/>
                <w:szCs w:val="22"/>
              </w:rPr>
              <w:t>ations</w:t>
            </w:r>
            <w:r w:rsidRPr="005956B5">
              <w:rPr>
                <w:sz w:val="22"/>
                <w:szCs w:val="22"/>
              </w:rPr>
              <w:t>. Tutoring</w:t>
            </w:r>
            <w:r w:rsidR="009A0A25">
              <w:rPr>
                <w:sz w:val="22"/>
                <w:szCs w:val="22"/>
              </w:rPr>
              <w:t xml:space="preserve"> </w:t>
            </w:r>
            <w:r w:rsidR="009A0A25" w:rsidRPr="0097717F">
              <w:rPr>
                <w:sz w:val="22"/>
                <w:szCs w:val="22"/>
              </w:rPr>
              <w:t>is</w:t>
            </w:r>
            <w:r w:rsidRPr="0097717F">
              <w:rPr>
                <w:sz w:val="22"/>
                <w:szCs w:val="22"/>
              </w:rPr>
              <w:t xml:space="preserve"> offered every day after-school from</w:t>
            </w:r>
            <w:r w:rsidRPr="005956B5">
              <w:rPr>
                <w:sz w:val="22"/>
                <w:szCs w:val="22"/>
              </w:rPr>
              <w:t xml:space="preserve"> 2:30pm to 3:30pm. Due to the large number of studen</w:t>
            </w:r>
            <w:r w:rsidR="00F12ECA">
              <w:rPr>
                <w:sz w:val="22"/>
                <w:szCs w:val="22"/>
              </w:rPr>
              <w:t>ts needing tutoring, students a</w:t>
            </w:r>
            <w:r w:rsidRPr="005956B5">
              <w:rPr>
                <w:sz w:val="22"/>
                <w:szCs w:val="22"/>
              </w:rPr>
              <w:t xml:space="preserve">re serviced in </w:t>
            </w:r>
            <w:r w:rsidR="005A3A0E">
              <w:rPr>
                <w:sz w:val="22"/>
                <w:szCs w:val="22"/>
              </w:rPr>
              <w:t>4 week cycles. Students and ISA</w:t>
            </w:r>
            <w:r w:rsidRPr="005956B5">
              <w:rPr>
                <w:sz w:val="22"/>
                <w:szCs w:val="22"/>
              </w:rPr>
              <w:t>s wor</w:t>
            </w:r>
            <w:r w:rsidR="00F12ECA">
              <w:rPr>
                <w:sz w:val="22"/>
                <w:szCs w:val="22"/>
              </w:rPr>
              <w:t>k together to achieve identified goals and become lifelong learners</w:t>
            </w:r>
            <w:r w:rsidRPr="005956B5">
              <w:rPr>
                <w:sz w:val="22"/>
                <w:szCs w:val="22"/>
              </w:rPr>
              <w:t xml:space="preserve">.  </w:t>
            </w:r>
          </w:p>
          <w:p w:rsidR="006C261A" w:rsidRPr="005956B5" w:rsidRDefault="006C261A" w:rsidP="006C261A">
            <w:pPr>
              <w:jc w:val="both"/>
              <w:rPr>
                <w:sz w:val="22"/>
                <w:szCs w:val="22"/>
              </w:rPr>
            </w:pPr>
          </w:p>
          <w:p w:rsidR="006C261A" w:rsidRPr="005956B5" w:rsidRDefault="006C261A" w:rsidP="006C261A">
            <w:pPr>
              <w:jc w:val="both"/>
              <w:rPr>
                <w:sz w:val="22"/>
                <w:szCs w:val="22"/>
              </w:rPr>
            </w:pPr>
            <w:r w:rsidRPr="0097717F">
              <w:rPr>
                <w:sz w:val="22"/>
                <w:szCs w:val="22"/>
              </w:rPr>
              <w:t xml:space="preserve">WES also implements </w:t>
            </w:r>
            <w:r w:rsidR="00F12ECA" w:rsidRPr="0097717F">
              <w:rPr>
                <w:sz w:val="22"/>
                <w:szCs w:val="22"/>
              </w:rPr>
              <w:t xml:space="preserve">the </w:t>
            </w:r>
            <w:r w:rsidRPr="0097717F">
              <w:rPr>
                <w:sz w:val="22"/>
                <w:szCs w:val="22"/>
              </w:rPr>
              <w:t>ASPIRE</w:t>
            </w:r>
            <w:r w:rsidR="00F12ECA" w:rsidRPr="0097717F">
              <w:rPr>
                <w:sz w:val="22"/>
                <w:szCs w:val="22"/>
              </w:rPr>
              <w:t xml:space="preserve"> Program</w:t>
            </w:r>
            <w:r w:rsidRPr="0097717F">
              <w:rPr>
                <w:sz w:val="22"/>
                <w:szCs w:val="22"/>
              </w:rPr>
              <w:t>,</w:t>
            </w:r>
            <w:r w:rsidR="00F12ECA" w:rsidRPr="0097717F">
              <w:rPr>
                <w:sz w:val="22"/>
                <w:szCs w:val="22"/>
              </w:rPr>
              <w:t xml:space="preserve"> which is</w:t>
            </w:r>
            <w:r w:rsidRPr="0097717F">
              <w:rPr>
                <w:sz w:val="22"/>
                <w:szCs w:val="22"/>
              </w:rPr>
              <w:t xml:space="preserve"> an after-school program </w:t>
            </w:r>
            <w:r w:rsidR="00F12ECA" w:rsidRPr="0097717F">
              <w:rPr>
                <w:sz w:val="22"/>
                <w:szCs w:val="22"/>
              </w:rPr>
              <w:t xml:space="preserve">for at-risk students and </w:t>
            </w:r>
            <w:r w:rsidR="0097717F" w:rsidRPr="0097717F">
              <w:rPr>
                <w:sz w:val="22"/>
                <w:szCs w:val="22"/>
              </w:rPr>
              <w:t xml:space="preserve">then </w:t>
            </w:r>
            <w:r w:rsidR="00F12ECA" w:rsidRPr="0097717F">
              <w:rPr>
                <w:sz w:val="22"/>
                <w:szCs w:val="22"/>
              </w:rPr>
              <w:t xml:space="preserve">for those </w:t>
            </w:r>
            <w:r w:rsidRPr="0097717F">
              <w:rPr>
                <w:sz w:val="22"/>
                <w:szCs w:val="22"/>
              </w:rPr>
              <w:t>who have pare</w:t>
            </w:r>
            <w:r w:rsidR="00F12ECA" w:rsidRPr="0097717F">
              <w:rPr>
                <w:sz w:val="22"/>
                <w:szCs w:val="22"/>
              </w:rPr>
              <w:t xml:space="preserve">nts/guardians working </w:t>
            </w:r>
            <w:r w:rsidRPr="0097717F">
              <w:rPr>
                <w:sz w:val="22"/>
                <w:szCs w:val="22"/>
              </w:rPr>
              <w:t>or attending school full time.</w:t>
            </w:r>
            <w:r w:rsidRPr="005956B5">
              <w:rPr>
                <w:sz w:val="22"/>
                <w:szCs w:val="22"/>
              </w:rPr>
              <w:t xml:space="preserve">  </w:t>
            </w:r>
            <w:r w:rsidRPr="005956B5">
              <w:rPr>
                <w:color w:val="000000"/>
                <w:sz w:val="22"/>
                <w:szCs w:val="22"/>
              </w:rPr>
              <w:t xml:space="preserve">Emphasis in instruction is given to low performers </w:t>
            </w:r>
            <w:r w:rsidRPr="0097717F">
              <w:rPr>
                <w:color w:val="000000"/>
                <w:sz w:val="22"/>
                <w:szCs w:val="22"/>
              </w:rPr>
              <w:t xml:space="preserve">in ELA, math and other content areas.  </w:t>
            </w:r>
            <w:r w:rsidR="0097717F" w:rsidRPr="0097717F">
              <w:rPr>
                <w:sz w:val="22"/>
                <w:szCs w:val="22"/>
              </w:rPr>
              <w:t>At-Risk students</w:t>
            </w:r>
            <w:r w:rsidRPr="0097717F">
              <w:rPr>
                <w:sz w:val="22"/>
                <w:szCs w:val="22"/>
              </w:rPr>
              <w:t xml:space="preserve"> are referred by teachers.  Fees are waived for students</w:t>
            </w:r>
            <w:r w:rsidR="0097717F" w:rsidRPr="0097717F">
              <w:rPr>
                <w:sz w:val="22"/>
                <w:szCs w:val="22"/>
              </w:rPr>
              <w:t xml:space="preserve"> who qualify</w:t>
            </w:r>
            <w:r w:rsidR="0097717F">
              <w:rPr>
                <w:sz w:val="22"/>
                <w:szCs w:val="22"/>
              </w:rPr>
              <w:t>,</w:t>
            </w:r>
            <w:r w:rsidR="0097717F" w:rsidRPr="0097717F">
              <w:rPr>
                <w:sz w:val="22"/>
                <w:szCs w:val="22"/>
              </w:rPr>
              <w:t xml:space="preserve"> due to </w:t>
            </w:r>
            <w:r w:rsidRPr="0097717F">
              <w:rPr>
                <w:sz w:val="22"/>
                <w:szCs w:val="22"/>
              </w:rPr>
              <w:t>low socioeconomic status</w:t>
            </w:r>
            <w:r w:rsidRPr="005956B5">
              <w:rPr>
                <w:sz w:val="22"/>
                <w:szCs w:val="22"/>
              </w:rPr>
              <w:t xml:space="preserve">. During ASPIRE, teachers provide homework assistance to the students as well as continue lessons and activities on the core subjects of ELA and Math for enrichment. Moreover, students are given opportunities in and outside the classroom to work collaboratively in activities such as Reader’s Theatre and field trip </w:t>
            </w:r>
            <w:r w:rsidRPr="005956B5">
              <w:rPr>
                <w:sz w:val="22"/>
                <w:szCs w:val="22"/>
              </w:rPr>
              <w:lastRenderedPageBreak/>
              <w:t xml:space="preserve">activities.  Students also participate in performing activities such as leading school-wide exercises during monthly assemblies.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97717F">
              <w:rPr>
                <w:color w:val="000000"/>
                <w:sz w:val="22"/>
                <w:szCs w:val="22"/>
              </w:rPr>
              <w:t>The SCC is currently the umbrella coordinating body of the following groups:</w:t>
            </w:r>
            <w:r w:rsidRPr="005956B5">
              <w:rPr>
                <w:color w:val="000000"/>
                <w:sz w:val="22"/>
                <w:szCs w:val="22"/>
              </w:rPr>
              <w:t xml:space="preserve">  </w:t>
            </w:r>
          </w:p>
          <w:p w:rsidR="006C261A" w:rsidRPr="005956B5" w:rsidRDefault="006C261A" w:rsidP="006C261A">
            <w:pPr>
              <w:numPr>
                <w:ilvl w:val="0"/>
                <w:numId w:val="3"/>
              </w:numPr>
              <w:jc w:val="both"/>
              <w:rPr>
                <w:color w:val="000000"/>
                <w:sz w:val="22"/>
                <w:szCs w:val="22"/>
              </w:rPr>
            </w:pPr>
            <w:r w:rsidRPr="005956B5">
              <w:rPr>
                <w:color w:val="000000"/>
                <w:sz w:val="22"/>
                <w:szCs w:val="22"/>
              </w:rPr>
              <w:t>PBIS – Positive Behavior Intervention Support</w:t>
            </w:r>
          </w:p>
          <w:p w:rsidR="006C261A" w:rsidRPr="005956B5" w:rsidRDefault="006C261A" w:rsidP="006C261A">
            <w:pPr>
              <w:numPr>
                <w:ilvl w:val="0"/>
                <w:numId w:val="3"/>
              </w:numPr>
              <w:jc w:val="both"/>
              <w:rPr>
                <w:color w:val="000000"/>
                <w:sz w:val="22"/>
                <w:szCs w:val="22"/>
              </w:rPr>
            </w:pPr>
            <w:r w:rsidRPr="005956B5">
              <w:rPr>
                <w:color w:val="000000"/>
                <w:sz w:val="22"/>
                <w:szCs w:val="22"/>
              </w:rPr>
              <w:t>OBPP – Olweus Bully Prevention Program</w:t>
            </w:r>
          </w:p>
          <w:p w:rsidR="006C261A" w:rsidRPr="005956B5" w:rsidRDefault="006C261A" w:rsidP="006C261A">
            <w:pPr>
              <w:numPr>
                <w:ilvl w:val="0"/>
                <w:numId w:val="3"/>
              </w:numPr>
              <w:jc w:val="both"/>
              <w:rPr>
                <w:color w:val="000000"/>
                <w:sz w:val="22"/>
                <w:szCs w:val="22"/>
              </w:rPr>
            </w:pPr>
            <w:r w:rsidRPr="005956B5">
              <w:rPr>
                <w:color w:val="000000"/>
                <w:sz w:val="22"/>
                <w:szCs w:val="22"/>
              </w:rPr>
              <w:t xml:space="preserve">PBSOM (former PBC – Positive Behavior Committee) </w:t>
            </w:r>
          </w:p>
          <w:p w:rsidR="006C261A" w:rsidRPr="005956B5" w:rsidRDefault="006C261A" w:rsidP="006C261A">
            <w:pPr>
              <w:ind w:left="720"/>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All three initiatives were merged in September of 2013.  Prior to that, SCC was composed of PBIS and OBPP.  All three initiatives were a</w:t>
            </w:r>
            <w:r w:rsidR="00D62E33">
              <w:rPr>
                <w:color w:val="000000"/>
                <w:sz w:val="22"/>
                <w:szCs w:val="22"/>
              </w:rPr>
              <w:t>dopted to promote a safe</w:t>
            </w:r>
            <w:r w:rsidRPr="005956B5">
              <w:rPr>
                <w:color w:val="000000"/>
                <w:sz w:val="22"/>
                <w:szCs w:val="22"/>
              </w:rPr>
              <w:t xml:space="preserve"> and healthy learning environment.  In accordance to PL 31-9 (Guam Anti-Bullying Law), WES adopted OBPP which supplements PBIS with trainings and in</w:t>
            </w:r>
            <w:r w:rsidR="00135B6B">
              <w:rPr>
                <w:color w:val="000000"/>
                <w:sz w:val="22"/>
                <w:szCs w:val="22"/>
              </w:rPr>
              <w:t>centives through grants.  In SY</w:t>
            </w:r>
            <w:r w:rsidRPr="005956B5">
              <w:rPr>
                <w:color w:val="000000"/>
                <w:sz w:val="22"/>
                <w:szCs w:val="22"/>
              </w:rPr>
              <w:t xml:space="preserve">2012-2013, these incentives were presented to the Student of the Month awardees.  </w:t>
            </w:r>
          </w:p>
          <w:p w:rsidR="006C261A" w:rsidRPr="005956B5" w:rsidRDefault="006C261A" w:rsidP="006C261A">
            <w:pPr>
              <w:jc w:val="both"/>
              <w:rPr>
                <w:color w:val="000000"/>
                <w:sz w:val="22"/>
                <w:szCs w:val="22"/>
              </w:rPr>
            </w:pPr>
          </w:p>
          <w:p w:rsidR="006C261A" w:rsidRPr="005956B5" w:rsidRDefault="00135B6B" w:rsidP="006C261A">
            <w:pPr>
              <w:jc w:val="both"/>
              <w:rPr>
                <w:color w:val="000000"/>
                <w:sz w:val="22"/>
                <w:szCs w:val="22"/>
              </w:rPr>
            </w:pPr>
            <w:r>
              <w:rPr>
                <w:color w:val="000000"/>
                <w:sz w:val="22"/>
                <w:szCs w:val="22"/>
              </w:rPr>
              <w:t>PBSOM was established in SY</w:t>
            </w:r>
            <w:r w:rsidR="006C261A" w:rsidRPr="005956B5">
              <w:rPr>
                <w:color w:val="000000"/>
                <w:sz w:val="22"/>
                <w:szCs w:val="22"/>
              </w:rPr>
              <w:t>2010-2011 and adheres to PL 26-44 (Local Mandates for Character Education).  The program was created based on the 6 Pillars of Character:</w:t>
            </w:r>
          </w:p>
          <w:p w:rsidR="006C261A" w:rsidRPr="005956B5" w:rsidRDefault="006C261A" w:rsidP="006C261A">
            <w:pPr>
              <w:numPr>
                <w:ilvl w:val="0"/>
                <w:numId w:val="4"/>
              </w:numPr>
              <w:jc w:val="both"/>
              <w:rPr>
                <w:color w:val="000000"/>
                <w:sz w:val="22"/>
                <w:szCs w:val="22"/>
              </w:rPr>
            </w:pPr>
            <w:r w:rsidRPr="005956B5">
              <w:rPr>
                <w:color w:val="000000"/>
                <w:sz w:val="22"/>
                <w:szCs w:val="22"/>
              </w:rPr>
              <w:t>Trustworthiness</w:t>
            </w:r>
          </w:p>
          <w:p w:rsidR="006C261A" w:rsidRPr="005956B5" w:rsidRDefault="006C261A" w:rsidP="006C261A">
            <w:pPr>
              <w:numPr>
                <w:ilvl w:val="0"/>
                <w:numId w:val="4"/>
              </w:numPr>
              <w:jc w:val="both"/>
              <w:rPr>
                <w:color w:val="000000"/>
                <w:sz w:val="22"/>
                <w:szCs w:val="22"/>
              </w:rPr>
            </w:pPr>
            <w:r w:rsidRPr="005956B5">
              <w:rPr>
                <w:color w:val="000000"/>
                <w:sz w:val="22"/>
                <w:szCs w:val="22"/>
              </w:rPr>
              <w:t>Respect</w:t>
            </w:r>
          </w:p>
          <w:p w:rsidR="006C261A" w:rsidRPr="005956B5" w:rsidRDefault="006C261A" w:rsidP="006C261A">
            <w:pPr>
              <w:numPr>
                <w:ilvl w:val="0"/>
                <w:numId w:val="4"/>
              </w:numPr>
              <w:jc w:val="both"/>
              <w:rPr>
                <w:color w:val="000000"/>
                <w:sz w:val="22"/>
                <w:szCs w:val="22"/>
              </w:rPr>
            </w:pPr>
            <w:r w:rsidRPr="005956B5">
              <w:rPr>
                <w:color w:val="000000"/>
                <w:sz w:val="22"/>
                <w:szCs w:val="22"/>
              </w:rPr>
              <w:t>Responsibility</w:t>
            </w:r>
          </w:p>
          <w:p w:rsidR="006C261A" w:rsidRPr="005956B5" w:rsidRDefault="006C261A" w:rsidP="006C261A">
            <w:pPr>
              <w:numPr>
                <w:ilvl w:val="0"/>
                <w:numId w:val="4"/>
              </w:numPr>
              <w:jc w:val="both"/>
              <w:rPr>
                <w:color w:val="000000"/>
                <w:sz w:val="22"/>
                <w:szCs w:val="22"/>
              </w:rPr>
            </w:pPr>
            <w:r w:rsidRPr="005956B5">
              <w:rPr>
                <w:color w:val="000000"/>
                <w:sz w:val="22"/>
                <w:szCs w:val="22"/>
              </w:rPr>
              <w:t>Fairness</w:t>
            </w:r>
          </w:p>
          <w:p w:rsidR="006C261A" w:rsidRPr="005956B5" w:rsidRDefault="006C261A" w:rsidP="006C261A">
            <w:pPr>
              <w:numPr>
                <w:ilvl w:val="0"/>
                <w:numId w:val="4"/>
              </w:numPr>
              <w:jc w:val="both"/>
              <w:rPr>
                <w:color w:val="000000"/>
                <w:sz w:val="22"/>
                <w:szCs w:val="22"/>
              </w:rPr>
            </w:pPr>
            <w:r w:rsidRPr="005956B5">
              <w:rPr>
                <w:color w:val="000000"/>
                <w:sz w:val="22"/>
                <w:szCs w:val="22"/>
              </w:rPr>
              <w:t>Caring</w:t>
            </w:r>
          </w:p>
          <w:p w:rsidR="006C261A" w:rsidRPr="005956B5" w:rsidRDefault="006C261A" w:rsidP="006C261A">
            <w:pPr>
              <w:numPr>
                <w:ilvl w:val="0"/>
                <w:numId w:val="4"/>
              </w:numPr>
              <w:jc w:val="both"/>
              <w:rPr>
                <w:color w:val="000000"/>
                <w:sz w:val="22"/>
                <w:szCs w:val="22"/>
              </w:rPr>
            </w:pPr>
            <w:r w:rsidRPr="005956B5">
              <w:rPr>
                <w:color w:val="000000"/>
                <w:sz w:val="22"/>
                <w:szCs w:val="22"/>
              </w:rPr>
              <w:t>Citizenship</w:t>
            </w:r>
          </w:p>
          <w:p w:rsidR="006C261A" w:rsidRPr="005956B5" w:rsidRDefault="006C261A" w:rsidP="006C261A">
            <w:pPr>
              <w:ind w:left="720"/>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All of which contribute to fostering the following ESLRs:  Goal Achieve</w:t>
            </w:r>
            <w:r w:rsidR="005A3A0E">
              <w:rPr>
                <w:color w:val="000000"/>
                <w:sz w:val="22"/>
                <w:szCs w:val="22"/>
              </w:rPr>
              <w:t>r, Effective Communicator,</w:t>
            </w:r>
            <w:r w:rsidRPr="005956B5">
              <w:rPr>
                <w:color w:val="000000"/>
                <w:sz w:val="22"/>
                <w:szCs w:val="22"/>
              </w:rPr>
              <w:t xml:space="preserve"> Effective Problem Solver</w:t>
            </w:r>
            <w:r w:rsidR="005A3A0E">
              <w:rPr>
                <w:color w:val="000000"/>
                <w:sz w:val="22"/>
                <w:szCs w:val="22"/>
              </w:rPr>
              <w:t>,</w:t>
            </w:r>
            <w:r w:rsidRPr="005956B5">
              <w:rPr>
                <w:color w:val="000000"/>
                <w:sz w:val="22"/>
                <w:szCs w:val="22"/>
              </w:rPr>
              <w:t xml:space="preserve"> </w:t>
            </w:r>
            <w:r w:rsidR="005A3A0E" w:rsidRPr="005956B5">
              <w:rPr>
                <w:color w:val="000000"/>
                <w:sz w:val="22"/>
                <w:szCs w:val="22"/>
              </w:rPr>
              <w:t>Efficient Worker</w:t>
            </w:r>
            <w:r w:rsidR="005A3A0E">
              <w:rPr>
                <w:color w:val="000000"/>
                <w:sz w:val="22"/>
                <w:szCs w:val="22"/>
              </w:rPr>
              <w:t>,</w:t>
            </w:r>
            <w:r w:rsidR="005A3A0E" w:rsidRPr="005956B5">
              <w:rPr>
                <w:color w:val="000000"/>
                <w:sz w:val="22"/>
                <w:szCs w:val="22"/>
              </w:rPr>
              <w:t xml:space="preserve"> </w:t>
            </w:r>
            <w:r w:rsidRPr="005956B5">
              <w:rPr>
                <w:color w:val="000000"/>
                <w:sz w:val="22"/>
                <w:szCs w:val="22"/>
              </w:rPr>
              <w:t>and Team Player.</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PBIS targets the “3B’</w:t>
            </w:r>
            <w:r w:rsidR="005A3A0E">
              <w:rPr>
                <w:color w:val="000000"/>
                <w:sz w:val="22"/>
                <w:szCs w:val="22"/>
              </w:rPr>
              <w:t>s” expectations as well as the four</w:t>
            </w:r>
            <w:r w:rsidRPr="005956B5">
              <w:rPr>
                <w:color w:val="000000"/>
                <w:sz w:val="22"/>
                <w:szCs w:val="22"/>
              </w:rPr>
              <w:t xml:space="preserve"> anti-bullying rules.  As a result, the ESLRs addressed through this committee are</w:t>
            </w:r>
            <w:r w:rsidR="00700C15">
              <w:rPr>
                <w:color w:val="000000"/>
                <w:sz w:val="22"/>
                <w:szCs w:val="22"/>
              </w:rPr>
              <w:t>:</w:t>
            </w:r>
            <w:r w:rsidRPr="005956B5">
              <w:rPr>
                <w:color w:val="000000"/>
                <w:sz w:val="22"/>
                <w:szCs w:val="22"/>
              </w:rPr>
              <w:t xml:space="preserve"> Goal Achievers, Effective Communicators, Effective Problem Solvers and Team Player.  The SGC has provided teachers with lesson plan</w:t>
            </w:r>
            <w:r w:rsidR="003C79E5">
              <w:rPr>
                <w:color w:val="000000"/>
                <w:sz w:val="22"/>
                <w:szCs w:val="22"/>
              </w:rPr>
              <w:t>s geared towards PBIS and OBPP</w:t>
            </w:r>
            <w:r w:rsidRPr="005956B5">
              <w:rPr>
                <w:color w:val="000000"/>
                <w:sz w:val="22"/>
                <w:szCs w:val="22"/>
              </w:rPr>
              <w:t>, as well as a schedule t</w:t>
            </w:r>
            <w:r w:rsidR="005A3A0E">
              <w:rPr>
                <w:color w:val="000000"/>
                <w:sz w:val="22"/>
                <w:szCs w:val="22"/>
              </w:rPr>
              <w:t>o implement</w:t>
            </w:r>
            <w:r w:rsidR="003C79E5">
              <w:rPr>
                <w:color w:val="000000"/>
                <w:sz w:val="22"/>
                <w:szCs w:val="22"/>
              </w:rPr>
              <w:t xml:space="preserve"> monthly lessons</w:t>
            </w:r>
            <w:r w:rsidRPr="005956B5">
              <w:rPr>
                <w:color w:val="000000"/>
                <w:sz w:val="22"/>
                <w:szCs w:val="22"/>
              </w:rPr>
              <w:t>.</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 xml:space="preserve">The OBPP initiative was adopted in SY2012-2013.  It is a research-based bullying prevention program.  Several training sessions for the SCC were scheduled and held throughout the year.  Teachers </w:t>
            </w:r>
            <w:r w:rsidR="00B43D9D">
              <w:rPr>
                <w:color w:val="000000"/>
                <w:sz w:val="22"/>
                <w:szCs w:val="22"/>
              </w:rPr>
              <w:t>and parents were invited to attend</w:t>
            </w:r>
            <w:r w:rsidRPr="005956B5">
              <w:rPr>
                <w:color w:val="000000"/>
                <w:sz w:val="22"/>
                <w:szCs w:val="22"/>
              </w:rPr>
              <w:t xml:space="preserve"> the trainings.  </w:t>
            </w:r>
            <w:r w:rsidR="00B43D9D">
              <w:rPr>
                <w:color w:val="000000"/>
                <w:sz w:val="22"/>
                <w:szCs w:val="22"/>
              </w:rPr>
              <w:t>The purpose of this initiative wa</w:t>
            </w:r>
            <w:r w:rsidRPr="005956B5">
              <w:rPr>
                <w:color w:val="000000"/>
                <w:sz w:val="22"/>
                <w:szCs w:val="22"/>
              </w:rPr>
              <w:t xml:space="preserve">s to help students develop skills to improve peer relations (Effective Problem Solvers, Effective Communicators) and work together (Team Player, Goal Achiever, Efficient Worker) to make schools a safer, more positive place for them to learn and develop.  </w:t>
            </w:r>
          </w:p>
          <w:p w:rsidR="006C261A" w:rsidRPr="005956B5" w:rsidRDefault="006C261A" w:rsidP="006C261A">
            <w:pPr>
              <w:jc w:val="both"/>
              <w:rPr>
                <w:color w:val="000000"/>
                <w:sz w:val="22"/>
                <w:szCs w:val="22"/>
              </w:rPr>
            </w:pPr>
          </w:p>
          <w:p w:rsidR="006C261A" w:rsidRPr="005956B5" w:rsidRDefault="00CA49B4" w:rsidP="006C261A">
            <w:pPr>
              <w:jc w:val="both"/>
              <w:rPr>
                <w:color w:val="000000"/>
                <w:sz w:val="22"/>
                <w:szCs w:val="22"/>
              </w:rPr>
            </w:pPr>
            <w:r>
              <w:rPr>
                <w:rFonts w:eastAsia="Times New Roman"/>
                <w:sz w:val="22"/>
                <w:szCs w:val="22"/>
              </w:rPr>
              <w:t>Rainbows for All Children wa</w:t>
            </w:r>
            <w:r w:rsidR="006C261A" w:rsidRPr="005956B5">
              <w:rPr>
                <w:rFonts w:eastAsia="Times New Roman"/>
                <w:sz w:val="22"/>
                <w:szCs w:val="22"/>
              </w:rPr>
              <w:t>s designed to help adolescents and adults who are gri</w:t>
            </w:r>
            <w:r w:rsidR="00465D0D">
              <w:rPr>
                <w:rFonts w:eastAsia="Times New Roman"/>
                <w:sz w:val="22"/>
                <w:szCs w:val="22"/>
              </w:rPr>
              <w:t>eving a death, divorce/separation, deployment/incarceration of a</w:t>
            </w:r>
            <w:r w:rsidR="006C261A" w:rsidRPr="005956B5">
              <w:rPr>
                <w:rFonts w:eastAsia="Times New Roman"/>
                <w:sz w:val="22"/>
                <w:szCs w:val="22"/>
              </w:rPr>
              <w:t xml:space="preserve"> parent(s), or any painful transitions in their families. </w:t>
            </w:r>
            <w:r w:rsidR="006C261A" w:rsidRPr="0097717F">
              <w:rPr>
                <w:rFonts w:eastAsia="Times New Roman"/>
                <w:sz w:val="22"/>
                <w:szCs w:val="22"/>
              </w:rPr>
              <w:t xml:space="preserve">Also, </w:t>
            </w:r>
            <w:r w:rsidR="0097717F">
              <w:rPr>
                <w:rFonts w:eastAsia="Times New Roman"/>
                <w:sz w:val="22"/>
                <w:szCs w:val="22"/>
              </w:rPr>
              <w:t xml:space="preserve">some </w:t>
            </w:r>
            <w:r w:rsidR="0097717F">
              <w:rPr>
                <w:color w:val="000000"/>
                <w:sz w:val="22"/>
                <w:szCs w:val="22"/>
              </w:rPr>
              <w:t>at-risk students may be</w:t>
            </w:r>
            <w:r w:rsidR="006C261A" w:rsidRPr="0097717F">
              <w:rPr>
                <w:color w:val="000000"/>
                <w:sz w:val="22"/>
                <w:szCs w:val="22"/>
              </w:rPr>
              <w:t xml:space="preserve"> included in the program even if they don’t fit the criteria.</w:t>
            </w:r>
            <w:r w:rsidR="006C261A" w:rsidRPr="005956B5">
              <w:rPr>
                <w:color w:val="000000"/>
                <w:sz w:val="22"/>
                <w:szCs w:val="22"/>
              </w:rPr>
              <w:t xml:space="preserve">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The OutReach program consists of social workers who conduct home visits</w:t>
            </w:r>
            <w:r w:rsidR="00CA49B4">
              <w:rPr>
                <w:color w:val="000000"/>
                <w:sz w:val="22"/>
                <w:szCs w:val="22"/>
              </w:rPr>
              <w:t xml:space="preserve"> to at-risk students.  In cases </w:t>
            </w:r>
            <w:r w:rsidRPr="005956B5">
              <w:rPr>
                <w:color w:val="000000"/>
                <w:sz w:val="22"/>
                <w:szCs w:val="22"/>
              </w:rPr>
              <w:t xml:space="preserve">such as students </w:t>
            </w:r>
            <w:r w:rsidR="00465D0D">
              <w:rPr>
                <w:color w:val="000000"/>
                <w:sz w:val="22"/>
                <w:szCs w:val="22"/>
              </w:rPr>
              <w:t>with academic concerns</w:t>
            </w:r>
            <w:r w:rsidRPr="005956B5">
              <w:rPr>
                <w:color w:val="000000"/>
                <w:sz w:val="22"/>
                <w:szCs w:val="22"/>
              </w:rPr>
              <w:t xml:space="preserve">, lack of </w:t>
            </w:r>
            <w:r w:rsidR="00465D0D">
              <w:rPr>
                <w:color w:val="000000"/>
                <w:sz w:val="22"/>
                <w:szCs w:val="22"/>
              </w:rPr>
              <w:t xml:space="preserve">parental </w:t>
            </w:r>
            <w:r w:rsidRPr="005956B5">
              <w:rPr>
                <w:color w:val="000000"/>
                <w:sz w:val="22"/>
                <w:szCs w:val="22"/>
              </w:rPr>
              <w:t>participation, t</w:t>
            </w:r>
            <w:r w:rsidR="00465D0D">
              <w:rPr>
                <w:color w:val="000000"/>
                <w:sz w:val="22"/>
                <w:szCs w:val="22"/>
              </w:rPr>
              <w:t>ruancy, medical issues/concerns.</w:t>
            </w:r>
            <w:r w:rsidRPr="005956B5">
              <w:rPr>
                <w:color w:val="000000"/>
                <w:sz w:val="22"/>
                <w:szCs w:val="22"/>
              </w:rPr>
              <w:t xml:space="preserve"> OutReach intervenes when all efforts on the teacher’s part are exhausted.</w:t>
            </w:r>
          </w:p>
          <w:p w:rsidR="006C261A" w:rsidRPr="005956B5" w:rsidRDefault="006C261A" w:rsidP="006C261A">
            <w:pPr>
              <w:jc w:val="both"/>
              <w:rPr>
                <w:color w:val="000000"/>
                <w:sz w:val="22"/>
                <w:szCs w:val="22"/>
              </w:rPr>
            </w:pPr>
          </w:p>
          <w:p w:rsidR="006C261A" w:rsidRPr="005956B5" w:rsidRDefault="0097717F" w:rsidP="006C261A">
            <w:pPr>
              <w:jc w:val="both"/>
              <w:rPr>
                <w:color w:val="000000"/>
                <w:sz w:val="22"/>
                <w:szCs w:val="22"/>
              </w:rPr>
            </w:pPr>
            <w:r>
              <w:rPr>
                <w:color w:val="000000"/>
                <w:sz w:val="22"/>
                <w:szCs w:val="22"/>
              </w:rPr>
              <w:t>Head Start</w:t>
            </w:r>
            <w:r w:rsidR="006C261A" w:rsidRPr="005956B5">
              <w:rPr>
                <w:color w:val="000000"/>
                <w:sz w:val="22"/>
                <w:szCs w:val="22"/>
              </w:rPr>
              <w:t xml:space="preserve"> serves families that are at-risk (e.g. parents who are not working, child has a disability, parent</w:t>
            </w:r>
            <w:r w:rsidR="00075D5F">
              <w:rPr>
                <w:color w:val="000000"/>
                <w:sz w:val="22"/>
                <w:szCs w:val="22"/>
              </w:rPr>
              <w:t>s</w:t>
            </w:r>
            <w:r w:rsidR="006C261A" w:rsidRPr="005956B5">
              <w:rPr>
                <w:color w:val="000000"/>
                <w:sz w:val="22"/>
                <w:szCs w:val="22"/>
              </w:rPr>
              <w:t xml:space="preserve"> incarcerated, </w:t>
            </w:r>
            <w:r w:rsidR="00465D0D">
              <w:rPr>
                <w:color w:val="000000"/>
                <w:sz w:val="22"/>
                <w:szCs w:val="22"/>
              </w:rPr>
              <w:t xml:space="preserve">and/or </w:t>
            </w:r>
            <w:r w:rsidR="006C261A" w:rsidRPr="005956B5">
              <w:rPr>
                <w:color w:val="000000"/>
                <w:sz w:val="22"/>
                <w:szCs w:val="22"/>
              </w:rPr>
              <w:t>under Child Protective Services).  Head Start conducts home visits before students begin their school year to familiarize them with the program, as well as to assist the families to meet their needs.</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 xml:space="preserve">The </w:t>
            </w:r>
            <w:r w:rsidRPr="00546B71">
              <w:rPr>
                <w:color w:val="000000"/>
                <w:sz w:val="22"/>
                <w:szCs w:val="22"/>
              </w:rPr>
              <w:t>Early Child</w:t>
            </w:r>
            <w:r w:rsidR="00075D5F" w:rsidRPr="00546B71">
              <w:rPr>
                <w:color w:val="000000"/>
                <w:sz w:val="22"/>
                <w:szCs w:val="22"/>
              </w:rPr>
              <w:t>hood Special Education Program</w:t>
            </w:r>
            <w:r w:rsidR="00075D5F">
              <w:rPr>
                <w:color w:val="000000"/>
                <w:sz w:val="22"/>
                <w:szCs w:val="22"/>
              </w:rPr>
              <w:t xml:space="preserve"> wa</w:t>
            </w:r>
            <w:r w:rsidRPr="005956B5">
              <w:rPr>
                <w:color w:val="000000"/>
                <w:sz w:val="22"/>
                <w:szCs w:val="22"/>
              </w:rPr>
              <w:t>s designed to provide educational services to children, aged three to five, who have been identified as needing a more structured environment to receive special education services.  Preschool classes consists of children with an IEP that have been identified with difficulties in two or more developmental areas or have been diagnosed with a disability. Children without disabilities are also enrolled in the preschool class t</w:t>
            </w:r>
            <w:r w:rsidR="00171A0A">
              <w:rPr>
                <w:color w:val="000000"/>
                <w:sz w:val="22"/>
                <w:szCs w:val="22"/>
              </w:rPr>
              <w:t>o serve as "typical peers" who model</w:t>
            </w:r>
            <w:r w:rsidRPr="005956B5">
              <w:rPr>
                <w:color w:val="000000"/>
                <w:sz w:val="22"/>
                <w:szCs w:val="22"/>
              </w:rPr>
              <w:t xml:space="preserve"> for the children with disabilities.   In the preschool classes, children have small and large group instruction which include circle time, mealtime, story-time, and gross motor time</w:t>
            </w:r>
            <w:r w:rsidR="00171A0A">
              <w:rPr>
                <w:color w:val="000000"/>
                <w:sz w:val="22"/>
                <w:szCs w:val="22"/>
              </w:rPr>
              <w:t>,</w:t>
            </w:r>
            <w:r w:rsidRPr="005956B5">
              <w:rPr>
                <w:color w:val="000000"/>
                <w:sz w:val="22"/>
                <w:szCs w:val="22"/>
              </w:rPr>
              <w:t xml:space="preserve"> as well as opportunities for social interaction.  </w:t>
            </w:r>
          </w:p>
        </w:tc>
        <w:tc>
          <w:tcPr>
            <w:tcW w:w="3042" w:type="dxa"/>
            <w:shd w:val="clear" w:color="auto" w:fill="auto"/>
          </w:tcPr>
          <w:p w:rsidR="006C261A" w:rsidRPr="005956B5" w:rsidRDefault="006C261A" w:rsidP="006C261A">
            <w:pPr>
              <w:rPr>
                <w:color w:val="000000"/>
                <w:sz w:val="22"/>
                <w:szCs w:val="22"/>
              </w:rPr>
            </w:pPr>
            <w:r w:rsidRPr="005956B5">
              <w:rPr>
                <w:color w:val="000000"/>
                <w:sz w:val="22"/>
                <w:szCs w:val="22"/>
              </w:rPr>
              <w:lastRenderedPageBreak/>
              <w:t>Teacher referrals</w:t>
            </w:r>
          </w:p>
          <w:p w:rsidR="006C261A" w:rsidRPr="005956B5" w:rsidRDefault="006C261A" w:rsidP="006C261A">
            <w:pPr>
              <w:rPr>
                <w:color w:val="000000"/>
                <w:sz w:val="22"/>
                <w:szCs w:val="22"/>
              </w:rPr>
            </w:pPr>
            <w:r w:rsidRPr="005956B5">
              <w:rPr>
                <w:color w:val="000000"/>
                <w:sz w:val="22"/>
                <w:szCs w:val="22"/>
              </w:rPr>
              <w:t>SCC meeting agendas</w:t>
            </w:r>
          </w:p>
          <w:p w:rsidR="006C261A" w:rsidRPr="005956B5" w:rsidRDefault="006C261A" w:rsidP="006C261A">
            <w:pPr>
              <w:rPr>
                <w:color w:val="000000"/>
                <w:sz w:val="22"/>
                <w:szCs w:val="22"/>
              </w:rPr>
            </w:pPr>
            <w:r w:rsidRPr="005956B5">
              <w:rPr>
                <w:color w:val="000000"/>
                <w:sz w:val="22"/>
                <w:szCs w:val="22"/>
              </w:rPr>
              <w:t>Curriculum Coordinator</w:t>
            </w:r>
          </w:p>
          <w:p w:rsidR="006C261A" w:rsidRPr="005956B5" w:rsidRDefault="006C261A" w:rsidP="006C261A">
            <w:pPr>
              <w:rPr>
                <w:color w:val="000000"/>
                <w:sz w:val="22"/>
                <w:szCs w:val="22"/>
              </w:rPr>
            </w:pPr>
            <w:r w:rsidRPr="005956B5">
              <w:rPr>
                <w:color w:val="000000"/>
                <w:sz w:val="22"/>
                <w:szCs w:val="22"/>
              </w:rPr>
              <w:t>IEP Coordinator</w:t>
            </w:r>
          </w:p>
          <w:p w:rsidR="006C261A" w:rsidRPr="005956B5" w:rsidRDefault="006C261A" w:rsidP="006C261A">
            <w:pPr>
              <w:rPr>
                <w:color w:val="000000"/>
                <w:sz w:val="22"/>
                <w:szCs w:val="22"/>
              </w:rPr>
            </w:pPr>
            <w:r w:rsidRPr="005956B5">
              <w:rPr>
                <w:color w:val="000000"/>
                <w:sz w:val="22"/>
                <w:szCs w:val="22"/>
              </w:rPr>
              <w:t>SPED Teacher</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r w:rsidRPr="005956B5">
              <w:rPr>
                <w:color w:val="000000"/>
                <w:sz w:val="22"/>
                <w:szCs w:val="22"/>
              </w:rPr>
              <w:t>ASPIRE Participating Student List</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r w:rsidRPr="005956B5">
              <w:rPr>
                <w:color w:val="000000"/>
                <w:sz w:val="22"/>
                <w:szCs w:val="22"/>
              </w:rPr>
              <w:t>ASPIRE Participating Student List</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r w:rsidRPr="005956B5">
              <w:rPr>
                <w:color w:val="000000"/>
                <w:sz w:val="22"/>
                <w:szCs w:val="22"/>
              </w:rPr>
              <w:t>SCC meeting agendas</w:t>
            </w:r>
          </w:p>
          <w:p w:rsidR="006C261A" w:rsidRPr="005956B5" w:rsidRDefault="006C261A" w:rsidP="006C261A">
            <w:pPr>
              <w:rPr>
                <w:color w:val="000000"/>
                <w:sz w:val="22"/>
                <w:szCs w:val="22"/>
              </w:rPr>
            </w:pPr>
            <w:r w:rsidRPr="005956B5">
              <w:rPr>
                <w:color w:val="000000"/>
                <w:sz w:val="22"/>
                <w:szCs w:val="22"/>
              </w:rPr>
              <w:t>PBSOM ceremonies photos</w:t>
            </w:r>
          </w:p>
          <w:p w:rsidR="006C261A" w:rsidRPr="005956B5" w:rsidRDefault="006C261A" w:rsidP="006C261A">
            <w:pPr>
              <w:rPr>
                <w:color w:val="000000"/>
                <w:sz w:val="22"/>
                <w:szCs w:val="22"/>
              </w:rPr>
            </w:pPr>
          </w:p>
          <w:p w:rsidR="006C261A" w:rsidRDefault="006C261A" w:rsidP="006C261A">
            <w:pPr>
              <w:rPr>
                <w:color w:val="000000"/>
                <w:sz w:val="22"/>
                <w:szCs w:val="22"/>
              </w:rPr>
            </w:pPr>
          </w:p>
          <w:p w:rsidR="00465D0D" w:rsidRPr="005956B5" w:rsidRDefault="00465D0D"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Default="006C261A" w:rsidP="006C261A">
            <w:pPr>
              <w:rPr>
                <w:color w:val="000000"/>
                <w:sz w:val="22"/>
                <w:szCs w:val="22"/>
              </w:rPr>
            </w:pPr>
            <w:r w:rsidRPr="005956B5">
              <w:rPr>
                <w:color w:val="000000"/>
                <w:sz w:val="22"/>
                <w:szCs w:val="22"/>
              </w:rPr>
              <w:t>Rainbows</w:t>
            </w:r>
            <w:r>
              <w:rPr>
                <w:color w:val="000000"/>
                <w:sz w:val="22"/>
                <w:szCs w:val="22"/>
              </w:rPr>
              <w:t xml:space="preserve"> Attendance Sheets</w:t>
            </w:r>
          </w:p>
          <w:p w:rsidR="006C261A" w:rsidRPr="005956B5" w:rsidRDefault="006C261A" w:rsidP="006C261A">
            <w:pPr>
              <w:rPr>
                <w:color w:val="000000"/>
                <w:sz w:val="22"/>
                <w:szCs w:val="22"/>
              </w:rPr>
            </w:pPr>
            <w:r>
              <w:rPr>
                <w:color w:val="000000"/>
                <w:sz w:val="22"/>
                <w:szCs w:val="22"/>
              </w:rPr>
              <w:t>Rainbow Journals</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r w:rsidRPr="005956B5">
              <w:rPr>
                <w:color w:val="000000"/>
                <w:sz w:val="22"/>
                <w:szCs w:val="22"/>
              </w:rPr>
              <w:t xml:space="preserve">OutReach Program </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r w:rsidRPr="005956B5">
              <w:rPr>
                <w:color w:val="000000"/>
                <w:sz w:val="22"/>
                <w:szCs w:val="22"/>
              </w:rPr>
              <w:t>HEADSTART Home Visit Log</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r w:rsidRPr="005956B5">
              <w:rPr>
                <w:color w:val="000000"/>
                <w:sz w:val="22"/>
                <w:szCs w:val="22"/>
              </w:rPr>
              <w:t xml:space="preserve"> Preschool Teacher</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tc>
      </w:tr>
    </w:tbl>
    <w:p w:rsidR="000141AE" w:rsidRDefault="000141AE" w:rsidP="006C261A">
      <w:pPr>
        <w:jc w:val="both"/>
        <w:rPr>
          <w:b/>
          <w:color w:val="000000"/>
          <w:sz w:val="22"/>
          <w:szCs w:val="22"/>
        </w:rPr>
      </w:pPr>
    </w:p>
    <w:p w:rsidR="000D1D9B" w:rsidRDefault="000D1D9B" w:rsidP="006C261A">
      <w:pPr>
        <w:jc w:val="both"/>
        <w:rPr>
          <w:b/>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t>Co-Curricular Activities</w:t>
      </w:r>
    </w:p>
    <w:p w:rsidR="006C261A" w:rsidRPr="005956B5" w:rsidRDefault="006C261A" w:rsidP="006C261A">
      <w:pPr>
        <w:jc w:val="both"/>
        <w:rPr>
          <w:color w:val="000000"/>
          <w:sz w:val="22"/>
          <w:szCs w:val="22"/>
        </w:rPr>
      </w:pPr>
      <w:r w:rsidRPr="005956B5">
        <w:rPr>
          <w:color w:val="000000"/>
          <w:sz w:val="22"/>
          <w:szCs w:val="22"/>
        </w:rPr>
        <w:t xml:space="preserve">Indicator: School leadership and staff link curricular and co-curricular activities to the academic standards and school-wide learner outcomes.  </w:t>
      </w:r>
    </w:p>
    <w:p w:rsidR="006C261A" w:rsidRPr="005956B5" w:rsidRDefault="006C261A" w:rsidP="006C261A">
      <w:pPr>
        <w:jc w:val="both"/>
        <w:rPr>
          <w:color w:val="000000"/>
          <w:sz w:val="22"/>
          <w:szCs w:val="22"/>
        </w:rPr>
      </w:pPr>
      <w:r w:rsidRPr="005956B5">
        <w:rPr>
          <w:color w:val="000000"/>
          <w:sz w:val="22"/>
          <w:szCs w:val="22"/>
        </w:rPr>
        <w:t>Prompt:  Evaluate the extent of the availability and link of curricular and co-curricular activities for all students to the academic standards and school-wide learner outcomes.  How effective are these efforts?</w:t>
      </w:r>
    </w:p>
    <w:p w:rsidR="006C261A" w:rsidRPr="005956B5" w:rsidRDefault="006C261A" w:rsidP="006C261A">
      <w:pPr>
        <w:rPr>
          <w:vanish/>
        </w:rPr>
      </w:pPr>
    </w:p>
    <w:tbl>
      <w:tblPr>
        <w:tblW w:w="0" w:type="auto"/>
        <w:tblCellMar>
          <w:left w:w="0" w:type="dxa"/>
          <w:right w:w="0" w:type="dxa"/>
        </w:tblCellMar>
        <w:tblLook w:val="04A0" w:firstRow="1" w:lastRow="0" w:firstColumn="1" w:lastColumn="0" w:noHBand="0" w:noVBand="1"/>
      </w:tblPr>
      <w:tblGrid>
        <w:gridCol w:w="6228"/>
        <w:gridCol w:w="3132"/>
      </w:tblGrid>
      <w:tr w:rsidR="00070C96" w:rsidRPr="005956B5" w:rsidTr="001664DC">
        <w:tc>
          <w:tcPr>
            <w:tcW w:w="6228" w:type="dxa"/>
            <w:shd w:val="clear" w:color="auto" w:fill="D9D9D9" w:themeFill="background1" w:themeFillShade="D9"/>
            <w:tcMar>
              <w:top w:w="0" w:type="dxa"/>
              <w:left w:w="108" w:type="dxa"/>
              <w:bottom w:w="0" w:type="dxa"/>
              <w:right w:w="108" w:type="dxa"/>
            </w:tcMar>
          </w:tcPr>
          <w:p w:rsidR="00070C96" w:rsidRPr="00070C96" w:rsidRDefault="00070C96" w:rsidP="00070C96">
            <w:pPr>
              <w:jc w:val="both"/>
              <w:rPr>
                <w:b/>
                <w:color w:val="000000"/>
                <w:sz w:val="22"/>
                <w:szCs w:val="22"/>
              </w:rPr>
            </w:pPr>
            <w:r w:rsidRPr="00070C96">
              <w:rPr>
                <w:b/>
                <w:color w:val="000000"/>
                <w:sz w:val="22"/>
                <w:szCs w:val="22"/>
              </w:rPr>
              <w:t>Findings</w:t>
            </w:r>
          </w:p>
        </w:tc>
        <w:tc>
          <w:tcPr>
            <w:tcW w:w="3132" w:type="dxa"/>
            <w:shd w:val="clear" w:color="auto" w:fill="D9D9D9" w:themeFill="background1" w:themeFillShade="D9"/>
            <w:tcMar>
              <w:top w:w="0" w:type="dxa"/>
              <w:left w:w="108" w:type="dxa"/>
              <w:bottom w:w="0" w:type="dxa"/>
              <w:right w:w="108" w:type="dxa"/>
            </w:tcMar>
          </w:tcPr>
          <w:p w:rsidR="00070C96" w:rsidRPr="00070C96" w:rsidRDefault="00070C96" w:rsidP="00070C96">
            <w:pPr>
              <w:jc w:val="both"/>
              <w:rPr>
                <w:b/>
                <w:color w:val="000000"/>
                <w:sz w:val="22"/>
                <w:szCs w:val="22"/>
              </w:rPr>
            </w:pPr>
            <w:r w:rsidRPr="00070C96">
              <w:rPr>
                <w:b/>
                <w:color w:val="000000"/>
                <w:sz w:val="22"/>
                <w:szCs w:val="22"/>
              </w:rPr>
              <w:t>Evidence</w:t>
            </w:r>
          </w:p>
        </w:tc>
      </w:tr>
      <w:tr w:rsidR="006C261A" w:rsidRPr="005956B5" w:rsidTr="001664DC">
        <w:tc>
          <w:tcPr>
            <w:tcW w:w="6228" w:type="dxa"/>
            <w:tcMar>
              <w:top w:w="0" w:type="dxa"/>
              <w:left w:w="108" w:type="dxa"/>
              <w:bottom w:w="0" w:type="dxa"/>
              <w:right w:w="108" w:type="dxa"/>
            </w:tcMar>
            <w:hideMark/>
          </w:tcPr>
          <w:p w:rsidR="006C261A" w:rsidRPr="005956B5" w:rsidRDefault="006C261A" w:rsidP="006C261A">
            <w:pPr>
              <w:jc w:val="both"/>
              <w:rPr>
                <w:rFonts w:eastAsia="Times New Roman"/>
                <w:sz w:val="22"/>
                <w:szCs w:val="22"/>
              </w:rPr>
            </w:pPr>
            <w:r w:rsidRPr="005956B5">
              <w:rPr>
                <w:rFonts w:eastAsia="Times New Roman"/>
                <w:sz w:val="22"/>
                <w:szCs w:val="22"/>
              </w:rPr>
              <w:t xml:space="preserve">Newspapers in Education (NIE) is a locally-funded program that allows newspapers to be used as tools in the classroom for teaching English, Language Arts, Social Studies as well as other subjects.  In addition to sharpening </w:t>
            </w:r>
            <w:r w:rsidR="0097717F">
              <w:rPr>
                <w:rFonts w:eastAsia="Times New Roman"/>
                <w:sz w:val="22"/>
                <w:szCs w:val="22"/>
              </w:rPr>
              <w:t>student’s</w:t>
            </w:r>
            <w:r w:rsidRPr="005956B5">
              <w:rPr>
                <w:rFonts w:eastAsia="Times New Roman"/>
                <w:sz w:val="22"/>
                <w:szCs w:val="22"/>
              </w:rPr>
              <w:t xml:space="preserve"> reading and literacy skills, NIE allows the students to be socially aware and updated on current events.  The NIE coo</w:t>
            </w:r>
            <w:r w:rsidR="0007025A">
              <w:rPr>
                <w:rFonts w:eastAsia="Times New Roman"/>
                <w:sz w:val="22"/>
                <w:szCs w:val="22"/>
              </w:rPr>
              <w:t>rdinator is required to submit</w:t>
            </w:r>
            <w:r w:rsidRPr="005956B5">
              <w:rPr>
                <w:rFonts w:eastAsia="Times New Roman"/>
                <w:sz w:val="22"/>
                <w:szCs w:val="22"/>
              </w:rPr>
              <w:t xml:space="preserve"> progress reports per semester with samples of student work from all classes participating in NIE.</w:t>
            </w:r>
          </w:p>
          <w:p w:rsidR="006C261A" w:rsidRPr="005956B5" w:rsidRDefault="006C261A" w:rsidP="006C261A">
            <w:pPr>
              <w:jc w:val="both"/>
              <w:rPr>
                <w:rFonts w:eastAsia="Times New Roman"/>
                <w:sz w:val="22"/>
                <w:szCs w:val="22"/>
              </w:rPr>
            </w:pPr>
          </w:p>
        </w:tc>
        <w:tc>
          <w:tcPr>
            <w:tcW w:w="3132" w:type="dxa"/>
            <w:tcMar>
              <w:top w:w="0" w:type="dxa"/>
              <w:left w:w="108" w:type="dxa"/>
              <w:bottom w:w="0" w:type="dxa"/>
              <w:right w:w="108" w:type="dxa"/>
            </w:tcMar>
            <w:hideMark/>
          </w:tcPr>
          <w:p w:rsidR="006C261A" w:rsidRPr="005956B5" w:rsidRDefault="006C261A" w:rsidP="006C261A">
            <w:pPr>
              <w:rPr>
                <w:rFonts w:eastAsia="Times New Roman"/>
                <w:sz w:val="22"/>
                <w:szCs w:val="22"/>
              </w:rPr>
            </w:pPr>
            <w:r w:rsidRPr="005956B5">
              <w:rPr>
                <w:rFonts w:eastAsia="Times New Roman"/>
                <w:sz w:val="22"/>
                <w:szCs w:val="22"/>
              </w:rPr>
              <w:t>NIE student work samples</w:t>
            </w:r>
          </w:p>
        </w:tc>
      </w:tr>
      <w:tr w:rsidR="006C261A" w:rsidRPr="005956B5" w:rsidTr="001664DC">
        <w:trPr>
          <w:trHeight w:val="562"/>
        </w:trPr>
        <w:tc>
          <w:tcPr>
            <w:tcW w:w="6228" w:type="dxa"/>
            <w:tcMar>
              <w:top w:w="0" w:type="dxa"/>
              <w:left w:w="108" w:type="dxa"/>
              <w:bottom w:w="0" w:type="dxa"/>
              <w:right w:w="108" w:type="dxa"/>
            </w:tcMar>
          </w:tcPr>
          <w:p w:rsidR="006C261A" w:rsidRDefault="006C261A" w:rsidP="006C261A">
            <w:pPr>
              <w:jc w:val="both"/>
              <w:rPr>
                <w:sz w:val="22"/>
                <w:szCs w:val="22"/>
              </w:rPr>
            </w:pPr>
            <w:r w:rsidRPr="005956B5">
              <w:rPr>
                <w:sz w:val="22"/>
                <w:szCs w:val="22"/>
              </w:rPr>
              <w:lastRenderedPageBreak/>
              <w:t>WES annually participates in various island-wide elementary academic competitions, wherein qualified students represent their respective schools. Teachers coach students during their lunch period</w:t>
            </w:r>
            <w:r w:rsidR="0007025A">
              <w:rPr>
                <w:sz w:val="22"/>
                <w:szCs w:val="22"/>
              </w:rPr>
              <w:t>s</w:t>
            </w:r>
            <w:r w:rsidRPr="005956B5">
              <w:rPr>
                <w:sz w:val="22"/>
                <w:szCs w:val="22"/>
              </w:rPr>
              <w:t xml:space="preserve"> or after school hours to prepare and train them to sharpen their public-speaking or critical thinking skills to answer questions orally or in written form. Students utilize calculators, manipulatives, computers, and other technological equipment to enhance their skills. Competitions such as these serve to enrich student thinking and problem-solving skills. </w:t>
            </w:r>
          </w:p>
          <w:p w:rsidR="001C6F4B" w:rsidRPr="005956B5" w:rsidRDefault="001C6F4B" w:rsidP="006C261A">
            <w:pPr>
              <w:jc w:val="both"/>
              <w:rPr>
                <w:rFonts w:eastAsia="Times New Roman"/>
                <w:sz w:val="22"/>
                <w:szCs w:val="22"/>
              </w:rPr>
            </w:pPr>
          </w:p>
        </w:tc>
        <w:tc>
          <w:tcPr>
            <w:tcW w:w="3132" w:type="dxa"/>
            <w:tcMar>
              <w:top w:w="0" w:type="dxa"/>
              <w:left w:w="108" w:type="dxa"/>
              <w:bottom w:w="0" w:type="dxa"/>
              <w:right w:w="108" w:type="dxa"/>
            </w:tcMar>
          </w:tcPr>
          <w:p w:rsidR="006C261A" w:rsidRPr="005956B5" w:rsidRDefault="006C261A" w:rsidP="006C261A">
            <w:pPr>
              <w:rPr>
                <w:rFonts w:eastAsia="Times New Roman"/>
                <w:sz w:val="22"/>
                <w:szCs w:val="22"/>
              </w:rPr>
            </w:pPr>
            <w:r w:rsidRPr="005956B5">
              <w:rPr>
                <w:rFonts w:eastAsia="Times New Roman"/>
                <w:sz w:val="22"/>
                <w:szCs w:val="22"/>
              </w:rPr>
              <w:t>Spelling Bee Coordinator</w:t>
            </w:r>
          </w:p>
          <w:p w:rsidR="006C261A" w:rsidRPr="005956B5" w:rsidRDefault="006C261A" w:rsidP="006C261A">
            <w:pPr>
              <w:rPr>
                <w:rFonts w:eastAsia="Times New Roman"/>
                <w:sz w:val="22"/>
                <w:szCs w:val="22"/>
              </w:rPr>
            </w:pPr>
            <w:r w:rsidRPr="005956B5">
              <w:rPr>
                <w:rFonts w:eastAsia="Times New Roman"/>
                <w:sz w:val="22"/>
                <w:szCs w:val="22"/>
              </w:rPr>
              <w:t>Math Olympiad Coordinators</w:t>
            </w:r>
          </w:p>
          <w:p w:rsidR="006C261A" w:rsidRPr="005956B5" w:rsidRDefault="006C261A" w:rsidP="006C261A">
            <w:pPr>
              <w:rPr>
                <w:rFonts w:eastAsia="Times New Roman"/>
                <w:sz w:val="22"/>
                <w:szCs w:val="22"/>
              </w:rPr>
            </w:pPr>
            <w:r w:rsidRPr="005956B5">
              <w:rPr>
                <w:rFonts w:eastAsia="Times New Roman"/>
                <w:sz w:val="22"/>
                <w:szCs w:val="22"/>
              </w:rPr>
              <w:t>Chamorro Spelling Bee Teachers</w:t>
            </w:r>
          </w:p>
          <w:p w:rsidR="006C261A" w:rsidRPr="005956B5" w:rsidRDefault="006C261A" w:rsidP="006C261A">
            <w:pPr>
              <w:rPr>
                <w:rFonts w:eastAsia="Times New Roman"/>
                <w:sz w:val="22"/>
                <w:szCs w:val="22"/>
              </w:rPr>
            </w:pPr>
            <w:r w:rsidRPr="005956B5">
              <w:rPr>
                <w:rFonts w:eastAsia="Times New Roman"/>
                <w:sz w:val="22"/>
                <w:szCs w:val="22"/>
              </w:rPr>
              <w:t>Science Fair Binder</w:t>
            </w:r>
          </w:p>
        </w:tc>
      </w:tr>
      <w:tr w:rsidR="00070C96" w:rsidRPr="005956B5" w:rsidTr="001664DC">
        <w:trPr>
          <w:trHeight w:val="562"/>
        </w:trPr>
        <w:tc>
          <w:tcPr>
            <w:tcW w:w="6228" w:type="dxa"/>
            <w:tcMar>
              <w:top w:w="0" w:type="dxa"/>
              <w:left w:w="108" w:type="dxa"/>
              <w:bottom w:w="0" w:type="dxa"/>
              <w:right w:w="108" w:type="dxa"/>
            </w:tcMar>
          </w:tcPr>
          <w:p w:rsidR="00070C96" w:rsidRDefault="00070C96" w:rsidP="00070C96">
            <w:pPr>
              <w:jc w:val="both"/>
              <w:rPr>
                <w:rFonts w:eastAsia="Times New Roman"/>
                <w:sz w:val="22"/>
                <w:szCs w:val="22"/>
              </w:rPr>
            </w:pPr>
            <w:r w:rsidRPr="005956B5">
              <w:rPr>
                <w:rFonts w:eastAsia="Times New Roman"/>
                <w:sz w:val="22"/>
                <w:szCs w:val="22"/>
              </w:rPr>
              <w:t>Rainbows for All Children is an international, non-profit organization that offers training and curricula for establishing local peer support groups for churches, hospitals, schools or social service agencies.  It was designed to help adolescents and adults who are grieving a death, divorce/sepa</w:t>
            </w:r>
            <w:r w:rsidR="00546B71">
              <w:rPr>
                <w:rFonts w:eastAsia="Times New Roman"/>
                <w:sz w:val="22"/>
                <w:szCs w:val="22"/>
              </w:rPr>
              <w:t>ration, deployment/incarceration of a</w:t>
            </w:r>
            <w:r w:rsidRPr="005956B5">
              <w:rPr>
                <w:rFonts w:eastAsia="Times New Roman"/>
                <w:sz w:val="22"/>
                <w:szCs w:val="22"/>
              </w:rPr>
              <w:t xml:space="preserve"> parent(s), or any painful transitions in their families. </w:t>
            </w:r>
            <w:r w:rsidRPr="0097717F">
              <w:rPr>
                <w:rFonts w:eastAsia="Times New Roman"/>
                <w:sz w:val="22"/>
                <w:szCs w:val="22"/>
              </w:rPr>
              <w:t xml:space="preserve">Also, </w:t>
            </w:r>
            <w:r w:rsidR="0097717F" w:rsidRPr="0097717F">
              <w:rPr>
                <w:rFonts w:eastAsia="Times New Roman"/>
                <w:sz w:val="22"/>
                <w:szCs w:val="22"/>
              </w:rPr>
              <w:t xml:space="preserve">some </w:t>
            </w:r>
            <w:r w:rsidR="0097717F" w:rsidRPr="0097717F">
              <w:rPr>
                <w:color w:val="000000"/>
                <w:sz w:val="22"/>
                <w:szCs w:val="22"/>
              </w:rPr>
              <w:t>at-risk students may be</w:t>
            </w:r>
            <w:r w:rsidRPr="0097717F">
              <w:rPr>
                <w:color w:val="000000"/>
                <w:sz w:val="22"/>
                <w:szCs w:val="22"/>
              </w:rPr>
              <w:t xml:space="preserve"> included in the program even if they don’t fit the criteria.</w:t>
            </w:r>
            <w:r w:rsidRPr="0097717F">
              <w:rPr>
                <w:rFonts w:eastAsia="Times New Roman"/>
                <w:sz w:val="22"/>
                <w:szCs w:val="22"/>
              </w:rPr>
              <w:t xml:space="preserve"> The Rainbows for All Childr</w:t>
            </w:r>
            <w:r w:rsidR="00546B71" w:rsidRPr="0097717F">
              <w:rPr>
                <w:rFonts w:eastAsia="Times New Roman"/>
                <w:sz w:val="22"/>
                <w:szCs w:val="22"/>
              </w:rPr>
              <w:t>en Program started</w:t>
            </w:r>
            <w:r w:rsidR="00546B71">
              <w:rPr>
                <w:rFonts w:eastAsia="Times New Roman"/>
                <w:sz w:val="22"/>
                <w:szCs w:val="22"/>
              </w:rPr>
              <w:t xml:space="preserve"> at WES in</w:t>
            </w:r>
            <w:r w:rsidRPr="005956B5">
              <w:rPr>
                <w:rFonts w:eastAsia="Times New Roman"/>
                <w:sz w:val="22"/>
                <w:szCs w:val="22"/>
              </w:rPr>
              <w:t xml:space="preserve"> SY2003-2004 with 14 children and one facilitator. </w:t>
            </w:r>
          </w:p>
          <w:p w:rsidR="00546B71" w:rsidRPr="00546B71" w:rsidRDefault="00546B71" w:rsidP="00070C96">
            <w:pPr>
              <w:jc w:val="both"/>
              <w:rPr>
                <w:color w:val="000000"/>
                <w:sz w:val="22"/>
                <w:szCs w:val="22"/>
              </w:rPr>
            </w:pPr>
          </w:p>
        </w:tc>
        <w:tc>
          <w:tcPr>
            <w:tcW w:w="3132" w:type="dxa"/>
            <w:tcMar>
              <w:top w:w="0" w:type="dxa"/>
              <w:left w:w="108" w:type="dxa"/>
              <w:bottom w:w="0" w:type="dxa"/>
              <w:right w:w="108" w:type="dxa"/>
            </w:tcMar>
          </w:tcPr>
          <w:p w:rsidR="00070C96" w:rsidRPr="005956B5" w:rsidRDefault="00070C96" w:rsidP="00070C96">
            <w:pPr>
              <w:ind w:left="360" w:hanging="360"/>
              <w:jc w:val="both"/>
              <w:rPr>
                <w:rFonts w:eastAsia="Times New Roman"/>
                <w:sz w:val="22"/>
                <w:szCs w:val="22"/>
              </w:rPr>
            </w:pPr>
            <w:r w:rsidRPr="005956B5">
              <w:rPr>
                <w:rFonts w:eastAsia="Times New Roman"/>
                <w:sz w:val="22"/>
                <w:szCs w:val="22"/>
              </w:rPr>
              <w:t>Rainbows</w:t>
            </w:r>
          </w:p>
        </w:tc>
      </w:tr>
      <w:tr w:rsidR="001B751E" w:rsidRPr="005956B5" w:rsidTr="001664DC">
        <w:trPr>
          <w:trHeight w:val="562"/>
        </w:trPr>
        <w:tc>
          <w:tcPr>
            <w:tcW w:w="6228" w:type="dxa"/>
            <w:tcMar>
              <w:top w:w="0" w:type="dxa"/>
              <w:left w:w="108" w:type="dxa"/>
              <w:bottom w:w="0" w:type="dxa"/>
              <w:right w:w="108" w:type="dxa"/>
            </w:tcMar>
          </w:tcPr>
          <w:p w:rsidR="001B751E" w:rsidRDefault="001B751E" w:rsidP="00546B71">
            <w:pPr>
              <w:rPr>
                <w:rFonts w:eastAsia="Times New Roman"/>
                <w:sz w:val="22"/>
                <w:szCs w:val="22"/>
              </w:rPr>
            </w:pPr>
            <w:r w:rsidRPr="005956B5">
              <w:rPr>
                <w:rFonts w:eastAsia="Times New Roman"/>
                <w:sz w:val="22"/>
                <w:szCs w:val="22"/>
              </w:rPr>
              <w:t>The Guam Tumon Rotary Club donated dictionaries to about 135 students in helping to promote literacy, development of language skills, and provide resources.  The organization donates the dictionaries annually to all 3</w:t>
            </w:r>
            <w:r w:rsidRPr="005956B5">
              <w:rPr>
                <w:rFonts w:eastAsia="Times New Roman"/>
                <w:sz w:val="22"/>
                <w:szCs w:val="22"/>
                <w:vertAlign w:val="superscript"/>
              </w:rPr>
              <w:t>rd</w:t>
            </w:r>
            <w:r w:rsidRPr="005956B5">
              <w:rPr>
                <w:rFonts w:eastAsia="Times New Roman"/>
                <w:sz w:val="22"/>
                <w:szCs w:val="22"/>
              </w:rPr>
              <w:t xml:space="preserve"> grade student</w:t>
            </w:r>
            <w:r w:rsidR="00546B71">
              <w:rPr>
                <w:rFonts w:eastAsia="Times New Roman"/>
                <w:sz w:val="22"/>
                <w:szCs w:val="22"/>
              </w:rPr>
              <w:t>s</w:t>
            </w:r>
            <w:r w:rsidRPr="005956B5">
              <w:rPr>
                <w:rFonts w:eastAsia="Times New Roman"/>
                <w:sz w:val="22"/>
                <w:szCs w:val="22"/>
              </w:rPr>
              <w:t xml:space="preserve"> as a means of helping them develop their reading and language skills.</w:t>
            </w:r>
          </w:p>
          <w:p w:rsidR="00546B71" w:rsidRPr="005956B5" w:rsidRDefault="00546B71" w:rsidP="00546B71">
            <w:pPr>
              <w:rPr>
                <w:rFonts w:eastAsia="Times New Roman"/>
                <w:sz w:val="22"/>
                <w:szCs w:val="22"/>
              </w:rPr>
            </w:pPr>
          </w:p>
        </w:tc>
        <w:tc>
          <w:tcPr>
            <w:tcW w:w="3132" w:type="dxa"/>
            <w:tcMar>
              <w:top w:w="0" w:type="dxa"/>
              <w:left w:w="108" w:type="dxa"/>
              <w:bottom w:w="0" w:type="dxa"/>
              <w:right w:w="108" w:type="dxa"/>
            </w:tcMar>
          </w:tcPr>
          <w:p w:rsidR="001B751E" w:rsidRPr="005956B5" w:rsidRDefault="001B751E" w:rsidP="001B751E">
            <w:pPr>
              <w:jc w:val="both"/>
              <w:rPr>
                <w:rFonts w:eastAsia="Times New Roman"/>
                <w:sz w:val="22"/>
                <w:szCs w:val="22"/>
              </w:rPr>
            </w:pPr>
            <w:r w:rsidRPr="005956B5">
              <w:rPr>
                <w:rFonts w:eastAsia="Times New Roman"/>
                <w:sz w:val="22"/>
                <w:szCs w:val="22"/>
              </w:rPr>
              <w:t>Dictionaries</w:t>
            </w:r>
          </w:p>
          <w:p w:rsidR="001B751E" w:rsidRPr="005956B5" w:rsidRDefault="001B751E" w:rsidP="001B751E">
            <w:pPr>
              <w:jc w:val="both"/>
              <w:rPr>
                <w:rFonts w:eastAsia="Times New Roman"/>
                <w:sz w:val="22"/>
                <w:szCs w:val="22"/>
              </w:rPr>
            </w:pPr>
            <w:r w:rsidRPr="005956B5">
              <w:rPr>
                <w:rFonts w:eastAsia="Times New Roman"/>
                <w:sz w:val="22"/>
                <w:szCs w:val="22"/>
              </w:rPr>
              <w:t>Student work samples</w:t>
            </w:r>
          </w:p>
        </w:tc>
      </w:tr>
      <w:tr w:rsidR="001B751E" w:rsidRPr="005956B5" w:rsidTr="001664DC">
        <w:trPr>
          <w:trHeight w:val="562"/>
        </w:trPr>
        <w:tc>
          <w:tcPr>
            <w:tcW w:w="6228" w:type="dxa"/>
            <w:tcMar>
              <w:top w:w="0" w:type="dxa"/>
              <w:left w:w="108" w:type="dxa"/>
              <w:bottom w:w="0" w:type="dxa"/>
              <w:right w:w="108" w:type="dxa"/>
            </w:tcMar>
          </w:tcPr>
          <w:p w:rsidR="001B751E" w:rsidRPr="005956B5" w:rsidRDefault="001B751E" w:rsidP="001B751E">
            <w:pPr>
              <w:jc w:val="both"/>
              <w:rPr>
                <w:rFonts w:eastAsia="Times New Roman"/>
                <w:sz w:val="22"/>
                <w:szCs w:val="22"/>
              </w:rPr>
            </w:pPr>
            <w:r w:rsidRPr="005956B5">
              <w:rPr>
                <w:rFonts w:eastAsia="Times New Roman"/>
                <w:sz w:val="22"/>
                <w:szCs w:val="22"/>
              </w:rPr>
              <w:t>Red Ribbon is a campaign that provided an awareness of illegal use of drugs and drug prevention.  Red Ribbon presentations served as a means to educate WES K-5 students and encouraged participation in prevention of drug use. Red Ribbon, which is facilitated by the SGC in collaboration with military personnel, had impacted students by building and spreading awareness of maintaining a drug-free lifestyle.  The program provided awareness about drug laws and gave information on who to talk to.</w:t>
            </w:r>
          </w:p>
          <w:p w:rsidR="001B751E" w:rsidRPr="005956B5" w:rsidRDefault="001B751E" w:rsidP="001B751E">
            <w:pPr>
              <w:jc w:val="both"/>
              <w:rPr>
                <w:rFonts w:eastAsia="Times New Roman"/>
                <w:sz w:val="22"/>
                <w:szCs w:val="22"/>
              </w:rPr>
            </w:pPr>
          </w:p>
        </w:tc>
        <w:tc>
          <w:tcPr>
            <w:tcW w:w="3132" w:type="dxa"/>
            <w:tcMar>
              <w:top w:w="0" w:type="dxa"/>
              <w:left w:w="108" w:type="dxa"/>
              <w:bottom w:w="0" w:type="dxa"/>
              <w:right w:w="108" w:type="dxa"/>
            </w:tcMar>
          </w:tcPr>
          <w:p w:rsidR="001B751E" w:rsidRPr="005956B5" w:rsidRDefault="001B751E" w:rsidP="001B751E">
            <w:pPr>
              <w:ind w:left="720" w:hanging="720"/>
              <w:rPr>
                <w:rFonts w:eastAsia="Times New Roman"/>
                <w:sz w:val="22"/>
                <w:szCs w:val="22"/>
              </w:rPr>
            </w:pPr>
            <w:r w:rsidRPr="005956B5">
              <w:rPr>
                <w:rFonts w:eastAsia="Times New Roman"/>
                <w:sz w:val="22"/>
                <w:szCs w:val="22"/>
              </w:rPr>
              <w:t>Red Ribbon Presentation Photographs</w:t>
            </w:r>
          </w:p>
          <w:p w:rsidR="001B751E" w:rsidRPr="005956B5" w:rsidRDefault="001B751E" w:rsidP="001B751E">
            <w:pPr>
              <w:ind w:firstLine="45"/>
              <w:jc w:val="both"/>
              <w:rPr>
                <w:rFonts w:eastAsia="Times New Roman"/>
                <w:sz w:val="22"/>
                <w:szCs w:val="22"/>
              </w:rPr>
            </w:pPr>
          </w:p>
        </w:tc>
      </w:tr>
      <w:tr w:rsidR="001B751E" w:rsidRPr="005956B5" w:rsidTr="001664DC">
        <w:trPr>
          <w:trHeight w:val="562"/>
        </w:trPr>
        <w:tc>
          <w:tcPr>
            <w:tcW w:w="6228" w:type="dxa"/>
            <w:tcMar>
              <w:top w:w="0" w:type="dxa"/>
              <w:left w:w="108" w:type="dxa"/>
              <w:bottom w:w="0" w:type="dxa"/>
              <w:right w:w="108" w:type="dxa"/>
            </w:tcMar>
          </w:tcPr>
          <w:p w:rsidR="001B751E" w:rsidRPr="005956B5" w:rsidRDefault="001B751E" w:rsidP="001B751E">
            <w:pPr>
              <w:jc w:val="both"/>
              <w:rPr>
                <w:sz w:val="22"/>
                <w:szCs w:val="22"/>
              </w:rPr>
            </w:pPr>
            <w:r w:rsidRPr="005956B5">
              <w:rPr>
                <w:rFonts w:eastAsia="Times New Roman"/>
                <w:sz w:val="22"/>
                <w:szCs w:val="22"/>
              </w:rPr>
              <w:t xml:space="preserve">STUCO </w:t>
            </w:r>
            <w:r w:rsidRPr="005956B5">
              <w:rPr>
                <w:sz w:val="22"/>
                <w:szCs w:val="22"/>
              </w:rPr>
              <w:t>provides the opportunity to improve reading skills, gain experience in public speaking and writing skills, and learn how to make a positive impact on school and community environment.  Students develop positive attitudes and practice good citizenship, as well as work together to improve school morale.   STUCO also permits the 4</w:t>
            </w:r>
            <w:r w:rsidRPr="005956B5">
              <w:rPr>
                <w:sz w:val="22"/>
                <w:szCs w:val="22"/>
                <w:vertAlign w:val="superscript"/>
              </w:rPr>
              <w:t>th</w:t>
            </w:r>
            <w:r w:rsidRPr="005956B5">
              <w:rPr>
                <w:sz w:val="22"/>
                <w:szCs w:val="22"/>
              </w:rPr>
              <w:t xml:space="preserve"> and 5</w:t>
            </w:r>
            <w:r w:rsidRPr="005956B5">
              <w:rPr>
                <w:sz w:val="22"/>
                <w:szCs w:val="22"/>
                <w:vertAlign w:val="superscript"/>
              </w:rPr>
              <w:t>th</w:t>
            </w:r>
            <w:r w:rsidRPr="005956B5">
              <w:rPr>
                <w:sz w:val="22"/>
                <w:szCs w:val="22"/>
              </w:rPr>
              <w:t xml:space="preserve"> grade students to practice voting for their student government within the school.  </w:t>
            </w:r>
          </w:p>
          <w:p w:rsidR="001B751E" w:rsidRPr="005956B5" w:rsidRDefault="001B751E" w:rsidP="001B751E">
            <w:pPr>
              <w:jc w:val="both"/>
              <w:rPr>
                <w:rFonts w:eastAsia="Times New Roman"/>
                <w:sz w:val="22"/>
                <w:szCs w:val="22"/>
              </w:rPr>
            </w:pPr>
          </w:p>
        </w:tc>
        <w:tc>
          <w:tcPr>
            <w:tcW w:w="3132" w:type="dxa"/>
            <w:tcMar>
              <w:top w:w="0" w:type="dxa"/>
              <w:left w:w="108" w:type="dxa"/>
              <w:bottom w:w="0" w:type="dxa"/>
              <w:right w:w="108" w:type="dxa"/>
            </w:tcMar>
          </w:tcPr>
          <w:p w:rsidR="001B751E" w:rsidRPr="005956B5" w:rsidRDefault="001B751E" w:rsidP="001B751E">
            <w:pPr>
              <w:jc w:val="both"/>
              <w:rPr>
                <w:rFonts w:eastAsia="Times New Roman"/>
                <w:sz w:val="22"/>
                <w:szCs w:val="22"/>
              </w:rPr>
            </w:pPr>
            <w:r w:rsidRPr="005956B5">
              <w:rPr>
                <w:rFonts w:eastAsia="Times New Roman"/>
                <w:sz w:val="22"/>
                <w:szCs w:val="22"/>
              </w:rPr>
              <w:t>Sign in sheets</w:t>
            </w:r>
          </w:p>
        </w:tc>
      </w:tr>
      <w:tr w:rsidR="001B751E" w:rsidRPr="005956B5" w:rsidTr="001664DC">
        <w:trPr>
          <w:trHeight w:val="562"/>
        </w:trPr>
        <w:tc>
          <w:tcPr>
            <w:tcW w:w="6228" w:type="dxa"/>
            <w:tcMar>
              <w:top w:w="0" w:type="dxa"/>
              <w:left w:w="108" w:type="dxa"/>
              <w:bottom w:w="0" w:type="dxa"/>
              <w:right w:w="108" w:type="dxa"/>
            </w:tcMar>
          </w:tcPr>
          <w:p w:rsidR="001B751E" w:rsidRPr="005956B5" w:rsidRDefault="001B751E" w:rsidP="001B751E">
            <w:pPr>
              <w:jc w:val="both"/>
              <w:rPr>
                <w:rFonts w:eastAsia="Times New Roman"/>
                <w:sz w:val="22"/>
                <w:szCs w:val="22"/>
              </w:rPr>
            </w:pPr>
            <w:r w:rsidRPr="005956B5">
              <w:rPr>
                <w:sz w:val="22"/>
                <w:szCs w:val="22"/>
              </w:rPr>
              <w:t xml:space="preserve">Spirit committee members, teacher advisors and students meet, plan, and execute activities throughout the school year to promote positive school climate. Students promote school spirit by leading school assemblies.  While planning for school activities students have the opportunity to lead and solve problems they come across. </w:t>
            </w:r>
            <w:r w:rsidRPr="005956B5">
              <w:rPr>
                <w:sz w:val="22"/>
                <w:szCs w:val="22"/>
              </w:rPr>
              <w:lastRenderedPageBreak/>
              <w:t>Students work in a timely and organized manner to execute student activities. Students utilize computers to research themes for Wettengel Wednesdays and for planning student activities. Students work together with Teacher advisors to promote school spirit through school activities.</w:t>
            </w:r>
          </w:p>
        </w:tc>
        <w:tc>
          <w:tcPr>
            <w:tcW w:w="3132" w:type="dxa"/>
            <w:tcMar>
              <w:top w:w="0" w:type="dxa"/>
              <w:left w:w="108" w:type="dxa"/>
              <w:bottom w:w="0" w:type="dxa"/>
              <w:right w:w="108" w:type="dxa"/>
            </w:tcMar>
          </w:tcPr>
          <w:p w:rsidR="001B751E" w:rsidRPr="005956B5" w:rsidRDefault="001B751E" w:rsidP="001B751E">
            <w:pPr>
              <w:jc w:val="both"/>
              <w:rPr>
                <w:rFonts w:eastAsia="Times New Roman"/>
                <w:sz w:val="22"/>
                <w:szCs w:val="22"/>
              </w:rPr>
            </w:pPr>
            <w:r w:rsidRPr="005956B5">
              <w:rPr>
                <w:rFonts w:eastAsia="Times New Roman"/>
                <w:sz w:val="22"/>
                <w:szCs w:val="22"/>
              </w:rPr>
              <w:lastRenderedPageBreak/>
              <w:t>Sign in sheets</w:t>
            </w:r>
          </w:p>
          <w:p w:rsidR="001B751E" w:rsidRPr="005956B5" w:rsidRDefault="001B751E" w:rsidP="001B751E">
            <w:pPr>
              <w:jc w:val="both"/>
              <w:rPr>
                <w:rFonts w:eastAsia="Times New Roman"/>
                <w:sz w:val="22"/>
                <w:szCs w:val="22"/>
              </w:rPr>
            </w:pPr>
            <w:r w:rsidRPr="005956B5">
              <w:rPr>
                <w:rFonts w:eastAsia="Times New Roman"/>
                <w:sz w:val="22"/>
                <w:szCs w:val="22"/>
              </w:rPr>
              <w:t>Photographs</w:t>
            </w:r>
          </w:p>
        </w:tc>
      </w:tr>
    </w:tbl>
    <w:p w:rsidR="00546B71" w:rsidRDefault="00546B71" w:rsidP="006C261A">
      <w:pPr>
        <w:jc w:val="both"/>
        <w:rPr>
          <w:b/>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t>Student Involvement in Curricular/Co-Curricular Activities</w:t>
      </w:r>
    </w:p>
    <w:p w:rsidR="006C261A" w:rsidRPr="005956B5" w:rsidRDefault="006C261A" w:rsidP="006C261A">
      <w:pPr>
        <w:jc w:val="both"/>
        <w:rPr>
          <w:color w:val="000000"/>
          <w:sz w:val="22"/>
          <w:szCs w:val="22"/>
        </w:rPr>
      </w:pPr>
      <w:r w:rsidRPr="005956B5">
        <w:rPr>
          <w:color w:val="000000"/>
          <w:sz w:val="22"/>
          <w:szCs w:val="22"/>
        </w:rPr>
        <w:t>Indicator: The school has an effective process for regularly evaluating the level of student involvement in curricular/co-curricular activities and student use of support services.  Ex. Field trips, newspaper, volunteer work</w:t>
      </w:r>
    </w:p>
    <w:p w:rsidR="006C261A" w:rsidRPr="005956B5" w:rsidRDefault="006C261A" w:rsidP="006C261A">
      <w:pPr>
        <w:jc w:val="both"/>
        <w:rPr>
          <w:color w:val="000000"/>
          <w:sz w:val="22"/>
          <w:szCs w:val="22"/>
        </w:rPr>
      </w:pPr>
      <w:r w:rsidRPr="005956B5">
        <w:rPr>
          <w:color w:val="000000"/>
          <w:sz w:val="22"/>
          <w:szCs w:val="22"/>
        </w:rPr>
        <w:t>Prompt:</w:t>
      </w:r>
      <w:r w:rsidRPr="005956B5">
        <w:rPr>
          <w:b/>
          <w:color w:val="000000"/>
          <w:sz w:val="22"/>
          <w:szCs w:val="22"/>
        </w:rPr>
        <w:t xml:space="preserve">  </w:t>
      </w:r>
      <w:r w:rsidRPr="005956B5">
        <w:rPr>
          <w:color w:val="000000"/>
          <w:sz w:val="22"/>
          <w:szCs w:val="22"/>
        </w:rPr>
        <w:t>Comment on the effectiveness of the school process for regularly evaluating the level of student involvement in curricular/co-curricular activities and student use of support services.</w:t>
      </w:r>
    </w:p>
    <w:p w:rsidR="006C261A" w:rsidRPr="005956B5" w:rsidRDefault="006C261A" w:rsidP="006C261A">
      <w:pPr>
        <w:rPr>
          <w:vanish/>
        </w:rPr>
      </w:pPr>
    </w:p>
    <w:tbl>
      <w:tblPr>
        <w:tblW w:w="0" w:type="auto"/>
        <w:tblLook w:val="04A0" w:firstRow="1" w:lastRow="0" w:firstColumn="1" w:lastColumn="0" w:noHBand="0" w:noVBand="1"/>
      </w:tblPr>
      <w:tblGrid>
        <w:gridCol w:w="6318"/>
        <w:gridCol w:w="3042"/>
      </w:tblGrid>
      <w:tr w:rsidR="001B751E" w:rsidRPr="005956B5" w:rsidTr="00353D62">
        <w:tc>
          <w:tcPr>
            <w:tcW w:w="6318"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Findings</w:t>
            </w:r>
          </w:p>
        </w:tc>
        <w:tc>
          <w:tcPr>
            <w:tcW w:w="3042"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Evidence</w:t>
            </w:r>
          </w:p>
        </w:tc>
      </w:tr>
      <w:tr w:rsidR="001B751E" w:rsidRPr="005956B5" w:rsidTr="00353D62">
        <w:trPr>
          <w:trHeight w:val="2520"/>
        </w:trPr>
        <w:tc>
          <w:tcPr>
            <w:tcW w:w="6318" w:type="dxa"/>
            <w:shd w:val="clear" w:color="auto" w:fill="auto"/>
          </w:tcPr>
          <w:p w:rsidR="001B751E" w:rsidRPr="005956B5" w:rsidRDefault="00B35150" w:rsidP="00FF5838">
            <w:pPr>
              <w:jc w:val="both"/>
              <w:rPr>
                <w:color w:val="000000"/>
                <w:sz w:val="22"/>
                <w:szCs w:val="22"/>
              </w:rPr>
            </w:pPr>
            <w:r>
              <w:rPr>
                <w:color w:val="000000"/>
                <w:sz w:val="22"/>
                <w:szCs w:val="22"/>
              </w:rPr>
              <w:t xml:space="preserve">At WES, the </w:t>
            </w:r>
            <w:r w:rsidR="001B751E" w:rsidRPr="005956B5">
              <w:rPr>
                <w:color w:val="000000"/>
                <w:sz w:val="22"/>
                <w:szCs w:val="22"/>
              </w:rPr>
              <w:t xml:space="preserve">school evaluates the level of student involvement in co-curricular activities by attendance and participation. Students are given the opportunity to sign-up </w:t>
            </w:r>
            <w:r w:rsidR="001B751E" w:rsidRPr="00FF5838">
              <w:rPr>
                <w:color w:val="000000"/>
                <w:sz w:val="22"/>
                <w:szCs w:val="22"/>
              </w:rPr>
              <w:t>for commi</w:t>
            </w:r>
            <w:r w:rsidRPr="00FF5838">
              <w:rPr>
                <w:color w:val="000000"/>
                <w:sz w:val="22"/>
                <w:szCs w:val="22"/>
              </w:rPr>
              <w:t>ttees/clubs</w:t>
            </w:r>
            <w:r w:rsidR="001B751E" w:rsidRPr="00FF5838">
              <w:rPr>
                <w:color w:val="000000"/>
                <w:sz w:val="22"/>
                <w:szCs w:val="22"/>
              </w:rPr>
              <w:t>.</w:t>
            </w:r>
            <w:r w:rsidR="00546B71">
              <w:rPr>
                <w:color w:val="000000"/>
                <w:sz w:val="22"/>
                <w:szCs w:val="22"/>
              </w:rPr>
              <w:t xml:space="preserve"> Some students </w:t>
            </w:r>
            <w:r w:rsidR="001B751E" w:rsidRPr="005956B5">
              <w:rPr>
                <w:color w:val="000000"/>
                <w:sz w:val="22"/>
                <w:szCs w:val="22"/>
              </w:rPr>
              <w:t>are recommended/referred by teachers who may find the committee/club beneficial to them. Other than meetings, the committee/club members demonstrate their involvement through school-wide performances, competitions, and</w:t>
            </w:r>
            <w:r w:rsidR="00546B71">
              <w:rPr>
                <w:color w:val="000000"/>
                <w:sz w:val="22"/>
                <w:szCs w:val="22"/>
              </w:rPr>
              <w:t>/or</w:t>
            </w:r>
            <w:r w:rsidR="001B751E" w:rsidRPr="005956B5">
              <w:rPr>
                <w:color w:val="000000"/>
                <w:sz w:val="22"/>
                <w:szCs w:val="22"/>
              </w:rPr>
              <w:t xml:space="preserve"> community participation.</w:t>
            </w:r>
          </w:p>
        </w:tc>
        <w:tc>
          <w:tcPr>
            <w:tcW w:w="3042" w:type="dxa"/>
            <w:shd w:val="clear" w:color="auto" w:fill="auto"/>
          </w:tcPr>
          <w:p w:rsidR="001B751E" w:rsidRPr="005956B5" w:rsidRDefault="001B751E" w:rsidP="001B751E">
            <w:pPr>
              <w:jc w:val="both"/>
              <w:rPr>
                <w:color w:val="000000"/>
                <w:sz w:val="22"/>
                <w:szCs w:val="22"/>
              </w:rPr>
            </w:pPr>
            <w:r w:rsidRPr="005956B5">
              <w:rPr>
                <w:color w:val="000000"/>
                <w:sz w:val="22"/>
                <w:szCs w:val="22"/>
              </w:rPr>
              <w:t>Teacher recommendations</w:t>
            </w:r>
          </w:p>
          <w:p w:rsidR="001B751E" w:rsidRPr="005956B5" w:rsidRDefault="001B751E" w:rsidP="001B751E">
            <w:pPr>
              <w:jc w:val="both"/>
              <w:rPr>
                <w:color w:val="000000"/>
                <w:sz w:val="22"/>
                <w:szCs w:val="22"/>
              </w:rPr>
            </w:pPr>
            <w:r w:rsidRPr="005956B5">
              <w:rPr>
                <w:color w:val="000000"/>
                <w:sz w:val="22"/>
                <w:szCs w:val="22"/>
              </w:rPr>
              <w:t>Teacher referrals</w:t>
            </w:r>
          </w:p>
          <w:p w:rsidR="001B751E" w:rsidRPr="005956B5" w:rsidRDefault="001B751E" w:rsidP="001B751E">
            <w:pPr>
              <w:jc w:val="both"/>
              <w:rPr>
                <w:color w:val="000000"/>
                <w:sz w:val="22"/>
                <w:szCs w:val="22"/>
              </w:rPr>
            </w:pPr>
            <w:r w:rsidRPr="005956B5">
              <w:rPr>
                <w:color w:val="000000"/>
                <w:sz w:val="22"/>
                <w:szCs w:val="22"/>
              </w:rPr>
              <w:t>School announcements</w:t>
            </w:r>
          </w:p>
          <w:p w:rsidR="001B751E" w:rsidRPr="005956B5" w:rsidRDefault="001B751E" w:rsidP="001B751E">
            <w:pPr>
              <w:jc w:val="both"/>
              <w:rPr>
                <w:color w:val="000000"/>
                <w:sz w:val="22"/>
                <w:szCs w:val="22"/>
              </w:rPr>
            </w:pPr>
            <w:r w:rsidRPr="005956B5">
              <w:rPr>
                <w:color w:val="000000"/>
                <w:sz w:val="22"/>
                <w:szCs w:val="22"/>
              </w:rPr>
              <w:t>Curricular/Co-Curricular Student sign-in sheets</w:t>
            </w:r>
          </w:p>
          <w:p w:rsidR="001B751E" w:rsidRPr="005956B5" w:rsidRDefault="001B751E" w:rsidP="001B751E">
            <w:pPr>
              <w:jc w:val="both"/>
              <w:rPr>
                <w:color w:val="000000"/>
                <w:sz w:val="22"/>
                <w:szCs w:val="22"/>
              </w:rPr>
            </w:pPr>
            <w:r w:rsidRPr="005956B5">
              <w:rPr>
                <w:color w:val="000000"/>
                <w:sz w:val="22"/>
                <w:szCs w:val="22"/>
              </w:rPr>
              <w:t>Student evaluations</w:t>
            </w:r>
          </w:p>
          <w:p w:rsidR="001B751E" w:rsidRPr="005956B5" w:rsidRDefault="001B751E" w:rsidP="001B751E">
            <w:pPr>
              <w:jc w:val="both"/>
              <w:rPr>
                <w:color w:val="000000"/>
                <w:sz w:val="22"/>
                <w:szCs w:val="22"/>
              </w:rPr>
            </w:pPr>
            <w:r w:rsidRPr="005956B5">
              <w:rPr>
                <w:color w:val="000000"/>
                <w:sz w:val="22"/>
                <w:szCs w:val="22"/>
              </w:rPr>
              <w:t>Performances (Photographs)</w:t>
            </w:r>
          </w:p>
        </w:tc>
      </w:tr>
    </w:tbl>
    <w:p w:rsidR="006C261A" w:rsidRPr="005956B5" w:rsidRDefault="006C261A" w:rsidP="006C261A">
      <w:pPr>
        <w:jc w:val="both"/>
        <w:rPr>
          <w:b/>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t>Student Perceptions</w:t>
      </w:r>
    </w:p>
    <w:p w:rsidR="006C261A" w:rsidRPr="005956B5" w:rsidRDefault="006C261A" w:rsidP="006C261A">
      <w:pPr>
        <w:jc w:val="both"/>
        <w:rPr>
          <w:color w:val="000000"/>
          <w:sz w:val="22"/>
          <w:szCs w:val="22"/>
        </w:rPr>
      </w:pPr>
      <w:r w:rsidRPr="005956B5">
        <w:rPr>
          <w:color w:val="000000"/>
          <w:sz w:val="22"/>
          <w:szCs w:val="22"/>
        </w:rPr>
        <w:t>Indicator: The school is aware of the student view of student support services through such approaches as interviewing and dialoguing with student representatives of the school population.</w:t>
      </w:r>
    </w:p>
    <w:p w:rsidR="006C261A" w:rsidRPr="005956B5" w:rsidRDefault="006C261A" w:rsidP="006C261A">
      <w:pPr>
        <w:jc w:val="both"/>
        <w:rPr>
          <w:color w:val="000000"/>
          <w:sz w:val="22"/>
          <w:szCs w:val="22"/>
        </w:rPr>
      </w:pPr>
      <w:r w:rsidRPr="005956B5">
        <w:rPr>
          <w:color w:val="000000"/>
          <w:sz w:val="22"/>
          <w:szCs w:val="22"/>
        </w:rPr>
        <w:t>Prompt: Comment on the student view of student support services after interviewing and dialoguing with student representatives of the school population.</w:t>
      </w:r>
    </w:p>
    <w:p w:rsidR="006C261A" w:rsidRPr="005956B5" w:rsidRDefault="006C261A" w:rsidP="006C261A">
      <w:pPr>
        <w:rPr>
          <w:vanish/>
        </w:rPr>
      </w:pPr>
    </w:p>
    <w:tbl>
      <w:tblPr>
        <w:tblW w:w="0" w:type="auto"/>
        <w:tblLook w:val="04A0" w:firstRow="1" w:lastRow="0" w:firstColumn="1" w:lastColumn="0" w:noHBand="0" w:noVBand="1"/>
      </w:tblPr>
      <w:tblGrid>
        <w:gridCol w:w="6318"/>
        <w:gridCol w:w="3042"/>
      </w:tblGrid>
      <w:tr w:rsidR="001B751E" w:rsidRPr="005956B5" w:rsidTr="00353D62">
        <w:tc>
          <w:tcPr>
            <w:tcW w:w="6318"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Findings</w:t>
            </w:r>
          </w:p>
        </w:tc>
        <w:tc>
          <w:tcPr>
            <w:tcW w:w="3042"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Evidence</w:t>
            </w:r>
          </w:p>
        </w:tc>
      </w:tr>
      <w:tr w:rsidR="006C261A" w:rsidRPr="005956B5" w:rsidTr="00353D62">
        <w:tc>
          <w:tcPr>
            <w:tcW w:w="6318" w:type="dxa"/>
            <w:shd w:val="clear" w:color="auto" w:fill="auto"/>
          </w:tcPr>
          <w:p w:rsidR="006C261A" w:rsidRPr="005956B5" w:rsidRDefault="006C261A" w:rsidP="006C261A">
            <w:pPr>
              <w:shd w:val="clear" w:color="auto" w:fill="FFFFFF"/>
              <w:jc w:val="both"/>
              <w:rPr>
                <w:rFonts w:eastAsia="Times New Roman"/>
                <w:color w:val="222222"/>
                <w:sz w:val="22"/>
                <w:szCs w:val="22"/>
              </w:rPr>
            </w:pPr>
            <w:r w:rsidRPr="005956B5">
              <w:rPr>
                <w:rFonts w:eastAsia="Times New Roman"/>
                <w:color w:val="222222"/>
                <w:sz w:val="22"/>
                <w:szCs w:val="22"/>
              </w:rPr>
              <w:t>WES students that were surveyed felt positive about the following support services: Rainbows for All Children, Peer Mediation, GATE, ESL, SPED, Head</w:t>
            </w:r>
            <w:r w:rsidR="00FF5838">
              <w:rPr>
                <w:rFonts w:eastAsia="Times New Roman"/>
                <w:color w:val="222222"/>
                <w:sz w:val="22"/>
                <w:szCs w:val="22"/>
              </w:rPr>
              <w:t xml:space="preserve"> S</w:t>
            </w:r>
            <w:r w:rsidRPr="005956B5">
              <w:rPr>
                <w:rFonts w:eastAsia="Times New Roman"/>
                <w:color w:val="222222"/>
                <w:sz w:val="22"/>
                <w:szCs w:val="22"/>
              </w:rPr>
              <w:t xml:space="preserve">tart, ASPIRE, Chamorro, Spirit Committee, Spelling Bee, and Math Olympiad.  Through the survey, it was evident that students felt they were challenged and grew academically, intellectually and emotionally.  </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6C261A" w:rsidP="006C261A">
            <w:pPr>
              <w:shd w:val="clear" w:color="auto" w:fill="FFFFFF"/>
              <w:jc w:val="both"/>
              <w:rPr>
                <w:rFonts w:eastAsia="Times New Roman"/>
                <w:color w:val="222222"/>
                <w:sz w:val="22"/>
                <w:szCs w:val="22"/>
              </w:rPr>
            </w:pPr>
            <w:r w:rsidRPr="005956B5">
              <w:rPr>
                <w:rFonts w:eastAsia="Times New Roman"/>
                <w:color w:val="222222"/>
                <w:sz w:val="22"/>
                <w:szCs w:val="22"/>
              </w:rPr>
              <w:t>Students feel more safe through Rainbows for All Children because they have someone they trust to express their feelings.  They have a better understanding of why things happen at home by conversing with a facilitator.</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6C261A" w:rsidP="006C261A">
            <w:pPr>
              <w:shd w:val="clear" w:color="auto" w:fill="FFFFFF"/>
              <w:jc w:val="both"/>
              <w:rPr>
                <w:rFonts w:eastAsia="Times New Roman"/>
                <w:color w:val="222222"/>
                <w:sz w:val="22"/>
                <w:szCs w:val="22"/>
              </w:rPr>
            </w:pPr>
            <w:r w:rsidRPr="005956B5">
              <w:rPr>
                <w:rFonts w:eastAsia="Times New Roman"/>
                <w:color w:val="222222"/>
                <w:sz w:val="22"/>
                <w:szCs w:val="22"/>
              </w:rPr>
              <w:t>Students surveyed expressed a heightened awareness of bullying and how to resolve or prevent bullying, as well as how to be a better person.</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A30B09" w:rsidP="006C261A">
            <w:pPr>
              <w:shd w:val="clear" w:color="auto" w:fill="FFFFFF"/>
              <w:jc w:val="both"/>
              <w:rPr>
                <w:rFonts w:eastAsia="Times New Roman"/>
                <w:color w:val="222222"/>
                <w:sz w:val="22"/>
                <w:szCs w:val="22"/>
              </w:rPr>
            </w:pPr>
            <w:r>
              <w:rPr>
                <w:rFonts w:eastAsia="Times New Roman"/>
                <w:color w:val="222222"/>
                <w:sz w:val="22"/>
                <w:szCs w:val="22"/>
              </w:rPr>
              <w:t>GATE students felt</w:t>
            </w:r>
            <w:r w:rsidR="006C261A" w:rsidRPr="005956B5">
              <w:rPr>
                <w:rFonts w:eastAsia="Times New Roman"/>
                <w:color w:val="222222"/>
                <w:sz w:val="22"/>
                <w:szCs w:val="22"/>
              </w:rPr>
              <w:t xml:space="preserve"> challenged and enriched from activities given by the GATE instructor. </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6C261A" w:rsidP="006C261A">
            <w:pPr>
              <w:shd w:val="clear" w:color="auto" w:fill="FFFFFF"/>
              <w:jc w:val="both"/>
              <w:rPr>
                <w:rFonts w:eastAsia="Times New Roman"/>
                <w:color w:val="222222"/>
                <w:sz w:val="22"/>
                <w:szCs w:val="22"/>
              </w:rPr>
            </w:pPr>
            <w:r w:rsidRPr="005956B5">
              <w:rPr>
                <w:rFonts w:eastAsia="Times New Roman"/>
                <w:color w:val="222222"/>
                <w:sz w:val="22"/>
                <w:szCs w:val="22"/>
              </w:rPr>
              <w:t>Primary students interviewed about ESL felt they improved in reading, writing and speaking.  An intermediate student remarked about le</w:t>
            </w:r>
            <w:r w:rsidR="00A30B09">
              <w:rPr>
                <w:rFonts w:eastAsia="Times New Roman"/>
                <w:color w:val="222222"/>
                <w:sz w:val="22"/>
                <w:szCs w:val="22"/>
              </w:rPr>
              <w:t>arning to use the computer and I</w:t>
            </w:r>
            <w:r w:rsidRPr="005956B5">
              <w:rPr>
                <w:rFonts w:eastAsia="Times New Roman"/>
                <w:color w:val="222222"/>
                <w:sz w:val="22"/>
                <w:szCs w:val="22"/>
              </w:rPr>
              <w:t>nternet.</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90563C" w:rsidP="006C261A">
            <w:pPr>
              <w:shd w:val="clear" w:color="auto" w:fill="FFFFFF"/>
              <w:jc w:val="both"/>
              <w:rPr>
                <w:rFonts w:eastAsia="Times New Roman"/>
                <w:color w:val="222222"/>
                <w:sz w:val="22"/>
                <w:szCs w:val="22"/>
              </w:rPr>
            </w:pPr>
            <w:r>
              <w:rPr>
                <w:rFonts w:eastAsia="Times New Roman"/>
                <w:color w:val="222222"/>
                <w:sz w:val="22"/>
                <w:szCs w:val="22"/>
              </w:rPr>
              <w:t>ASPIRE students felt</w:t>
            </w:r>
            <w:r w:rsidR="006C261A" w:rsidRPr="005956B5">
              <w:rPr>
                <w:rFonts w:eastAsia="Times New Roman"/>
                <w:color w:val="222222"/>
                <w:sz w:val="22"/>
                <w:szCs w:val="22"/>
              </w:rPr>
              <w:t xml:space="preserve"> more productive because of the assistance they receive during the tutoring program.  Some students have better understanding of their homework.</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90563C" w:rsidP="006C261A">
            <w:pPr>
              <w:shd w:val="clear" w:color="auto" w:fill="FFFFFF"/>
              <w:jc w:val="both"/>
              <w:rPr>
                <w:rFonts w:eastAsia="Times New Roman"/>
                <w:color w:val="222222"/>
                <w:sz w:val="22"/>
                <w:szCs w:val="22"/>
              </w:rPr>
            </w:pPr>
            <w:r>
              <w:rPr>
                <w:rFonts w:eastAsia="Times New Roman"/>
                <w:color w:val="222222"/>
                <w:sz w:val="22"/>
                <w:szCs w:val="22"/>
              </w:rPr>
              <w:t>SPED students we</w:t>
            </w:r>
            <w:r w:rsidR="006C261A" w:rsidRPr="005956B5">
              <w:rPr>
                <w:rFonts w:eastAsia="Times New Roman"/>
                <w:color w:val="222222"/>
                <w:sz w:val="22"/>
                <w:szCs w:val="22"/>
              </w:rPr>
              <w:t>re able to accomplish their lesson</w:t>
            </w:r>
            <w:r>
              <w:rPr>
                <w:rFonts w:eastAsia="Times New Roman"/>
                <w:color w:val="222222"/>
                <w:sz w:val="22"/>
                <w:szCs w:val="22"/>
              </w:rPr>
              <w:t>s</w:t>
            </w:r>
            <w:r w:rsidR="006C261A" w:rsidRPr="005956B5">
              <w:rPr>
                <w:rFonts w:eastAsia="Times New Roman"/>
                <w:color w:val="222222"/>
                <w:sz w:val="22"/>
                <w:szCs w:val="22"/>
              </w:rPr>
              <w:t xml:space="preserve"> through various modifications.  They experience</w:t>
            </w:r>
            <w:r>
              <w:rPr>
                <w:rFonts w:eastAsia="Times New Roman"/>
                <w:color w:val="222222"/>
                <w:sz w:val="22"/>
                <w:szCs w:val="22"/>
              </w:rPr>
              <w:t>d</w:t>
            </w:r>
            <w:r w:rsidR="006C261A" w:rsidRPr="005956B5">
              <w:rPr>
                <w:rFonts w:eastAsia="Times New Roman"/>
                <w:color w:val="222222"/>
                <w:sz w:val="22"/>
                <w:szCs w:val="22"/>
              </w:rPr>
              <w:t xml:space="preserve"> a positive learning environment in the resource room.</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6C261A" w:rsidP="006C261A">
            <w:pPr>
              <w:shd w:val="clear" w:color="auto" w:fill="FFFFFF"/>
              <w:jc w:val="both"/>
              <w:rPr>
                <w:rFonts w:eastAsia="Times New Roman"/>
                <w:color w:val="222222"/>
                <w:sz w:val="22"/>
                <w:szCs w:val="22"/>
              </w:rPr>
            </w:pPr>
            <w:r w:rsidRPr="005956B5">
              <w:rPr>
                <w:rFonts w:eastAsia="Times New Roman"/>
                <w:color w:val="222222"/>
                <w:sz w:val="22"/>
                <w:szCs w:val="22"/>
              </w:rPr>
              <w:t xml:space="preserve">The students that participated in the survey commented that they enjoyed the Chamorro program and learning about the language and the people.  Primary students learned about the basic skills (i.e. coloring, singing, body parts); intermediate studied about the culture and the language. </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6C261A" w:rsidP="006C261A">
            <w:pPr>
              <w:shd w:val="clear" w:color="auto" w:fill="FFFFFF"/>
              <w:jc w:val="both"/>
              <w:rPr>
                <w:rFonts w:eastAsia="Times New Roman"/>
                <w:color w:val="222222"/>
                <w:sz w:val="22"/>
                <w:szCs w:val="22"/>
              </w:rPr>
            </w:pPr>
            <w:r w:rsidRPr="005956B5">
              <w:rPr>
                <w:rFonts w:eastAsia="Times New Roman"/>
                <w:color w:val="222222"/>
                <w:sz w:val="22"/>
                <w:szCs w:val="22"/>
              </w:rPr>
              <w:t>Students involved in the Spirit Committee that were surveyed articulated that they learned about the benefits of collaborating with their peers and how to be a productive student.</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6C261A" w:rsidP="006C261A">
            <w:pPr>
              <w:shd w:val="clear" w:color="auto" w:fill="FFFFFF"/>
              <w:jc w:val="both"/>
              <w:rPr>
                <w:rFonts w:eastAsia="Times New Roman"/>
                <w:color w:val="222222"/>
                <w:sz w:val="22"/>
                <w:szCs w:val="22"/>
              </w:rPr>
            </w:pPr>
            <w:r w:rsidRPr="005956B5">
              <w:rPr>
                <w:rFonts w:eastAsia="Times New Roman"/>
                <w:color w:val="222222"/>
                <w:sz w:val="22"/>
                <w:szCs w:val="22"/>
              </w:rPr>
              <w:t>Math Olympiad participants enhanced their learning through the development of their mathematical thinking.  The coordinators provided challenging problems to help students in becoming effective problem solvers.  The students learned strategies that were beyond what they have learned in Mathematics class.</w:t>
            </w:r>
          </w:p>
          <w:p w:rsidR="006C261A" w:rsidRPr="005956B5" w:rsidRDefault="006C261A" w:rsidP="006C261A">
            <w:pPr>
              <w:shd w:val="clear" w:color="auto" w:fill="FFFFFF"/>
              <w:jc w:val="both"/>
              <w:rPr>
                <w:rFonts w:eastAsia="Times New Roman"/>
                <w:color w:val="222222"/>
                <w:sz w:val="22"/>
                <w:szCs w:val="22"/>
              </w:rPr>
            </w:pPr>
          </w:p>
          <w:p w:rsidR="006C261A" w:rsidRPr="005956B5" w:rsidRDefault="006C18BC" w:rsidP="006C261A">
            <w:pPr>
              <w:shd w:val="clear" w:color="auto" w:fill="FFFFFF"/>
              <w:jc w:val="both"/>
              <w:rPr>
                <w:rFonts w:eastAsia="Times New Roman"/>
                <w:color w:val="222222"/>
                <w:sz w:val="22"/>
                <w:szCs w:val="22"/>
              </w:rPr>
            </w:pPr>
            <w:r>
              <w:rPr>
                <w:rFonts w:eastAsia="Times New Roman"/>
                <w:color w:val="222222"/>
                <w:sz w:val="22"/>
                <w:szCs w:val="22"/>
              </w:rPr>
              <w:t>Spelling Bee participants</w:t>
            </w:r>
            <w:r w:rsidR="006C261A" w:rsidRPr="005956B5">
              <w:rPr>
                <w:rFonts w:eastAsia="Times New Roman"/>
                <w:color w:val="222222"/>
                <w:sz w:val="22"/>
                <w:szCs w:val="22"/>
              </w:rPr>
              <w:t xml:space="preserve"> learned how to spell different </w:t>
            </w:r>
            <w:r>
              <w:rPr>
                <w:rFonts w:eastAsia="Times New Roman"/>
                <w:color w:val="222222"/>
                <w:sz w:val="22"/>
                <w:szCs w:val="22"/>
              </w:rPr>
              <w:t xml:space="preserve">and </w:t>
            </w:r>
            <w:r w:rsidR="006C261A" w:rsidRPr="005956B5">
              <w:rPr>
                <w:rFonts w:eastAsia="Times New Roman"/>
                <w:color w:val="222222"/>
                <w:sz w:val="22"/>
                <w:szCs w:val="22"/>
              </w:rPr>
              <w:t>challenging words that were outside the</w:t>
            </w:r>
            <w:r>
              <w:rPr>
                <w:rFonts w:eastAsia="Times New Roman"/>
                <w:color w:val="222222"/>
                <w:sz w:val="22"/>
                <w:szCs w:val="22"/>
              </w:rPr>
              <w:t>ir grade level curriculum.  Students built</w:t>
            </w:r>
            <w:r w:rsidR="006C261A" w:rsidRPr="005956B5">
              <w:rPr>
                <w:rFonts w:eastAsia="Times New Roman"/>
                <w:color w:val="222222"/>
                <w:sz w:val="22"/>
                <w:szCs w:val="22"/>
              </w:rPr>
              <w:t xml:space="preserve"> confidence through competition.  Some Spelling Bee participants were inspired to join the Chamorro Spelling Bee based on their experiences.</w:t>
            </w:r>
          </w:p>
        </w:tc>
        <w:tc>
          <w:tcPr>
            <w:tcW w:w="3042" w:type="dxa"/>
            <w:shd w:val="clear" w:color="auto" w:fill="auto"/>
          </w:tcPr>
          <w:p w:rsidR="006C261A" w:rsidRPr="005956B5" w:rsidRDefault="006C261A" w:rsidP="006C261A">
            <w:pPr>
              <w:jc w:val="both"/>
              <w:rPr>
                <w:color w:val="000000"/>
                <w:sz w:val="22"/>
                <w:szCs w:val="22"/>
              </w:rPr>
            </w:pPr>
            <w:r w:rsidRPr="005956B5">
              <w:rPr>
                <w:color w:val="222222"/>
                <w:sz w:val="22"/>
                <w:szCs w:val="22"/>
                <w:shd w:val="clear" w:color="auto" w:fill="FFFFFF"/>
              </w:rPr>
              <w:lastRenderedPageBreak/>
              <w:t>Survey results</w:t>
            </w:r>
          </w:p>
        </w:tc>
      </w:tr>
    </w:tbl>
    <w:p w:rsidR="006C261A" w:rsidRPr="005956B5" w:rsidRDefault="006C261A" w:rsidP="006C261A">
      <w:pPr>
        <w:jc w:val="both"/>
        <w:rPr>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0D1D9B" w:rsidRDefault="000D1D9B" w:rsidP="006C261A">
      <w:pPr>
        <w:jc w:val="both"/>
        <w:rPr>
          <w:b/>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t>Conclusions</w:t>
      </w:r>
    </w:p>
    <w:p w:rsidR="006C261A" w:rsidRPr="001664DC" w:rsidRDefault="006C261A" w:rsidP="006C261A">
      <w:pPr>
        <w:jc w:val="both"/>
        <w:rPr>
          <w:color w:val="000000"/>
          <w:sz w:val="22"/>
          <w:szCs w:val="22"/>
        </w:rPr>
      </w:pPr>
      <w:r w:rsidRPr="005956B5">
        <w:rPr>
          <w:color w:val="000000"/>
          <w:sz w:val="22"/>
          <w:szCs w:val="22"/>
        </w:rPr>
        <w:t>Prompt: Comments on the degree to which this criterion is being addressed.</w:t>
      </w:r>
    </w:p>
    <w:p w:rsidR="006C261A" w:rsidRPr="005956B5" w:rsidRDefault="006C261A" w:rsidP="006C261A">
      <w:pPr>
        <w:rPr>
          <w:vanish/>
        </w:rPr>
      </w:pPr>
    </w:p>
    <w:tbl>
      <w:tblPr>
        <w:tblW w:w="0" w:type="auto"/>
        <w:tblLook w:val="04A0" w:firstRow="1" w:lastRow="0" w:firstColumn="1" w:lastColumn="0" w:noHBand="0" w:noVBand="1"/>
      </w:tblPr>
      <w:tblGrid>
        <w:gridCol w:w="9360"/>
      </w:tblGrid>
      <w:tr w:rsidR="006C261A" w:rsidRPr="005956B5" w:rsidTr="00353D62">
        <w:trPr>
          <w:trHeight w:val="269"/>
        </w:trPr>
        <w:tc>
          <w:tcPr>
            <w:tcW w:w="9360" w:type="dxa"/>
            <w:shd w:val="clear" w:color="auto" w:fill="auto"/>
          </w:tcPr>
          <w:p w:rsidR="006C261A" w:rsidRPr="005956B5" w:rsidRDefault="006C261A" w:rsidP="006C261A">
            <w:pPr>
              <w:tabs>
                <w:tab w:val="left" w:pos="2428"/>
                <w:tab w:val="left" w:pos="7468"/>
              </w:tabs>
              <w:jc w:val="both"/>
              <w:rPr>
                <w:color w:val="000000"/>
                <w:sz w:val="22"/>
                <w:szCs w:val="22"/>
              </w:rPr>
            </w:pPr>
            <w:r w:rsidRPr="005956B5">
              <w:rPr>
                <w:color w:val="000000"/>
                <w:sz w:val="22"/>
                <w:szCs w:val="22"/>
              </w:rPr>
              <w:t>Based on student surveys, interviews, teacher observations in the var</w:t>
            </w:r>
            <w:r w:rsidR="000864D4">
              <w:rPr>
                <w:color w:val="000000"/>
                <w:sz w:val="22"/>
                <w:szCs w:val="22"/>
              </w:rPr>
              <w:t>ious programs and activities, WES believes</w:t>
            </w:r>
            <w:r w:rsidRPr="005956B5">
              <w:rPr>
                <w:color w:val="000000"/>
                <w:sz w:val="22"/>
                <w:szCs w:val="22"/>
              </w:rPr>
              <w:t xml:space="preserve"> that the school is strong in this area.  This is evident in the number of students’ actively participating every year in</w:t>
            </w:r>
            <w:r w:rsidR="000864D4">
              <w:rPr>
                <w:color w:val="000000"/>
                <w:sz w:val="22"/>
                <w:szCs w:val="22"/>
              </w:rPr>
              <w:t xml:space="preserve"> these programs.  It has proven </w:t>
            </w:r>
            <w:r w:rsidRPr="005956B5">
              <w:rPr>
                <w:color w:val="000000"/>
                <w:sz w:val="22"/>
                <w:szCs w:val="22"/>
              </w:rPr>
              <w:t>to help and be beneficial because students get involved and voluntarily join programs and activities they are interested in.  Improvement and efficiency in evaluatin</w:t>
            </w:r>
            <w:r w:rsidR="000864D4">
              <w:rPr>
                <w:color w:val="000000"/>
                <w:sz w:val="22"/>
                <w:szCs w:val="22"/>
              </w:rPr>
              <w:t xml:space="preserve">g these programs need to be </w:t>
            </w:r>
            <w:r w:rsidRPr="005956B5">
              <w:rPr>
                <w:color w:val="000000"/>
                <w:sz w:val="22"/>
                <w:szCs w:val="22"/>
              </w:rPr>
              <w:t>in place.</w:t>
            </w:r>
            <w:r w:rsidRPr="005956B5">
              <w:rPr>
                <w:color w:val="000000"/>
                <w:sz w:val="22"/>
                <w:szCs w:val="22"/>
              </w:rPr>
              <w:tab/>
            </w:r>
          </w:p>
        </w:tc>
      </w:tr>
    </w:tbl>
    <w:p w:rsidR="000141AE" w:rsidRPr="005956B5" w:rsidRDefault="000141AE" w:rsidP="006C261A">
      <w:pPr>
        <w:jc w:val="both"/>
        <w:rPr>
          <w:b/>
          <w:color w:val="000000"/>
          <w:sz w:val="22"/>
          <w:szCs w:val="22"/>
        </w:rPr>
      </w:pPr>
    </w:p>
    <w:p w:rsidR="006C261A" w:rsidRPr="005956B5" w:rsidRDefault="006C261A" w:rsidP="006C261A">
      <w:pPr>
        <w:jc w:val="both"/>
        <w:rPr>
          <w:color w:val="000000"/>
          <w:sz w:val="22"/>
          <w:szCs w:val="22"/>
        </w:rPr>
      </w:pPr>
      <w:r w:rsidRPr="005956B5">
        <w:rPr>
          <w:color w:val="000000"/>
          <w:sz w:val="22"/>
          <w:szCs w:val="22"/>
        </w:rPr>
        <w:t>Prompt: Comments on the degree to which this criterion impacts the school’s ability to address one –or more of the identified critical learner needs.</w:t>
      </w:r>
    </w:p>
    <w:p w:rsidR="006C261A" w:rsidRPr="005956B5" w:rsidRDefault="006C261A" w:rsidP="006C261A">
      <w:pPr>
        <w:rPr>
          <w:vanish/>
        </w:rPr>
      </w:pPr>
    </w:p>
    <w:tbl>
      <w:tblPr>
        <w:tblW w:w="0" w:type="auto"/>
        <w:tblLook w:val="04A0" w:firstRow="1" w:lastRow="0" w:firstColumn="1" w:lastColumn="0" w:noHBand="0" w:noVBand="1"/>
      </w:tblPr>
      <w:tblGrid>
        <w:gridCol w:w="6120"/>
        <w:gridCol w:w="3240"/>
      </w:tblGrid>
      <w:tr w:rsidR="001B751E" w:rsidRPr="005956B5" w:rsidTr="001B751E">
        <w:trPr>
          <w:trHeight w:val="269"/>
        </w:trPr>
        <w:tc>
          <w:tcPr>
            <w:tcW w:w="6120"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Findings</w:t>
            </w:r>
          </w:p>
        </w:tc>
        <w:tc>
          <w:tcPr>
            <w:tcW w:w="3240"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Evidence</w:t>
            </w:r>
          </w:p>
        </w:tc>
      </w:tr>
      <w:tr w:rsidR="001B751E" w:rsidRPr="005956B5" w:rsidTr="006C261A">
        <w:trPr>
          <w:trHeight w:val="269"/>
        </w:trPr>
        <w:tc>
          <w:tcPr>
            <w:tcW w:w="6120" w:type="dxa"/>
            <w:shd w:val="clear" w:color="auto" w:fill="auto"/>
          </w:tcPr>
          <w:p w:rsidR="001B751E" w:rsidRPr="005956B5" w:rsidRDefault="001B751E" w:rsidP="001B751E">
            <w:pPr>
              <w:jc w:val="both"/>
              <w:rPr>
                <w:color w:val="000000"/>
                <w:sz w:val="22"/>
                <w:szCs w:val="22"/>
              </w:rPr>
            </w:pPr>
            <w:r w:rsidRPr="005956B5">
              <w:rPr>
                <w:color w:val="000000"/>
                <w:sz w:val="22"/>
                <w:szCs w:val="22"/>
              </w:rPr>
              <w:t xml:space="preserve">WES continues to connect students to a </w:t>
            </w:r>
            <w:r w:rsidR="00E4612E">
              <w:rPr>
                <w:color w:val="000000"/>
                <w:sz w:val="22"/>
                <w:szCs w:val="22"/>
              </w:rPr>
              <w:t>system of support services, and provide</w:t>
            </w:r>
            <w:r w:rsidRPr="005956B5">
              <w:rPr>
                <w:color w:val="000000"/>
                <w:sz w:val="22"/>
                <w:szCs w:val="22"/>
              </w:rPr>
              <w:t xml:space="preserve"> various activities and opportunities to meet </w:t>
            </w:r>
            <w:r>
              <w:rPr>
                <w:color w:val="000000"/>
                <w:sz w:val="22"/>
                <w:szCs w:val="22"/>
              </w:rPr>
              <w:t>and</w:t>
            </w:r>
            <w:r w:rsidRPr="005956B5">
              <w:rPr>
                <w:color w:val="000000"/>
                <w:sz w:val="22"/>
                <w:szCs w:val="22"/>
              </w:rPr>
              <w:t xml:space="preserve"> enhanc</w:t>
            </w:r>
            <w:r>
              <w:rPr>
                <w:color w:val="000000"/>
                <w:sz w:val="22"/>
                <w:szCs w:val="22"/>
              </w:rPr>
              <w:t xml:space="preserve">e </w:t>
            </w:r>
            <w:r w:rsidRPr="005956B5">
              <w:rPr>
                <w:color w:val="000000"/>
                <w:sz w:val="22"/>
                <w:szCs w:val="22"/>
              </w:rPr>
              <w:t xml:space="preserve">student learning.  These services further support both curricular and co-curricular programs that lead toward positive outcomes for the schools ESLRs </w:t>
            </w:r>
            <w:r>
              <w:rPr>
                <w:color w:val="000000"/>
                <w:sz w:val="22"/>
                <w:szCs w:val="22"/>
              </w:rPr>
              <w:t>as well as provide support for student learning and well-being.</w:t>
            </w:r>
          </w:p>
        </w:tc>
        <w:tc>
          <w:tcPr>
            <w:tcW w:w="3240" w:type="dxa"/>
            <w:shd w:val="clear" w:color="auto" w:fill="auto"/>
          </w:tcPr>
          <w:p w:rsidR="001B751E" w:rsidRDefault="001B751E" w:rsidP="001B751E">
            <w:pPr>
              <w:jc w:val="both"/>
              <w:rPr>
                <w:color w:val="000000"/>
                <w:sz w:val="22"/>
                <w:szCs w:val="22"/>
              </w:rPr>
            </w:pPr>
            <w:r>
              <w:rPr>
                <w:color w:val="000000"/>
                <w:sz w:val="22"/>
                <w:szCs w:val="22"/>
              </w:rPr>
              <w:t>GATE student projects</w:t>
            </w:r>
          </w:p>
          <w:p w:rsidR="001B751E" w:rsidRDefault="001B751E" w:rsidP="001B751E">
            <w:pPr>
              <w:rPr>
                <w:color w:val="000000"/>
                <w:sz w:val="22"/>
                <w:szCs w:val="22"/>
              </w:rPr>
            </w:pPr>
            <w:r>
              <w:rPr>
                <w:color w:val="000000"/>
                <w:sz w:val="22"/>
                <w:szCs w:val="22"/>
              </w:rPr>
              <w:t>Peer Mediation Conflict-Resolution Logs</w:t>
            </w:r>
          </w:p>
          <w:p w:rsidR="001B751E" w:rsidRDefault="001B751E" w:rsidP="001B751E">
            <w:pPr>
              <w:jc w:val="both"/>
              <w:rPr>
                <w:color w:val="000000"/>
                <w:sz w:val="22"/>
                <w:szCs w:val="22"/>
              </w:rPr>
            </w:pPr>
            <w:r>
              <w:rPr>
                <w:color w:val="000000"/>
                <w:sz w:val="22"/>
                <w:szCs w:val="22"/>
              </w:rPr>
              <w:t>Rainbows Student Journals</w:t>
            </w:r>
          </w:p>
          <w:p w:rsidR="001B751E" w:rsidRPr="005956B5" w:rsidRDefault="001B751E" w:rsidP="001664DC">
            <w:pPr>
              <w:rPr>
                <w:color w:val="000000"/>
                <w:sz w:val="22"/>
                <w:szCs w:val="22"/>
              </w:rPr>
            </w:pPr>
            <w:r>
              <w:rPr>
                <w:color w:val="000000"/>
                <w:sz w:val="22"/>
                <w:szCs w:val="22"/>
              </w:rPr>
              <w:t>Indicators and Rubrics for Six Pillars of Character</w:t>
            </w:r>
          </w:p>
        </w:tc>
      </w:tr>
    </w:tbl>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0D1D9B" w:rsidRDefault="000D1D9B" w:rsidP="006C261A">
      <w:pPr>
        <w:jc w:val="both"/>
        <w:rPr>
          <w:b/>
          <w:color w:val="000000"/>
          <w:sz w:val="28"/>
          <w:szCs w:val="28"/>
        </w:rPr>
      </w:pPr>
    </w:p>
    <w:p w:rsidR="000141AE" w:rsidRDefault="000141AE" w:rsidP="006C261A">
      <w:pPr>
        <w:jc w:val="both"/>
        <w:rPr>
          <w:b/>
          <w:color w:val="000000"/>
          <w:sz w:val="28"/>
          <w:szCs w:val="28"/>
        </w:rPr>
      </w:pPr>
    </w:p>
    <w:p w:rsidR="000141AE" w:rsidRDefault="000141AE" w:rsidP="006C261A">
      <w:pPr>
        <w:jc w:val="both"/>
        <w:rPr>
          <w:b/>
          <w:color w:val="000000"/>
          <w:sz w:val="28"/>
          <w:szCs w:val="28"/>
        </w:rPr>
      </w:pPr>
    </w:p>
    <w:p w:rsidR="006C261A" w:rsidRPr="005956B5" w:rsidRDefault="006C261A" w:rsidP="006C261A">
      <w:pPr>
        <w:jc w:val="both"/>
        <w:rPr>
          <w:b/>
          <w:color w:val="000000"/>
          <w:sz w:val="28"/>
          <w:szCs w:val="28"/>
        </w:rPr>
      </w:pPr>
      <w:r w:rsidRPr="005956B5">
        <w:rPr>
          <w:b/>
          <w:color w:val="000000"/>
          <w:sz w:val="28"/>
          <w:szCs w:val="28"/>
        </w:rPr>
        <w:lastRenderedPageBreak/>
        <w:t>C2.  Parent/Community Involvement Criterion</w:t>
      </w:r>
    </w:p>
    <w:p w:rsidR="006C261A" w:rsidRPr="005956B5" w:rsidRDefault="006C261A" w:rsidP="006C261A">
      <w:pPr>
        <w:jc w:val="both"/>
        <w:rPr>
          <w:color w:val="000000"/>
          <w:sz w:val="22"/>
          <w:szCs w:val="22"/>
        </w:rPr>
      </w:pPr>
    </w:p>
    <w:p w:rsidR="006C261A" w:rsidRPr="005956B5" w:rsidRDefault="006C261A" w:rsidP="006C261A">
      <w:pPr>
        <w:pStyle w:val="indicators"/>
        <w:rPr>
          <w:rFonts w:ascii="Calibri" w:hAnsi="Calibri"/>
          <w:sz w:val="22"/>
          <w:szCs w:val="22"/>
        </w:rPr>
      </w:pPr>
      <w:r w:rsidRPr="005956B5">
        <w:rPr>
          <w:rFonts w:ascii="Calibri" w:hAnsi="Calibri"/>
          <w:sz w:val="22"/>
          <w:szCs w:val="22"/>
        </w:rPr>
        <w:t>The school leadership employs a wide range of strategies to ensure that parental and community involvement is integral to the school’s established support system for students.</w:t>
      </w:r>
    </w:p>
    <w:p w:rsidR="006C261A" w:rsidRPr="005956B5" w:rsidRDefault="006C261A" w:rsidP="006C261A">
      <w:pPr>
        <w:pStyle w:val="crit-ind-promptshead"/>
        <w:rPr>
          <w:rFonts w:ascii="Calibri" w:hAnsi="Calibri"/>
          <w:szCs w:val="22"/>
        </w:rPr>
      </w:pPr>
      <w:r w:rsidRPr="005956B5">
        <w:rPr>
          <w:rFonts w:ascii="Calibri" w:hAnsi="Calibri"/>
          <w:szCs w:val="22"/>
        </w:rPr>
        <w:t>Indicators with Prompts</w:t>
      </w:r>
    </w:p>
    <w:p w:rsidR="006C261A" w:rsidRPr="005956B5" w:rsidRDefault="006C261A" w:rsidP="006C261A">
      <w:pPr>
        <w:jc w:val="both"/>
        <w:rPr>
          <w:b/>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t>Regular Parent Involvement</w:t>
      </w:r>
    </w:p>
    <w:p w:rsidR="006C261A" w:rsidRPr="005956B5" w:rsidRDefault="006C261A" w:rsidP="006C261A">
      <w:pPr>
        <w:jc w:val="both"/>
        <w:rPr>
          <w:color w:val="000000"/>
          <w:sz w:val="22"/>
          <w:szCs w:val="22"/>
        </w:rPr>
      </w:pPr>
      <w:r w:rsidRPr="005956B5">
        <w:rPr>
          <w:color w:val="000000"/>
          <w:sz w:val="22"/>
          <w:szCs w:val="22"/>
        </w:rPr>
        <w:t>Indicator: The school implements strategies and processes for the regular involvement of parents and the community, including being active partners in the learning/teaching process for all programs.  The school involves non-English speaking parents and/or online parents.</w:t>
      </w:r>
    </w:p>
    <w:p w:rsidR="006C261A" w:rsidRDefault="006C261A" w:rsidP="006C261A">
      <w:pPr>
        <w:jc w:val="both"/>
        <w:rPr>
          <w:color w:val="000000"/>
          <w:sz w:val="22"/>
          <w:szCs w:val="22"/>
        </w:rPr>
      </w:pPr>
      <w:r w:rsidRPr="005956B5">
        <w:rPr>
          <w:color w:val="000000"/>
          <w:sz w:val="22"/>
          <w:szCs w:val="22"/>
        </w:rPr>
        <w:t>Prompt:  Evaluate the strategies and processes for the regular involvement of parents and the community, including being active partners in the teaching/learning process.  Comment on the effectiveness of involving non-English speaking parents and/or online parents.</w:t>
      </w:r>
    </w:p>
    <w:p w:rsidR="00BC08C4" w:rsidRPr="005956B5" w:rsidRDefault="00BC08C4" w:rsidP="006C261A">
      <w:pPr>
        <w:jc w:val="both"/>
        <w:rPr>
          <w:color w:val="000000"/>
          <w:sz w:val="22"/>
          <w:szCs w:val="22"/>
        </w:rPr>
      </w:pPr>
    </w:p>
    <w:p w:rsidR="006C261A" w:rsidRPr="005956B5" w:rsidRDefault="006C261A" w:rsidP="006C261A">
      <w:pPr>
        <w:rPr>
          <w:vanish/>
        </w:rPr>
      </w:pPr>
    </w:p>
    <w:tbl>
      <w:tblPr>
        <w:tblW w:w="0" w:type="auto"/>
        <w:tblLook w:val="04A0" w:firstRow="1" w:lastRow="0" w:firstColumn="1" w:lastColumn="0" w:noHBand="0" w:noVBand="1"/>
      </w:tblPr>
      <w:tblGrid>
        <w:gridCol w:w="6318"/>
        <w:gridCol w:w="3042"/>
      </w:tblGrid>
      <w:tr w:rsidR="001B751E" w:rsidRPr="005956B5" w:rsidTr="00952D6E">
        <w:tc>
          <w:tcPr>
            <w:tcW w:w="6318"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Findings</w:t>
            </w:r>
          </w:p>
        </w:tc>
        <w:tc>
          <w:tcPr>
            <w:tcW w:w="3042"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Evidence</w:t>
            </w:r>
          </w:p>
        </w:tc>
      </w:tr>
      <w:tr w:rsidR="006C261A" w:rsidRPr="005956B5" w:rsidTr="00952D6E">
        <w:tc>
          <w:tcPr>
            <w:tcW w:w="6318" w:type="dxa"/>
            <w:shd w:val="clear" w:color="auto" w:fill="auto"/>
          </w:tcPr>
          <w:p w:rsidR="006C261A" w:rsidRPr="005956B5" w:rsidRDefault="006C261A" w:rsidP="006C261A">
            <w:pPr>
              <w:jc w:val="both"/>
              <w:rPr>
                <w:color w:val="000000"/>
                <w:sz w:val="22"/>
                <w:szCs w:val="22"/>
              </w:rPr>
            </w:pPr>
            <w:r w:rsidRPr="005956B5">
              <w:rPr>
                <w:color w:val="000000"/>
                <w:sz w:val="22"/>
                <w:szCs w:val="22"/>
              </w:rPr>
              <w:t>WES conducts an Open House at the beginning of the school year. Parents are informed through school letters, notes in the school planner, electronic mail and phone calls. During Open House, teachers hand out syllabi and curriculum maps stating school goals and standards,</w:t>
            </w:r>
            <w:r w:rsidR="00546B71">
              <w:rPr>
                <w:color w:val="000000"/>
                <w:sz w:val="22"/>
                <w:szCs w:val="22"/>
              </w:rPr>
              <w:t xml:space="preserve"> expectations, and school policies</w:t>
            </w:r>
            <w:r w:rsidRPr="005956B5">
              <w:rPr>
                <w:color w:val="000000"/>
                <w:sz w:val="22"/>
                <w:szCs w:val="22"/>
              </w:rPr>
              <w:t xml:space="preserve">.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The Parent-Family-Community Outreach program provides support to families of at-risk students. This program extends to assist teachers in communicating with parents/families by making phone calls or home visits, if needed.</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FF5838">
              <w:rPr>
                <w:color w:val="000000"/>
                <w:sz w:val="22"/>
                <w:szCs w:val="22"/>
              </w:rPr>
              <w:t>In previous years,</w:t>
            </w:r>
            <w:r w:rsidR="00FF5838" w:rsidRPr="00FF5838">
              <w:rPr>
                <w:color w:val="000000"/>
                <w:sz w:val="22"/>
                <w:szCs w:val="22"/>
              </w:rPr>
              <w:t xml:space="preserve"> the</w:t>
            </w:r>
            <w:r w:rsidR="00FF5838">
              <w:rPr>
                <w:color w:val="000000"/>
                <w:sz w:val="22"/>
                <w:szCs w:val="22"/>
              </w:rPr>
              <w:t xml:space="preserve"> PTO had</w:t>
            </w:r>
            <w:r w:rsidRPr="005956B5">
              <w:rPr>
                <w:color w:val="000000"/>
                <w:sz w:val="22"/>
                <w:szCs w:val="22"/>
              </w:rPr>
              <w:t xml:space="preserve"> been inactive. PTO </w:t>
            </w:r>
            <w:r w:rsidR="00FF5838">
              <w:rPr>
                <w:color w:val="000000"/>
                <w:sz w:val="22"/>
                <w:szCs w:val="22"/>
              </w:rPr>
              <w:t>was reconstituted SY2013-2014</w:t>
            </w:r>
            <w:r w:rsidRPr="005956B5">
              <w:rPr>
                <w:color w:val="000000"/>
                <w:sz w:val="22"/>
                <w:szCs w:val="22"/>
              </w:rPr>
              <w:t>.  In addition to providing support towards the school community, student recognition for achievements and performance are conducted through monthly meetings.</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PTC is scheduled twice a year. Teachers communicate to parents the areas their child</w:t>
            </w:r>
            <w:r w:rsidR="00EC3A55">
              <w:rPr>
                <w:color w:val="000000"/>
                <w:sz w:val="22"/>
                <w:szCs w:val="22"/>
              </w:rPr>
              <w:t>ren are excelling in and</w:t>
            </w:r>
            <w:r w:rsidRPr="005956B5">
              <w:rPr>
                <w:color w:val="000000"/>
                <w:sz w:val="22"/>
                <w:szCs w:val="22"/>
              </w:rPr>
              <w:t xml:space="preserve"> give them specific ideas of how to improve upon their child</w:t>
            </w:r>
            <w:r w:rsidR="00EC3A55">
              <w:rPr>
                <w:color w:val="000000"/>
                <w:sz w:val="22"/>
                <w:szCs w:val="22"/>
              </w:rPr>
              <w:t>ren</w:t>
            </w:r>
            <w:r w:rsidR="00FF5838">
              <w:rPr>
                <w:color w:val="000000"/>
                <w:sz w:val="22"/>
                <w:szCs w:val="22"/>
              </w:rPr>
              <w:t>’s performance in school.</w:t>
            </w:r>
            <w:r w:rsidRPr="005956B5">
              <w:rPr>
                <w:color w:val="000000"/>
                <w:sz w:val="22"/>
                <w:szCs w:val="22"/>
              </w:rPr>
              <w:t xml:space="preserve"> </w:t>
            </w:r>
          </w:p>
          <w:p w:rsidR="006C261A" w:rsidRPr="005956B5" w:rsidRDefault="006C261A" w:rsidP="006C261A">
            <w:pPr>
              <w:jc w:val="both"/>
              <w:rPr>
                <w:color w:val="000000"/>
                <w:sz w:val="22"/>
                <w:szCs w:val="22"/>
              </w:rPr>
            </w:pPr>
          </w:p>
          <w:p w:rsidR="006C261A" w:rsidRDefault="006C261A" w:rsidP="006C261A">
            <w:pPr>
              <w:jc w:val="both"/>
              <w:rPr>
                <w:color w:val="000000"/>
                <w:sz w:val="22"/>
                <w:szCs w:val="22"/>
              </w:rPr>
            </w:pPr>
            <w:r w:rsidRPr="005956B5">
              <w:rPr>
                <w:color w:val="000000"/>
                <w:sz w:val="22"/>
                <w:szCs w:val="22"/>
              </w:rPr>
              <w:t>WES parents are also given the oppor</w:t>
            </w:r>
            <w:r w:rsidR="00BA7B6B">
              <w:rPr>
                <w:color w:val="000000"/>
                <w:sz w:val="22"/>
                <w:szCs w:val="22"/>
              </w:rPr>
              <w:t xml:space="preserve">tunity to partake in Career Day as presenters to talk about their field of expertise. </w:t>
            </w:r>
            <w:r w:rsidRPr="005956B5">
              <w:rPr>
                <w:color w:val="000000"/>
                <w:sz w:val="22"/>
                <w:szCs w:val="22"/>
              </w:rPr>
              <w:t>The Science Fair also strengthens the home-school-community connection as all components were involved and committed to support having a successful competition. Parents were informed through letters, phone calls and school planner in order to provide updates. Individuals from th</w:t>
            </w:r>
            <w:r w:rsidR="0084382B">
              <w:rPr>
                <w:color w:val="000000"/>
                <w:sz w:val="22"/>
                <w:szCs w:val="22"/>
              </w:rPr>
              <w:t>e community were invited to be j</w:t>
            </w:r>
            <w:r w:rsidRPr="005956B5">
              <w:rPr>
                <w:color w:val="000000"/>
                <w:sz w:val="22"/>
                <w:szCs w:val="22"/>
              </w:rPr>
              <w:t>udges, in this event their support ensures that the competition was fair and valid.</w:t>
            </w:r>
          </w:p>
          <w:p w:rsidR="0084382B" w:rsidRPr="005956B5" w:rsidRDefault="0084382B" w:rsidP="00D33B74">
            <w:pPr>
              <w:jc w:val="both"/>
              <w:rPr>
                <w:color w:val="000000"/>
                <w:sz w:val="22"/>
                <w:szCs w:val="22"/>
              </w:rPr>
            </w:pPr>
            <w:r>
              <w:rPr>
                <w:color w:val="000000"/>
                <w:sz w:val="22"/>
                <w:szCs w:val="22"/>
              </w:rPr>
              <w:t>The Lagu Families And Schools Together (FAST) provides additional support and training to parents in helping with health and education of students. WES has been involved in promotin</w:t>
            </w:r>
            <w:r w:rsidR="00D33B74">
              <w:rPr>
                <w:color w:val="000000"/>
                <w:sz w:val="22"/>
                <w:szCs w:val="22"/>
              </w:rPr>
              <w:t xml:space="preserve">g a home-school </w:t>
            </w:r>
            <w:r w:rsidR="00D33B74">
              <w:rPr>
                <w:color w:val="000000"/>
                <w:sz w:val="22"/>
                <w:szCs w:val="22"/>
              </w:rPr>
              <w:lastRenderedPageBreak/>
              <w:t>connection through</w:t>
            </w:r>
            <w:r>
              <w:rPr>
                <w:color w:val="000000"/>
                <w:sz w:val="22"/>
                <w:szCs w:val="22"/>
              </w:rPr>
              <w:t xml:space="preserve"> the Lagu FAST Conference</w:t>
            </w:r>
            <w:r w:rsidR="00D33B74">
              <w:rPr>
                <w:color w:val="000000"/>
                <w:sz w:val="22"/>
                <w:szCs w:val="22"/>
              </w:rPr>
              <w:t xml:space="preserve"> by the</w:t>
            </w:r>
            <w:r w:rsidR="00FC47C5">
              <w:rPr>
                <w:color w:val="000000"/>
                <w:sz w:val="22"/>
                <w:szCs w:val="22"/>
              </w:rPr>
              <w:t xml:space="preserve"> variety of parent workshops </w:t>
            </w:r>
            <w:r w:rsidR="00D33B74">
              <w:rPr>
                <w:color w:val="000000"/>
                <w:sz w:val="22"/>
                <w:szCs w:val="22"/>
              </w:rPr>
              <w:t xml:space="preserve">offered (i.e., </w:t>
            </w:r>
            <w:r>
              <w:rPr>
                <w:color w:val="000000"/>
                <w:sz w:val="22"/>
                <w:szCs w:val="22"/>
              </w:rPr>
              <w:t>Developing Rituals</w:t>
            </w:r>
            <w:r w:rsidR="00FC47C5">
              <w:rPr>
                <w:color w:val="000000"/>
                <w:sz w:val="22"/>
                <w:szCs w:val="22"/>
              </w:rPr>
              <w:t xml:space="preserve"> at Home</w:t>
            </w:r>
            <w:r>
              <w:rPr>
                <w:color w:val="000000"/>
                <w:sz w:val="22"/>
                <w:szCs w:val="22"/>
              </w:rPr>
              <w:t>, Motivating Students, Homework, College and Career Paths, Health &amp; Nutrition, Safety</w:t>
            </w:r>
            <w:r w:rsidR="00D33B74">
              <w:rPr>
                <w:color w:val="000000"/>
                <w:sz w:val="22"/>
                <w:szCs w:val="22"/>
              </w:rPr>
              <w:t>)</w:t>
            </w:r>
            <w:r w:rsidR="00FC47C5">
              <w:rPr>
                <w:color w:val="000000"/>
                <w:sz w:val="22"/>
                <w:szCs w:val="22"/>
              </w:rPr>
              <w:t xml:space="preserve">. Local government agencies, </w:t>
            </w:r>
            <w:r>
              <w:rPr>
                <w:color w:val="000000"/>
                <w:sz w:val="22"/>
                <w:szCs w:val="22"/>
              </w:rPr>
              <w:t>businesses</w:t>
            </w:r>
            <w:r w:rsidR="00FC47C5">
              <w:rPr>
                <w:color w:val="000000"/>
                <w:sz w:val="22"/>
                <w:szCs w:val="22"/>
              </w:rPr>
              <w:t>, and Lagu Schools</w:t>
            </w:r>
            <w:r>
              <w:rPr>
                <w:color w:val="000000"/>
                <w:sz w:val="22"/>
                <w:szCs w:val="22"/>
              </w:rPr>
              <w:t xml:space="preserve"> participate in the annual event. WES administration has coordinated</w:t>
            </w:r>
            <w:r w:rsidR="00FC47C5">
              <w:rPr>
                <w:color w:val="000000"/>
                <w:sz w:val="22"/>
                <w:szCs w:val="22"/>
              </w:rPr>
              <w:t xml:space="preserve"> and promoted </w:t>
            </w:r>
            <w:r>
              <w:rPr>
                <w:color w:val="000000"/>
                <w:sz w:val="22"/>
                <w:szCs w:val="22"/>
              </w:rPr>
              <w:t>this annual event sin</w:t>
            </w:r>
            <w:r w:rsidR="00FC47C5">
              <w:rPr>
                <w:color w:val="000000"/>
                <w:sz w:val="22"/>
                <w:szCs w:val="22"/>
              </w:rPr>
              <w:t>ce 1998.  Parents and teachers are recommended by the school administration to attend the c</w:t>
            </w:r>
            <w:r w:rsidR="00D33B74">
              <w:rPr>
                <w:color w:val="000000"/>
                <w:sz w:val="22"/>
                <w:szCs w:val="22"/>
              </w:rPr>
              <w:t>onference so they may</w:t>
            </w:r>
            <w:r w:rsidR="00FC47C5">
              <w:rPr>
                <w:color w:val="000000"/>
                <w:sz w:val="22"/>
                <w:szCs w:val="22"/>
              </w:rPr>
              <w:t xml:space="preserve"> learn a variety of skills to assist with students’ academic and social development</w:t>
            </w:r>
            <w:r w:rsidR="00EA459F">
              <w:rPr>
                <w:color w:val="000000"/>
                <w:sz w:val="22"/>
                <w:szCs w:val="22"/>
              </w:rPr>
              <w:t xml:space="preserve"> from birth to high school</w:t>
            </w:r>
            <w:r w:rsidR="00FC47C5">
              <w:rPr>
                <w:color w:val="000000"/>
                <w:sz w:val="22"/>
                <w:szCs w:val="22"/>
              </w:rPr>
              <w:t xml:space="preserve">. </w:t>
            </w:r>
          </w:p>
        </w:tc>
        <w:tc>
          <w:tcPr>
            <w:tcW w:w="3042" w:type="dxa"/>
            <w:shd w:val="clear" w:color="auto" w:fill="auto"/>
          </w:tcPr>
          <w:p w:rsidR="006C261A" w:rsidRPr="005956B5" w:rsidRDefault="006C261A" w:rsidP="006C261A">
            <w:pPr>
              <w:rPr>
                <w:color w:val="000000"/>
                <w:sz w:val="22"/>
                <w:szCs w:val="22"/>
              </w:rPr>
            </w:pPr>
            <w:r w:rsidRPr="005956B5">
              <w:rPr>
                <w:color w:val="000000"/>
                <w:sz w:val="22"/>
                <w:szCs w:val="22"/>
              </w:rPr>
              <w:lastRenderedPageBreak/>
              <w:t xml:space="preserve">Open House Sign In Sheet </w:t>
            </w:r>
          </w:p>
          <w:p w:rsidR="006C261A" w:rsidRPr="005956B5" w:rsidRDefault="006C261A" w:rsidP="006C261A">
            <w:pPr>
              <w:rPr>
                <w:color w:val="000000"/>
                <w:sz w:val="22"/>
                <w:szCs w:val="22"/>
              </w:rPr>
            </w:pPr>
            <w:r w:rsidRPr="005956B5">
              <w:rPr>
                <w:color w:val="000000"/>
                <w:sz w:val="22"/>
                <w:szCs w:val="22"/>
              </w:rPr>
              <w:t>Outreach Program</w:t>
            </w:r>
          </w:p>
          <w:p w:rsidR="006C261A" w:rsidRPr="005956B5" w:rsidRDefault="006C261A" w:rsidP="006C261A">
            <w:pPr>
              <w:rPr>
                <w:color w:val="000000"/>
                <w:sz w:val="22"/>
                <w:szCs w:val="22"/>
              </w:rPr>
            </w:pPr>
            <w:r w:rsidRPr="005956B5">
              <w:rPr>
                <w:color w:val="000000"/>
                <w:sz w:val="22"/>
                <w:szCs w:val="22"/>
              </w:rPr>
              <w:t xml:space="preserve">PTO sign in sheet </w:t>
            </w:r>
          </w:p>
          <w:p w:rsidR="006C261A" w:rsidRPr="005956B5" w:rsidRDefault="006C261A" w:rsidP="006C261A">
            <w:pPr>
              <w:rPr>
                <w:color w:val="000000"/>
                <w:sz w:val="22"/>
                <w:szCs w:val="22"/>
              </w:rPr>
            </w:pPr>
            <w:r w:rsidRPr="005956B5">
              <w:rPr>
                <w:color w:val="000000"/>
                <w:sz w:val="22"/>
                <w:szCs w:val="22"/>
              </w:rPr>
              <w:t>PTC sign in sheet</w:t>
            </w:r>
          </w:p>
          <w:p w:rsidR="006C261A" w:rsidRPr="005956B5" w:rsidRDefault="006C261A" w:rsidP="006C261A">
            <w:pPr>
              <w:rPr>
                <w:color w:val="000000"/>
                <w:sz w:val="22"/>
                <w:szCs w:val="22"/>
              </w:rPr>
            </w:pPr>
            <w:r w:rsidRPr="005956B5">
              <w:rPr>
                <w:color w:val="000000"/>
                <w:sz w:val="22"/>
                <w:szCs w:val="22"/>
              </w:rPr>
              <w:t>Mid-Quarter Progress Report</w:t>
            </w:r>
          </w:p>
          <w:p w:rsidR="006C261A" w:rsidRPr="005956B5" w:rsidRDefault="006C261A" w:rsidP="006C261A">
            <w:pPr>
              <w:rPr>
                <w:color w:val="000000"/>
                <w:sz w:val="22"/>
                <w:szCs w:val="22"/>
              </w:rPr>
            </w:pPr>
            <w:r w:rsidRPr="005956B5">
              <w:rPr>
                <w:color w:val="000000"/>
                <w:sz w:val="22"/>
                <w:szCs w:val="22"/>
              </w:rPr>
              <w:t>Report Card</w:t>
            </w:r>
          </w:p>
          <w:p w:rsidR="006C261A" w:rsidRPr="005956B5" w:rsidRDefault="006C261A" w:rsidP="006C261A">
            <w:pPr>
              <w:rPr>
                <w:color w:val="000000"/>
                <w:sz w:val="22"/>
                <w:szCs w:val="22"/>
              </w:rPr>
            </w:pPr>
            <w:r w:rsidRPr="005956B5">
              <w:rPr>
                <w:color w:val="000000"/>
                <w:sz w:val="22"/>
                <w:szCs w:val="22"/>
              </w:rPr>
              <w:t>Science Fair Binder</w:t>
            </w:r>
          </w:p>
          <w:p w:rsidR="006C261A" w:rsidRPr="005956B5" w:rsidRDefault="006C261A" w:rsidP="006C261A">
            <w:pPr>
              <w:rPr>
                <w:color w:val="000000"/>
                <w:sz w:val="22"/>
                <w:szCs w:val="22"/>
              </w:rPr>
            </w:pPr>
            <w:r w:rsidRPr="005956B5">
              <w:rPr>
                <w:color w:val="000000"/>
                <w:sz w:val="22"/>
                <w:szCs w:val="22"/>
              </w:rPr>
              <w:t>Home Visits</w:t>
            </w:r>
          </w:p>
          <w:p w:rsidR="006C261A" w:rsidRPr="005956B5" w:rsidRDefault="006C261A" w:rsidP="006C261A">
            <w:pPr>
              <w:rPr>
                <w:color w:val="000000"/>
                <w:sz w:val="22"/>
                <w:szCs w:val="22"/>
              </w:rPr>
            </w:pPr>
            <w:r w:rsidRPr="005956B5">
              <w:rPr>
                <w:color w:val="000000"/>
                <w:sz w:val="22"/>
                <w:szCs w:val="22"/>
              </w:rPr>
              <w:t xml:space="preserve">Parent Portal </w:t>
            </w:r>
          </w:p>
          <w:p w:rsidR="006C261A" w:rsidRPr="005956B5" w:rsidRDefault="006C261A" w:rsidP="006C261A">
            <w:pPr>
              <w:rPr>
                <w:color w:val="000000"/>
                <w:sz w:val="22"/>
                <w:szCs w:val="22"/>
              </w:rPr>
            </w:pPr>
            <w:r w:rsidRPr="005956B5">
              <w:rPr>
                <w:color w:val="000000"/>
                <w:sz w:val="22"/>
                <w:szCs w:val="22"/>
              </w:rPr>
              <w:t>LAGU FAST</w:t>
            </w:r>
          </w:p>
        </w:tc>
      </w:tr>
    </w:tbl>
    <w:p w:rsidR="006C261A" w:rsidRPr="005956B5" w:rsidRDefault="006C261A" w:rsidP="006C261A">
      <w:pPr>
        <w:jc w:val="both"/>
        <w:rPr>
          <w:b/>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t>Use of Community Resources</w:t>
      </w:r>
    </w:p>
    <w:p w:rsidR="006C261A" w:rsidRPr="005956B5" w:rsidRDefault="006C261A" w:rsidP="006C261A">
      <w:pPr>
        <w:jc w:val="both"/>
        <w:rPr>
          <w:color w:val="000000"/>
          <w:sz w:val="22"/>
          <w:szCs w:val="22"/>
        </w:rPr>
      </w:pPr>
      <w:r w:rsidRPr="005956B5">
        <w:rPr>
          <w:color w:val="000000"/>
          <w:sz w:val="22"/>
          <w:szCs w:val="22"/>
        </w:rPr>
        <w:t>Indicator: The school uses community resources to support students such as professional services, business partnerships, speakers, etc.</w:t>
      </w:r>
    </w:p>
    <w:p w:rsidR="006C261A" w:rsidRDefault="006C261A" w:rsidP="006C261A">
      <w:pPr>
        <w:jc w:val="both"/>
        <w:rPr>
          <w:color w:val="000000"/>
          <w:sz w:val="22"/>
          <w:szCs w:val="22"/>
        </w:rPr>
      </w:pPr>
      <w:r w:rsidRPr="005956B5">
        <w:rPr>
          <w:color w:val="000000"/>
          <w:sz w:val="22"/>
          <w:szCs w:val="22"/>
        </w:rPr>
        <w:t>Prompt:</w:t>
      </w:r>
      <w:r w:rsidRPr="005956B5">
        <w:rPr>
          <w:b/>
          <w:color w:val="000000"/>
          <w:sz w:val="22"/>
          <w:szCs w:val="22"/>
        </w:rPr>
        <w:t xml:space="preserve">  </w:t>
      </w:r>
      <w:r w:rsidRPr="005956B5">
        <w:rPr>
          <w:color w:val="000000"/>
          <w:sz w:val="22"/>
          <w:szCs w:val="22"/>
        </w:rPr>
        <w:t>How effective is the school use of community resources to support students, such as the use of professional services, business partnerships, and speakers?</w:t>
      </w:r>
    </w:p>
    <w:p w:rsidR="00BC08C4" w:rsidRPr="005956B5" w:rsidRDefault="00BC08C4" w:rsidP="006C261A">
      <w:pPr>
        <w:jc w:val="both"/>
        <w:rPr>
          <w:color w:val="000000"/>
          <w:sz w:val="22"/>
          <w:szCs w:val="22"/>
        </w:rPr>
      </w:pPr>
    </w:p>
    <w:p w:rsidR="006C261A" w:rsidRPr="005956B5" w:rsidRDefault="006C261A" w:rsidP="006C261A">
      <w:pPr>
        <w:rPr>
          <w:vanish/>
        </w:rPr>
      </w:pPr>
    </w:p>
    <w:tbl>
      <w:tblPr>
        <w:tblW w:w="0" w:type="auto"/>
        <w:tblLook w:val="04A0" w:firstRow="1" w:lastRow="0" w:firstColumn="1" w:lastColumn="0" w:noHBand="0" w:noVBand="1"/>
      </w:tblPr>
      <w:tblGrid>
        <w:gridCol w:w="6228"/>
        <w:gridCol w:w="3042"/>
      </w:tblGrid>
      <w:tr w:rsidR="001B751E" w:rsidRPr="005956B5" w:rsidTr="001664DC">
        <w:tc>
          <w:tcPr>
            <w:tcW w:w="6228"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Findings</w:t>
            </w:r>
          </w:p>
        </w:tc>
        <w:tc>
          <w:tcPr>
            <w:tcW w:w="3042"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Evidence</w:t>
            </w:r>
          </w:p>
        </w:tc>
      </w:tr>
      <w:tr w:rsidR="006C261A" w:rsidRPr="005956B5" w:rsidTr="001664DC">
        <w:tc>
          <w:tcPr>
            <w:tcW w:w="6228" w:type="dxa"/>
            <w:shd w:val="clear" w:color="auto" w:fill="auto"/>
          </w:tcPr>
          <w:p w:rsidR="006C261A" w:rsidRPr="005956B5" w:rsidRDefault="006C261A" w:rsidP="006C261A">
            <w:pPr>
              <w:jc w:val="both"/>
              <w:rPr>
                <w:color w:val="000000"/>
                <w:sz w:val="22"/>
                <w:szCs w:val="22"/>
              </w:rPr>
            </w:pPr>
            <w:r w:rsidRPr="005956B5">
              <w:rPr>
                <w:color w:val="000000"/>
                <w:sz w:val="22"/>
                <w:szCs w:val="22"/>
              </w:rPr>
              <w:t>WES encourages the community to be involved in the promo</w:t>
            </w:r>
            <w:r w:rsidR="007C73C3">
              <w:rPr>
                <w:color w:val="000000"/>
                <w:sz w:val="22"/>
                <w:szCs w:val="22"/>
              </w:rPr>
              <w:t>tion of awareness for a healthy</w:t>
            </w:r>
            <w:r w:rsidRPr="005956B5">
              <w:rPr>
                <w:color w:val="000000"/>
                <w:sz w:val="22"/>
                <w:szCs w:val="22"/>
              </w:rPr>
              <w:t xml:space="preserve"> and safe environment for all stake-holders.  A variety of presenters had visited WES in presenting safety awareness: </w:t>
            </w:r>
          </w:p>
          <w:p w:rsidR="006C261A" w:rsidRPr="005956B5" w:rsidRDefault="006C261A" w:rsidP="006C261A">
            <w:pPr>
              <w:numPr>
                <w:ilvl w:val="0"/>
                <w:numId w:val="5"/>
              </w:numPr>
              <w:jc w:val="both"/>
              <w:rPr>
                <w:color w:val="000000"/>
                <w:sz w:val="22"/>
                <w:szCs w:val="22"/>
              </w:rPr>
            </w:pPr>
            <w:r w:rsidRPr="005956B5">
              <w:rPr>
                <w:color w:val="000000"/>
                <w:sz w:val="22"/>
                <w:szCs w:val="22"/>
              </w:rPr>
              <w:t xml:space="preserve">Red Ribbon Week </w:t>
            </w:r>
          </w:p>
          <w:p w:rsidR="006C261A" w:rsidRPr="005956B5" w:rsidRDefault="006C261A" w:rsidP="006C261A">
            <w:pPr>
              <w:numPr>
                <w:ilvl w:val="0"/>
                <w:numId w:val="5"/>
              </w:numPr>
              <w:jc w:val="both"/>
              <w:rPr>
                <w:color w:val="000000"/>
                <w:sz w:val="22"/>
                <w:szCs w:val="22"/>
              </w:rPr>
            </w:pPr>
            <w:r w:rsidRPr="005956B5">
              <w:rPr>
                <w:color w:val="000000"/>
                <w:sz w:val="22"/>
                <w:szCs w:val="22"/>
              </w:rPr>
              <w:t>Guam Homeland Security Active-Shooter Training</w:t>
            </w:r>
          </w:p>
          <w:p w:rsidR="006C261A" w:rsidRPr="005956B5" w:rsidRDefault="006C261A" w:rsidP="006C261A">
            <w:pPr>
              <w:numPr>
                <w:ilvl w:val="0"/>
                <w:numId w:val="5"/>
              </w:numPr>
              <w:jc w:val="both"/>
              <w:rPr>
                <w:color w:val="000000"/>
                <w:sz w:val="22"/>
                <w:szCs w:val="22"/>
              </w:rPr>
            </w:pPr>
            <w:r w:rsidRPr="005956B5">
              <w:rPr>
                <w:color w:val="000000"/>
                <w:sz w:val="22"/>
                <w:szCs w:val="22"/>
              </w:rPr>
              <w:t xml:space="preserve">DOE and GPD Search and Seizure training </w:t>
            </w:r>
          </w:p>
          <w:p w:rsidR="006C261A" w:rsidRPr="005956B5" w:rsidRDefault="006C261A" w:rsidP="006C261A">
            <w:pPr>
              <w:numPr>
                <w:ilvl w:val="0"/>
                <w:numId w:val="5"/>
              </w:numPr>
              <w:jc w:val="both"/>
              <w:rPr>
                <w:color w:val="000000"/>
                <w:sz w:val="22"/>
                <w:szCs w:val="22"/>
              </w:rPr>
            </w:pPr>
            <w:r w:rsidRPr="005956B5">
              <w:rPr>
                <w:color w:val="000000"/>
                <w:sz w:val="22"/>
                <w:szCs w:val="22"/>
              </w:rPr>
              <w:t>Safe Crisis Management training</w:t>
            </w:r>
          </w:p>
          <w:p w:rsidR="006C261A" w:rsidRPr="005956B5" w:rsidRDefault="006C261A" w:rsidP="006C261A">
            <w:pPr>
              <w:numPr>
                <w:ilvl w:val="0"/>
                <w:numId w:val="5"/>
              </w:numPr>
              <w:jc w:val="both"/>
              <w:rPr>
                <w:color w:val="000000"/>
                <w:sz w:val="22"/>
                <w:szCs w:val="22"/>
              </w:rPr>
            </w:pPr>
            <w:r w:rsidRPr="005956B5">
              <w:rPr>
                <w:color w:val="000000"/>
                <w:sz w:val="22"/>
                <w:szCs w:val="22"/>
              </w:rPr>
              <w:t>CPR training</w:t>
            </w:r>
          </w:p>
          <w:p w:rsidR="006C261A" w:rsidRPr="005956B5" w:rsidRDefault="006C261A" w:rsidP="006C261A">
            <w:pPr>
              <w:numPr>
                <w:ilvl w:val="0"/>
                <w:numId w:val="5"/>
              </w:numPr>
              <w:jc w:val="both"/>
              <w:rPr>
                <w:color w:val="000000"/>
                <w:sz w:val="22"/>
                <w:szCs w:val="22"/>
              </w:rPr>
            </w:pPr>
            <w:r w:rsidRPr="005956B5">
              <w:rPr>
                <w:color w:val="000000"/>
                <w:sz w:val="22"/>
                <w:szCs w:val="22"/>
              </w:rPr>
              <w:t>Wettengel Emergency Response Plan training</w:t>
            </w:r>
          </w:p>
          <w:p w:rsidR="006C261A" w:rsidRPr="005956B5" w:rsidRDefault="006C261A" w:rsidP="006C261A">
            <w:pPr>
              <w:numPr>
                <w:ilvl w:val="0"/>
                <w:numId w:val="5"/>
              </w:numPr>
              <w:jc w:val="both"/>
              <w:rPr>
                <w:color w:val="000000"/>
                <w:sz w:val="22"/>
                <w:szCs w:val="22"/>
              </w:rPr>
            </w:pPr>
            <w:r w:rsidRPr="005956B5">
              <w:rPr>
                <w:color w:val="000000"/>
                <w:sz w:val="22"/>
                <w:szCs w:val="22"/>
              </w:rPr>
              <w:t>Guam Police Department</w:t>
            </w:r>
          </w:p>
          <w:p w:rsidR="006C261A" w:rsidRPr="005956B5" w:rsidRDefault="006C261A" w:rsidP="006C261A">
            <w:pPr>
              <w:numPr>
                <w:ilvl w:val="0"/>
                <w:numId w:val="5"/>
              </w:numPr>
              <w:jc w:val="both"/>
              <w:rPr>
                <w:color w:val="000000"/>
                <w:sz w:val="22"/>
                <w:szCs w:val="22"/>
              </w:rPr>
            </w:pPr>
            <w:r w:rsidRPr="005956B5">
              <w:rPr>
                <w:color w:val="000000"/>
                <w:sz w:val="22"/>
                <w:szCs w:val="22"/>
              </w:rPr>
              <w:t>Guam Fire Department</w:t>
            </w:r>
          </w:p>
          <w:p w:rsidR="006C261A" w:rsidRPr="005956B5" w:rsidRDefault="006C261A" w:rsidP="006C261A">
            <w:pPr>
              <w:numPr>
                <w:ilvl w:val="0"/>
                <w:numId w:val="5"/>
              </w:numPr>
              <w:jc w:val="both"/>
              <w:rPr>
                <w:color w:val="000000"/>
                <w:sz w:val="22"/>
                <w:szCs w:val="22"/>
              </w:rPr>
            </w:pPr>
            <w:r w:rsidRPr="005956B5">
              <w:rPr>
                <w:color w:val="000000"/>
                <w:sz w:val="22"/>
                <w:szCs w:val="22"/>
              </w:rPr>
              <w:t>Department of Corrections (DOC)</w:t>
            </w:r>
          </w:p>
          <w:p w:rsidR="006C261A" w:rsidRPr="005956B5" w:rsidRDefault="006C261A" w:rsidP="006C261A">
            <w:pPr>
              <w:numPr>
                <w:ilvl w:val="0"/>
                <w:numId w:val="5"/>
              </w:numPr>
              <w:jc w:val="both"/>
              <w:rPr>
                <w:color w:val="000000"/>
                <w:sz w:val="22"/>
                <w:szCs w:val="22"/>
              </w:rPr>
            </w:pPr>
            <w:r w:rsidRPr="005956B5">
              <w:rPr>
                <w:color w:val="000000"/>
                <w:sz w:val="22"/>
                <w:szCs w:val="22"/>
              </w:rPr>
              <w:t>Mayor’s office</w:t>
            </w:r>
          </w:p>
          <w:p w:rsidR="006C261A" w:rsidRPr="005956B5" w:rsidRDefault="006C261A" w:rsidP="006C261A">
            <w:pPr>
              <w:numPr>
                <w:ilvl w:val="0"/>
                <w:numId w:val="5"/>
              </w:numPr>
              <w:jc w:val="both"/>
              <w:rPr>
                <w:color w:val="000000"/>
                <w:sz w:val="22"/>
                <w:szCs w:val="22"/>
              </w:rPr>
            </w:pPr>
            <w:r w:rsidRPr="005956B5">
              <w:rPr>
                <w:color w:val="000000"/>
                <w:sz w:val="22"/>
                <w:szCs w:val="22"/>
              </w:rPr>
              <w:t>Military explosive ordinance disposal</w:t>
            </w:r>
          </w:p>
          <w:p w:rsidR="006C261A" w:rsidRPr="005956B5" w:rsidRDefault="006C261A" w:rsidP="006C261A">
            <w:pPr>
              <w:numPr>
                <w:ilvl w:val="0"/>
                <w:numId w:val="5"/>
              </w:numPr>
              <w:jc w:val="both"/>
              <w:rPr>
                <w:color w:val="000000"/>
                <w:sz w:val="22"/>
                <w:szCs w:val="22"/>
              </w:rPr>
            </w:pPr>
            <w:r w:rsidRPr="005956B5">
              <w:rPr>
                <w:color w:val="000000"/>
                <w:sz w:val="22"/>
                <w:szCs w:val="22"/>
              </w:rPr>
              <w:t>Military, DOC, WES and private company personnel helped maintain school ground</w:t>
            </w:r>
          </w:p>
          <w:p w:rsidR="006C261A" w:rsidRPr="005956B5" w:rsidRDefault="006C261A" w:rsidP="006C261A">
            <w:pPr>
              <w:numPr>
                <w:ilvl w:val="0"/>
                <w:numId w:val="5"/>
              </w:numPr>
              <w:jc w:val="both"/>
              <w:rPr>
                <w:color w:val="000000"/>
                <w:sz w:val="22"/>
                <w:szCs w:val="22"/>
              </w:rPr>
            </w:pPr>
            <w:r w:rsidRPr="005956B5">
              <w:rPr>
                <w:color w:val="000000"/>
                <w:sz w:val="22"/>
                <w:szCs w:val="22"/>
              </w:rPr>
              <w:t>School Health Counselor</w:t>
            </w:r>
          </w:p>
          <w:p w:rsidR="006C261A" w:rsidRPr="005956B5" w:rsidRDefault="006C261A" w:rsidP="006C261A">
            <w:pPr>
              <w:numPr>
                <w:ilvl w:val="0"/>
                <w:numId w:val="5"/>
              </w:numPr>
              <w:jc w:val="both"/>
              <w:rPr>
                <w:color w:val="000000"/>
                <w:sz w:val="22"/>
                <w:szCs w:val="22"/>
              </w:rPr>
            </w:pPr>
            <w:r w:rsidRPr="005956B5">
              <w:rPr>
                <w:color w:val="000000"/>
                <w:sz w:val="22"/>
                <w:szCs w:val="22"/>
              </w:rPr>
              <w:t>School Guidance Counselor</w:t>
            </w:r>
          </w:p>
          <w:p w:rsidR="006C261A" w:rsidRPr="005956B5" w:rsidRDefault="006C261A" w:rsidP="006C261A">
            <w:pPr>
              <w:numPr>
                <w:ilvl w:val="0"/>
                <w:numId w:val="5"/>
              </w:numPr>
              <w:jc w:val="both"/>
              <w:rPr>
                <w:color w:val="000000"/>
                <w:sz w:val="22"/>
                <w:szCs w:val="22"/>
              </w:rPr>
            </w:pPr>
            <w:r w:rsidRPr="005956B5">
              <w:rPr>
                <w:color w:val="000000"/>
                <w:sz w:val="22"/>
                <w:szCs w:val="22"/>
              </w:rPr>
              <w:t>E.D.U.’s Fun Learning Center</w:t>
            </w:r>
          </w:p>
          <w:p w:rsidR="006C261A" w:rsidRPr="005956B5" w:rsidRDefault="006C261A" w:rsidP="006C261A">
            <w:pPr>
              <w:numPr>
                <w:ilvl w:val="0"/>
                <w:numId w:val="5"/>
              </w:numPr>
              <w:jc w:val="both"/>
              <w:rPr>
                <w:color w:val="000000"/>
                <w:sz w:val="22"/>
                <w:szCs w:val="22"/>
              </w:rPr>
            </w:pPr>
            <w:r w:rsidRPr="005956B5">
              <w:rPr>
                <w:color w:val="000000"/>
                <w:sz w:val="22"/>
                <w:szCs w:val="22"/>
              </w:rPr>
              <w:t>Military Adopt-a-School program</w:t>
            </w:r>
          </w:p>
          <w:p w:rsidR="006C261A" w:rsidRPr="005956B5" w:rsidRDefault="006C261A" w:rsidP="006C261A">
            <w:pPr>
              <w:numPr>
                <w:ilvl w:val="0"/>
                <w:numId w:val="5"/>
              </w:numPr>
              <w:jc w:val="both"/>
              <w:rPr>
                <w:color w:val="000000"/>
                <w:sz w:val="22"/>
                <w:szCs w:val="22"/>
              </w:rPr>
            </w:pPr>
            <w:r w:rsidRPr="005956B5">
              <w:rPr>
                <w:color w:val="000000"/>
                <w:sz w:val="22"/>
                <w:szCs w:val="22"/>
              </w:rPr>
              <w:t>Pacific Daily News</w:t>
            </w:r>
          </w:p>
          <w:p w:rsidR="006C261A" w:rsidRPr="005956B5" w:rsidRDefault="006C261A" w:rsidP="006C261A">
            <w:pPr>
              <w:numPr>
                <w:ilvl w:val="0"/>
                <w:numId w:val="5"/>
              </w:numPr>
              <w:jc w:val="both"/>
              <w:rPr>
                <w:color w:val="000000"/>
                <w:sz w:val="22"/>
                <w:szCs w:val="22"/>
              </w:rPr>
            </w:pPr>
            <w:r w:rsidRPr="005956B5">
              <w:rPr>
                <w:color w:val="000000"/>
                <w:sz w:val="22"/>
                <w:szCs w:val="22"/>
              </w:rPr>
              <w:t>Department of Youth Affairs as a supporting agency to support disciplinary concerns</w:t>
            </w:r>
          </w:p>
          <w:p w:rsidR="006C261A" w:rsidRPr="005956B5" w:rsidRDefault="006C261A" w:rsidP="006C261A">
            <w:pPr>
              <w:numPr>
                <w:ilvl w:val="0"/>
                <w:numId w:val="5"/>
              </w:numPr>
              <w:jc w:val="both"/>
              <w:rPr>
                <w:color w:val="000000"/>
                <w:sz w:val="22"/>
                <w:szCs w:val="22"/>
              </w:rPr>
            </w:pPr>
            <w:r w:rsidRPr="005956B5">
              <w:rPr>
                <w:color w:val="000000"/>
                <w:sz w:val="22"/>
                <w:szCs w:val="22"/>
              </w:rPr>
              <w:t>Guam Judiciary Court/Olweus Bully Prevention Program</w:t>
            </w:r>
          </w:p>
          <w:p w:rsidR="006C261A" w:rsidRPr="005956B5" w:rsidRDefault="006C261A" w:rsidP="006C261A">
            <w:pPr>
              <w:numPr>
                <w:ilvl w:val="0"/>
                <w:numId w:val="5"/>
              </w:numPr>
              <w:jc w:val="both"/>
              <w:rPr>
                <w:color w:val="000000"/>
                <w:sz w:val="22"/>
                <w:szCs w:val="22"/>
              </w:rPr>
            </w:pPr>
            <w:r w:rsidRPr="005956B5">
              <w:rPr>
                <w:color w:val="000000"/>
                <w:sz w:val="22"/>
                <w:szCs w:val="22"/>
              </w:rPr>
              <w:t>Student Support Services Division</w:t>
            </w:r>
          </w:p>
          <w:p w:rsidR="006C261A" w:rsidRPr="005956B5" w:rsidRDefault="00A616A6" w:rsidP="006C261A">
            <w:pPr>
              <w:numPr>
                <w:ilvl w:val="0"/>
                <w:numId w:val="5"/>
              </w:numPr>
              <w:jc w:val="both"/>
              <w:rPr>
                <w:color w:val="000000"/>
                <w:sz w:val="22"/>
                <w:szCs w:val="22"/>
              </w:rPr>
            </w:pPr>
            <w:r>
              <w:rPr>
                <w:color w:val="000000"/>
                <w:sz w:val="22"/>
                <w:szCs w:val="22"/>
              </w:rPr>
              <w:t>Guam CEDDE</w:t>
            </w:r>
            <w:r w:rsidR="006C261A" w:rsidRPr="005956B5">
              <w:rPr>
                <w:color w:val="000000"/>
                <w:sz w:val="22"/>
                <w:szCs w:val="22"/>
              </w:rPr>
              <w:t>RS/PBIS/SWIS</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lastRenderedPageBreak/>
              <w:t xml:space="preserve">Presenters had also visited WES to present on bullying awareness:  IFAMAGU’ONTA, INAFA’ MAOLEK, OLWEUS and PBIS teacher training.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Presenters from SPED provided training for emotional disability (ED), autism, hearing, vision, and how to utilize paraeducators to support students with disabilities.</w:t>
            </w:r>
          </w:p>
          <w:p w:rsidR="006C261A" w:rsidRPr="005956B5" w:rsidRDefault="006C261A" w:rsidP="006C261A">
            <w:pPr>
              <w:jc w:val="both"/>
              <w:rPr>
                <w:color w:val="000000"/>
                <w:sz w:val="22"/>
                <w:szCs w:val="22"/>
              </w:rPr>
            </w:pPr>
          </w:p>
          <w:p w:rsidR="007C73C3" w:rsidRDefault="006C261A" w:rsidP="006C261A">
            <w:pPr>
              <w:jc w:val="both"/>
              <w:rPr>
                <w:color w:val="000000"/>
                <w:sz w:val="22"/>
                <w:szCs w:val="22"/>
              </w:rPr>
            </w:pPr>
            <w:r w:rsidRPr="005956B5">
              <w:rPr>
                <w:color w:val="000000"/>
                <w:sz w:val="22"/>
                <w:szCs w:val="22"/>
              </w:rPr>
              <w:t xml:space="preserve">The Lagu Families and Schools Together conference is an annual home-school connection to educate parents to improve their children’s learning and development at home and school. </w:t>
            </w:r>
            <w:r w:rsidR="008F4A75">
              <w:rPr>
                <w:color w:val="000000"/>
                <w:sz w:val="22"/>
                <w:szCs w:val="22"/>
              </w:rPr>
              <w:t>A variety of presenters from government agencies, businesses</w:t>
            </w:r>
            <w:r w:rsidR="007C73C3">
              <w:rPr>
                <w:color w:val="000000"/>
                <w:sz w:val="22"/>
                <w:szCs w:val="22"/>
              </w:rPr>
              <w:t>,</w:t>
            </w:r>
            <w:r w:rsidR="008F4A75">
              <w:rPr>
                <w:color w:val="000000"/>
                <w:sz w:val="22"/>
                <w:szCs w:val="22"/>
              </w:rPr>
              <w:t xml:space="preserve"> and public schools share ideas and strategies to help parents</w:t>
            </w:r>
            <w:r w:rsidR="007C73C3">
              <w:rPr>
                <w:color w:val="000000"/>
                <w:sz w:val="22"/>
                <w:szCs w:val="22"/>
              </w:rPr>
              <w:t>.</w:t>
            </w:r>
          </w:p>
          <w:p w:rsidR="006C261A" w:rsidRPr="005956B5" w:rsidRDefault="008F4A75" w:rsidP="006C261A">
            <w:pPr>
              <w:jc w:val="both"/>
              <w:rPr>
                <w:color w:val="000000"/>
                <w:sz w:val="22"/>
                <w:szCs w:val="22"/>
              </w:rPr>
            </w:pPr>
            <w:r>
              <w:rPr>
                <w:color w:val="000000"/>
                <w:sz w:val="22"/>
                <w:szCs w:val="22"/>
              </w:rPr>
              <w:t xml:space="preserve">  </w:t>
            </w:r>
            <w:r w:rsidR="006C261A" w:rsidRPr="005956B5">
              <w:rPr>
                <w:color w:val="000000"/>
                <w:sz w:val="22"/>
                <w:szCs w:val="22"/>
              </w:rPr>
              <w:t xml:space="preserve"> </w:t>
            </w:r>
          </w:p>
          <w:p w:rsidR="006C261A" w:rsidRPr="005956B5" w:rsidRDefault="006C261A" w:rsidP="006C261A">
            <w:pPr>
              <w:jc w:val="both"/>
              <w:rPr>
                <w:color w:val="000000"/>
                <w:sz w:val="22"/>
                <w:szCs w:val="22"/>
              </w:rPr>
            </w:pPr>
            <w:r w:rsidRPr="005956B5">
              <w:rPr>
                <w:color w:val="000000"/>
                <w:sz w:val="22"/>
                <w:szCs w:val="22"/>
              </w:rPr>
              <w:t>High school students from Simon Sanchez H. S. taught science lessons to 3</w:t>
            </w:r>
            <w:r w:rsidRPr="005956B5">
              <w:rPr>
                <w:color w:val="000000"/>
                <w:sz w:val="22"/>
                <w:szCs w:val="22"/>
                <w:vertAlign w:val="superscript"/>
              </w:rPr>
              <w:t>rd</w:t>
            </w:r>
            <w:r w:rsidRPr="005956B5">
              <w:rPr>
                <w:color w:val="000000"/>
                <w:sz w:val="22"/>
                <w:szCs w:val="22"/>
              </w:rPr>
              <w:t xml:space="preserve"> grade students; students from GW presented to 4</w:t>
            </w:r>
            <w:r w:rsidRPr="005956B5">
              <w:rPr>
                <w:color w:val="000000"/>
                <w:sz w:val="22"/>
                <w:szCs w:val="22"/>
                <w:vertAlign w:val="superscript"/>
              </w:rPr>
              <w:t>th</w:t>
            </w:r>
            <w:r w:rsidRPr="005956B5">
              <w:rPr>
                <w:color w:val="000000"/>
                <w:sz w:val="22"/>
                <w:szCs w:val="22"/>
              </w:rPr>
              <w:t xml:space="preserve"> and 5</w:t>
            </w:r>
            <w:r w:rsidRPr="005956B5">
              <w:rPr>
                <w:color w:val="000000"/>
                <w:sz w:val="22"/>
                <w:szCs w:val="22"/>
                <w:vertAlign w:val="superscript"/>
              </w:rPr>
              <w:t>th</w:t>
            </w:r>
            <w:r w:rsidRPr="005956B5">
              <w:rPr>
                <w:color w:val="000000"/>
                <w:sz w:val="22"/>
                <w:szCs w:val="22"/>
              </w:rPr>
              <w:t xml:space="preserve"> grade students on environmental awareness and the effects of pollution in the oceans. Vicente S. A. Benavente Middle School (BMS) students have also conducted annual Peace marches that coincide with Martin Luther King, Jr.’s birthday to celebrate cultural diversity and promote equality.  High school students have also been given opportunities to complete their service learning and community hours at WES by providing services such as tutoring students and assisting teachers with classroom activities or instruction.</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 xml:space="preserve">WES had also received International Reading Association (IRA) sponsored author visits.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 xml:space="preserve">Chuck E. Cheese, McDonald’s, Parent-Teacher Organization, LocoPromos “Believe Catalog”, School Kine Cookies, Pizza Hut and KFC also provide assistance in fundraising services to WES.  Numerous parents volunteered their time, and donated materials and school supplies to support students and teachers in the classroom.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Guest speakers present on a variety of career fields and opportunities on Career Day in order to motivate and encourage them to continue their education in order to pursue a profession when they get older.  Students are encouraged to listen attentively as they are exposed to various job fields available.  Care</w:t>
            </w:r>
            <w:r w:rsidR="00135B6B">
              <w:rPr>
                <w:color w:val="000000"/>
                <w:sz w:val="22"/>
                <w:szCs w:val="22"/>
              </w:rPr>
              <w:t>er Days were orchestrated in SY2010-2011 and SY</w:t>
            </w:r>
            <w:r w:rsidRPr="005956B5">
              <w:rPr>
                <w:color w:val="000000"/>
                <w:sz w:val="22"/>
                <w:szCs w:val="22"/>
              </w:rPr>
              <w:t xml:space="preserve">2011-2012.  </w:t>
            </w:r>
          </w:p>
        </w:tc>
        <w:tc>
          <w:tcPr>
            <w:tcW w:w="3042" w:type="dxa"/>
            <w:shd w:val="clear" w:color="auto" w:fill="auto"/>
          </w:tcPr>
          <w:p w:rsidR="006C261A" w:rsidRPr="005956B5" w:rsidRDefault="006C261A" w:rsidP="006C261A">
            <w:pPr>
              <w:rPr>
                <w:color w:val="000000"/>
                <w:sz w:val="22"/>
                <w:szCs w:val="22"/>
              </w:rPr>
            </w:pPr>
            <w:r w:rsidRPr="005956B5">
              <w:rPr>
                <w:color w:val="000000"/>
                <w:sz w:val="22"/>
                <w:szCs w:val="22"/>
              </w:rPr>
              <w:lastRenderedPageBreak/>
              <w:t>Photographs</w:t>
            </w:r>
          </w:p>
          <w:p w:rsidR="006C261A" w:rsidRPr="005956B5" w:rsidRDefault="006C261A" w:rsidP="006C261A">
            <w:pPr>
              <w:rPr>
                <w:color w:val="000000"/>
                <w:sz w:val="22"/>
                <w:szCs w:val="22"/>
              </w:rPr>
            </w:pPr>
            <w:r w:rsidRPr="005956B5">
              <w:rPr>
                <w:color w:val="000000"/>
                <w:sz w:val="22"/>
                <w:szCs w:val="22"/>
              </w:rPr>
              <w:t>SGC files</w:t>
            </w:r>
          </w:p>
          <w:p w:rsidR="006C261A" w:rsidRPr="005956B5" w:rsidRDefault="006C261A" w:rsidP="006C261A">
            <w:pPr>
              <w:rPr>
                <w:color w:val="000000"/>
                <w:sz w:val="22"/>
                <w:szCs w:val="22"/>
              </w:rPr>
            </w:pPr>
            <w:r w:rsidRPr="005956B5">
              <w:rPr>
                <w:color w:val="000000"/>
                <w:sz w:val="22"/>
                <w:szCs w:val="22"/>
              </w:rPr>
              <w:t>NAF ledger</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tc>
      </w:tr>
    </w:tbl>
    <w:p w:rsidR="006C261A" w:rsidRPr="005956B5" w:rsidRDefault="006C261A" w:rsidP="006C261A">
      <w:pPr>
        <w:jc w:val="both"/>
        <w:rPr>
          <w:b/>
          <w:color w:val="000000"/>
          <w:sz w:val="22"/>
          <w:szCs w:val="22"/>
        </w:rPr>
      </w:pPr>
    </w:p>
    <w:p w:rsidR="007C73C3" w:rsidRDefault="007C73C3" w:rsidP="006C261A">
      <w:pPr>
        <w:jc w:val="both"/>
        <w:rPr>
          <w:b/>
          <w:color w:val="000000"/>
          <w:sz w:val="22"/>
          <w:szCs w:val="22"/>
        </w:rPr>
      </w:pPr>
    </w:p>
    <w:p w:rsidR="000141AE" w:rsidRDefault="000141AE" w:rsidP="006C261A">
      <w:pPr>
        <w:jc w:val="both"/>
        <w:rPr>
          <w:b/>
          <w:color w:val="000000"/>
          <w:sz w:val="22"/>
          <w:szCs w:val="22"/>
        </w:rPr>
      </w:pPr>
    </w:p>
    <w:p w:rsidR="000141AE" w:rsidRDefault="000141AE" w:rsidP="006C261A">
      <w:pPr>
        <w:jc w:val="both"/>
        <w:rPr>
          <w:b/>
          <w:color w:val="000000"/>
          <w:sz w:val="22"/>
          <w:szCs w:val="22"/>
        </w:rPr>
      </w:pPr>
    </w:p>
    <w:p w:rsidR="007C73C3" w:rsidRDefault="007C73C3" w:rsidP="006C261A">
      <w:pPr>
        <w:jc w:val="both"/>
        <w:rPr>
          <w:b/>
          <w:color w:val="000000"/>
          <w:sz w:val="22"/>
          <w:szCs w:val="22"/>
        </w:rPr>
      </w:pPr>
    </w:p>
    <w:p w:rsidR="007C73C3" w:rsidRDefault="007C73C3" w:rsidP="006C261A">
      <w:pPr>
        <w:jc w:val="both"/>
        <w:rPr>
          <w:b/>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lastRenderedPageBreak/>
        <w:t>Parents/Community and Student Achievement</w:t>
      </w:r>
    </w:p>
    <w:p w:rsidR="006C261A" w:rsidRPr="005956B5" w:rsidRDefault="006C261A" w:rsidP="006C261A">
      <w:pPr>
        <w:jc w:val="both"/>
        <w:rPr>
          <w:color w:val="000000"/>
          <w:sz w:val="22"/>
          <w:szCs w:val="22"/>
        </w:rPr>
      </w:pPr>
      <w:r w:rsidRPr="005956B5">
        <w:rPr>
          <w:color w:val="000000"/>
          <w:sz w:val="22"/>
          <w:szCs w:val="22"/>
        </w:rPr>
        <w:t xml:space="preserve">Indicator: The school ensures that the parents and school community understand student achievement of the academic standards/school-wide learner outcomes through the curricular/co-curricular program. </w:t>
      </w:r>
    </w:p>
    <w:p w:rsidR="006C261A" w:rsidRDefault="006C261A" w:rsidP="006C261A">
      <w:pPr>
        <w:jc w:val="both"/>
        <w:rPr>
          <w:color w:val="000000"/>
          <w:sz w:val="22"/>
          <w:szCs w:val="22"/>
        </w:rPr>
      </w:pPr>
      <w:r w:rsidRPr="005956B5">
        <w:rPr>
          <w:color w:val="000000"/>
          <w:sz w:val="22"/>
          <w:szCs w:val="22"/>
        </w:rPr>
        <w:t>Prompt:</w:t>
      </w:r>
      <w:r w:rsidRPr="005956B5">
        <w:rPr>
          <w:b/>
          <w:color w:val="000000"/>
          <w:sz w:val="22"/>
          <w:szCs w:val="22"/>
        </w:rPr>
        <w:t xml:space="preserve">  </w:t>
      </w:r>
      <w:r w:rsidRPr="005956B5">
        <w:rPr>
          <w:color w:val="000000"/>
          <w:sz w:val="22"/>
          <w:szCs w:val="22"/>
        </w:rPr>
        <w:t>Determine the adequacy and effectiveness of the school’s strategies to ensure that parents and school community understand student achievement of the academic standards/school-wide learner outcomes through the curricular/co-curricular program.</w:t>
      </w:r>
    </w:p>
    <w:p w:rsidR="00BC08C4" w:rsidRPr="005956B5" w:rsidRDefault="00BC08C4" w:rsidP="006C261A">
      <w:pPr>
        <w:jc w:val="both"/>
        <w:rPr>
          <w:color w:val="000000"/>
          <w:sz w:val="22"/>
          <w:szCs w:val="22"/>
        </w:rPr>
      </w:pPr>
    </w:p>
    <w:p w:rsidR="006C261A" w:rsidRPr="005956B5" w:rsidRDefault="006C261A" w:rsidP="006C261A">
      <w:pPr>
        <w:rPr>
          <w:vanish/>
        </w:rPr>
      </w:pPr>
    </w:p>
    <w:tbl>
      <w:tblPr>
        <w:tblW w:w="0" w:type="auto"/>
        <w:tblLook w:val="04A0" w:firstRow="1" w:lastRow="0" w:firstColumn="1" w:lastColumn="0" w:noHBand="0" w:noVBand="1"/>
      </w:tblPr>
      <w:tblGrid>
        <w:gridCol w:w="6318"/>
        <w:gridCol w:w="2952"/>
      </w:tblGrid>
      <w:tr w:rsidR="001B751E" w:rsidRPr="005956B5" w:rsidTr="001664DC">
        <w:tc>
          <w:tcPr>
            <w:tcW w:w="6318"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Findings</w:t>
            </w:r>
          </w:p>
        </w:tc>
        <w:tc>
          <w:tcPr>
            <w:tcW w:w="2952" w:type="dxa"/>
            <w:shd w:val="clear" w:color="auto" w:fill="D9D9D9" w:themeFill="background1" w:themeFillShade="D9"/>
          </w:tcPr>
          <w:p w:rsidR="001B751E" w:rsidRPr="00070C96" w:rsidRDefault="001B751E" w:rsidP="001B751E">
            <w:pPr>
              <w:jc w:val="both"/>
              <w:rPr>
                <w:b/>
                <w:color w:val="000000"/>
                <w:sz w:val="22"/>
                <w:szCs w:val="22"/>
              </w:rPr>
            </w:pPr>
            <w:r w:rsidRPr="00070C96">
              <w:rPr>
                <w:b/>
                <w:color w:val="000000"/>
                <w:sz w:val="22"/>
                <w:szCs w:val="22"/>
              </w:rPr>
              <w:t>Evidence</w:t>
            </w:r>
          </w:p>
        </w:tc>
      </w:tr>
      <w:tr w:rsidR="006C261A" w:rsidRPr="005956B5" w:rsidTr="001664DC">
        <w:tc>
          <w:tcPr>
            <w:tcW w:w="6318" w:type="dxa"/>
            <w:shd w:val="clear" w:color="auto" w:fill="auto"/>
          </w:tcPr>
          <w:p w:rsidR="006C261A" w:rsidRPr="005956B5" w:rsidRDefault="006C261A" w:rsidP="006C261A">
            <w:pPr>
              <w:jc w:val="both"/>
              <w:rPr>
                <w:color w:val="000000"/>
                <w:sz w:val="22"/>
                <w:szCs w:val="22"/>
              </w:rPr>
            </w:pPr>
            <w:r w:rsidRPr="005956B5">
              <w:rPr>
                <w:color w:val="000000"/>
                <w:sz w:val="22"/>
                <w:szCs w:val="22"/>
              </w:rPr>
              <w:t xml:space="preserve">WES ensures that the parent and school community understands student achievement through various means such as presentations, newsletters, electronic, written and verbal communications.  Open House is conducted at the beginning of the school year to welcome parents.  Teachers disseminate class syllabi as well as other important items mentioned earlier. </w:t>
            </w:r>
          </w:p>
          <w:p w:rsidR="006C261A" w:rsidRPr="005956B5" w:rsidRDefault="006C261A" w:rsidP="006C261A">
            <w:pPr>
              <w:jc w:val="both"/>
              <w:rPr>
                <w:color w:val="000000"/>
                <w:sz w:val="22"/>
                <w:szCs w:val="22"/>
              </w:rPr>
            </w:pPr>
          </w:p>
          <w:p w:rsidR="006C261A" w:rsidRPr="005956B5" w:rsidRDefault="006C261A" w:rsidP="006C261A">
            <w:pPr>
              <w:jc w:val="both"/>
              <w:rPr>
                <w:color w:val="000000"/>
                <w:sz w:val="22"/>
                <w:szCs w:val="22"/>
              </w:rPr>
            </w:pPr>
            <w:r w:rsidRPr="005956B5">
              <w:rPr>
                <w:color w:val="000000"/>
                <w:sz w:val="22"/>
                <w:szCs w:val="22"/>
              </w:rPr>
              <w:t>PBSOM assemblies are conducted monthly to recognize students who are awarded for displaying one of the six pillars of character (Trustworthiness, Respect, Responsibility, Fairness, Caring</w:t>
            </w:r>
            <w:r w:rsidR="007C73C3">
              <w:rPr>
                <w:color w:val="000000"/>
                <w:sz w:val="22"/>
                <w:szCs w:val="22"/>
              </w:rPr>
              <w:t>,</w:t>
            </w:r>
            <w:r w:rsidRPr="005956B5">
              <w:rPr>
                <w:color w:val="000000"/>
                <w:sz w:val="22"/>
                <w:szCs w:val="22"/>
              </w:rPr>
              <w:t xml:space="preserve"> and Citizenship).  Student achievements in other areas </w:t>
            </w:r>
            <w:r w:rsidR="00FF5838" w:rsidRPr="005956B5">
              <w:rPr>
                <w:color w:val="000000"/>
                <w:sz w:val="22"/>
                <w:szCs w:val="22"/>
              </w:rPr>
              <w:t>(SAT10 awards, Spelling Bee, Geography Bee, G</w:t>
            </w:r>
            <w:r w:rsidR="00FF5838" w:rsidRPr="00FF5838">
              <w:rPr>
                <w:color w:val="000000"/>
                <w:sz w:val="22"/>
                <w:szCs w:val="22"/>
              </w:rPr>
              <w:t>ATE accomplishments) are also recognized.</w:t>
            </w:r>
          </w:p>
          <w:p w:rsidR="006C261A" w:rsidRPr="005956B5" w:rsidRDefault="006C261A" w:rsidP="006C261A">
            <w:pPr>
              <w:jc w:val="both"/>
              <w:rPr>
                <w:color w:val="000000"/>
                <w:sz w:val="22"/>
                <w:szCs w:val="22"/>
              </w:rPr>
            </w:pPr>
          </w:p>
          <w:p w:rsidR="006C261A" w:rsidRPr="005956B5" w:rsidRDefault="00FF5838" w:rsidP="006C261A">
            <w:pPr>
              <w:jc w:val="both"/>
              <w:rPr>
                <w:color w:val="000000"/>
                <w:sz w:val="22"/>
                <w:szCs w:val="22"/>
              </w:rPr>
            </w:pPr>
            <w:r w:rsidRPr="00FF5838">
              <w:rPr>
                <w:color w:val="000000"/>
                <w:sz w:val="22"/>
                <w:szCs w:val="22"/>
              </w:rPr>
              <w:t>Presenters were invited to Chamorro</w:t>
            </w:r>
            <w:r w:rsidR="006C261A" w:rsidRPr="00FF5838">
              <w:rPr>
                <w:color w:val="000000"/>
                <w:sz w:val="22"/>
                <w:szCs w:val="22"/>
              </w:rPr>
              <w:t xml:space="preserve"> events.  They provided displays and presentations of artifacts of</w:t>
            </w:r>
            <w:r w:rsidRPr="00FF5838">
              <w:rPr>
                <w:color w:val="000000"/>
                <w:sz w:val="22"/>
                <w:szCs w:val="22"/>
              </w:rPr>
              <w:t xml:space="preserve"> Guam.  They also provided read-</w:t>
            </w:r>
            <w:r w:rsidR="006C261A" w:rsidRPr="00FF5838">
              <w:rPr>
                <w:color w:val="000000"/>
                <w:sz w:val="22"/>
                <w:szCs w:val="22"/>
              </w:rPr>
              <w:t xml:space="preserve">alouds.  The students were given the opportunity to ask questions to the guest readers.  </w:t>
            </w:r>
          </w:p>
          <w:p w:rsidR="006C261A" w:rsidRPr="005956B5" w:rsidRDefault="006C261A" w:rsidP="006C261A">
            <w:pPr>
              <w:jc w:val="both"/>
              <w:rPr>
                <w:color w:val="000000"/>
                <w:sz w:val="22"/>
                <w:szCs w:val="22"/>
              </w:rPr>
            </w:pPr>
          </w:p>
          <w:p w:rsidR="006C261A" w:rsidRPr="005956B5" w:rsidRDefault="006C261A" w:rsidP="007C73C3">
            <w:pPr>
              <w:jc w:val="both"/>
              <w:rPr>
                <w:color w:val="000000"/>
                <w:sz w:val="22"/>
                <w:szCs w:val="22"/>
              </w:rPr>
            </w:pPr>
            <w:r w:rsidRPr="005956B5">
              <w:rPr>
                <w:color w:val="000000"/>
                <w:sz w:val="22"/>
                <w:szCs w:val="22"/>
              </w:rPr>
              <w:t xml:space="preserve">PowerSchool has been fully implemented this school year.  Parents </w:t>
            </w:r>
            <w:r w:rsidR="007C73C3">
              <w:rPr>
                <w:color w:val="000000"/>
                <w:sz w:val="22"/>
                <w:szCs w:val="22"/>
              </w:rPr>
              <w:t>are</w:t>
            </w:r>
            <w:r w:rsidRPr="005956B5">
              <w:rPr>
                <w:color w:val="000000"/>
                <w:sz w:val="22"/>
                <w:szCs w:val="22"/>
              </w:rPr>
              <w:t xml:space="preserve"> able</w:t>
            </w:r>
            <w:r w:rsidR="007C73C3">
              <w:rPr>
                <w:color w:val="000000"/>
                <w:sz w:val="22"/>
                <w:szCs w:val="22"/>
              </w:rPr>
              <w:t xml:space="preserve"> to access the Parent Portal </w:t>
            </w:r>
            <w:r w:rsidR="00450BB1">
              <w:rPr>
                <w:color w:val="000000"/>
                <w:sz w:val="22"/>
                <w:szCs w:val="22"/>
              </w:rPr>
              <w:t xml:space="preserve">to see their </w:t>
            </w:r>
            <w:r w:rsidR="007C73C3">
              <w:rPr>
                <w:color w:val="000000"/>
                <w:sz w:val="22"/>
                <w:szCs w:val="22"/>
              </w:rPr>
              <w:t xml:space="preserve">child’s </w:t>
            </w:r>
            <w:r w:rsidR="00450BB1">
              <w:rPr>
                <w:color w:val="000000"/>
                <w:sz w:val="22"/>
                <w:szCs w:val="22"/>
              </w:rPr>
              <w:t xml:space="preserve">progress. </w:t>
            </w:r>
          </w:p>
        </w:tc>
        <w:tc>
          <w:tcPr>
            <w:tcW w:w="2952" w:type="dxa"/>
            <w:shd w:val="clear" w:color="auto" w:fill="auto"/>
          </w:tcPr>
          <w:p w:rsidR="006C261A" w:rsidRPr="005956B5" w:rsidRDefault="006C261A" w:rsidP="006C261A">
            <w:pPr>
              <w:rPr>
                <w:color w:val="000000"/>
                <w:sz w:val="22"/>
                <w:szCs w:val="22"/>
              </w:rPr>
            </w:pPr>
            <w:r w:rsidRPr="005956B5">
              <w:rPr>
                <w:color w:val="000000"/>
                <w:sz w:val="22"/>
                <w:szCs w:val="22"/>
              </w:rPr>
              <w:t>Sign-in sheets</w:t>
            </w:r>
          </w:p>
          <w:p w:rsidR="006C261A" w:rsidRPr="005956B5" w:rsidRDefault="006C261A" w:rsidP="006C261A">
            <w:pPr>
              <w:rPr>
                <w:color w:val="000000"/>
                <w:sz w:val="22"/>
                <w:szCs w:val="22"/>
              </w:rPr>
            </w:pPr>
            <w:r w:rsidRPr="005956B5">
              <w:rPr>
                <w:color w:val="000000"/>
                <w:sz w:val="22"/>
                <w:szCs w:val="22"/>
              </w:rPr>
              <w:t>Parent Portal</w:t>
            </w:r>
          </w:p>
          <w:p w:rsidR="006C261A" w:rsidRPr="005956B5" w:rsidRDefault="006C261A" w:rsidP="006C261A">
            <w:pPr>
              <w:rPr>
                <w:color w:val="000000"/>
                <w:sz w:val="22"/>
                <w:szCs w:val="22"/>
              </w:rPr>
            </w:pPr>
            <w:r w:rsidRPr="005956B5">
              <w:rPr>
                <w:color w:val="000000"/>
                <w:sz w:val="22"/>
                <w:szCs w:val="22"/>
              </w:rPr>
              <w:t>Grade level agendas</w:t>
            </w:r>
          </w:p>
          <w:p w:rsidR="006C261A" w:rsidRPr="005956B5" w:rsidRDefault="006C261A" w:rsidP="006C261A">
            <w:pPr>
              <w:rPr>
                <w:color w:val="000000"/>
                <w:sz w:val="22"/>
                <w:szCs w:val="22"/>
              </w:rPr>
            </w:pPr>
            <w:r w:rsidRPr="005956B5">
              <w:rPr>
                <w:color w:val="000000"/>
                <w:sz w:val="22"/>
                <w:szCs w:val="22"/>
              </w:rPr>
              <w:t>Sign-in sheets</w:t>
            </w:r>
          </w:p>
          <w:p w:rsidR="006C261A" w:rsidRPr="005956B5" w:rsidRDefault="006C261A" w:rsidP="006C261A">
            <w:pPr>
              <w:rPr>
                <w:color w:val="000000"/>
                <w:sz w:val="22"/>
                <w:szCs w:val="22"/>
              </w:rPr>
            </w:pPr>
            <w:r w:rsidRPr="005956B5">
              <w:rPr>
                <w:color w:val="000000"/>
                <w:sz w:val="22"/>
                <w:szCs w:val="22"/>
              </w:rPr>
              <w:t>Student listing</w:t>
            </w:r>
          </w:p>
          <w:p w:rsidR="006C261A" w:rsidRPr="005956B5" w:rsidRDefault="006C261A" w:rsidP="006C261A">
            <w:pPr>
              <w:rPr>
                <w:color w:val="000000"/>
                <w:sz w:val="22"/>
                <w:szCs w:val="22"/>
              </w:rPr>
            </w:pPr>
            <w:r w:rsidRPr="005956B5">
              <w:rPr>
                <w:color w:val="000000"/>
                <w:sz w:val="22"/>
                <w:szCs w:val="22"/>
              </w:rPr>
              <w:t>Photographs</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r w:rsidRPr="005956B5">
              <w:rPr>
                <w:color w:val="000000"/>
                <w:sz w:val="22"/>
                <w:szCs w:val="22"/>
              </w:rPr>
              <w:t>Chamorro Month committee</w:t>
            </w:r>
          </w:p>
          <w:p w:rsidR="006C261A" w:rsidRPr="005956B5" w:rsidRDefault="006C261A" w:rsidP="006C261A">
            <w:pPr>
              <w:rPr>
                <w:color w:val="000000"/>
                <w:sz w:val="22"/>
                <w:szCs w:val="22"/>
              </w:rPr>
            </w:pPr>
            <w:r w:rsidRPr="005956B5">
              <w:rPr>
                <w:color w:val="000000"/>
                <w:sz w:val="22"/>
                <w:szCs w:val="22"/>
              </w:rPr>
              <w:t>Photographs</w:t>
            </w: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p w:rsidR="006C261A" w:rsidRPr="005956B5" w:rsidRDefault="006C261A" w:rsidP="006C261A">
            <w:pPr>
              <w:rPr>
                <w:color w:val="000000"/>
                <w:sz w:val="22"/>
                <w:szCs w:val="22"/>
              </w:rPr>
            </w:pPr>
          </w:p>
        </w:tc>
      </w:tr>
    </w:tbl>
    <w:p w:rsidR="006C261A" w:rsidRPr="005956B5" w:rsidRDefault="006C261A" w:rsidP="006C261A">
      <w:pPr>
        <w:jc w:val="both"/>
        <w:rPr>
          <w:b/>
          <w:color w:val="000000"/>
          <w:sz w:val="22"/>
          <w:szCs w:val="22"/>
        </w:rPr>
      </w:pPr>
    </w:p>
    <w:p w:rsidR="006C261A" w:rsidRPr="005956B5" w:rsidRDefault="006C261A" w:rsidP="006C261A">
      <w:pPr>
        <w:jc w:val="both"/>
        <w:rPr>
          <w:b/>
          <w:color w:val="000000"/>
          <w:sz w:val="22"/>
          <w:szCs w:val="22"/>
        </w:rPr>
      </w:pPr>
      <w:r w:rsidRPr="005956B5">
        <w:rPr>
          <w:b/>
          <w:color w:val="000000"/>
          <w:sz w:val="22"/>
          <w:szCs w:val="22"/>
        </w:rPr>
        <w:t>Conclusions</w:t>
      </w:r>
    </w:p>
    <w:p w:rsidR="00BC08C4" w:rsidRPr="005956B5" w:rsidRDefault="006C261A" w:rsidP="006C261A">
      <w:pPr>
        <w:jc w:val="both"/>
        <w:rPr>
          <w:color w:val="000000"/>
          <w:sz w:val="22"/>
          <w:szCs w:val="22"/>
        </w:rPr>
      </w:pPr>
      <w:r w:rsidRPr="005956B5">
        <w:rPr>
          <w:color w:val="000000"/>
          <w:sz w:val="22"/>
          <w:szCs w:val="22"/>
        </w:rPr>
        <w:t>Prompt: Comments on the degree to which this criterion is being addressed.</w:t>
      </w:r>
    </w:p>
    <w:tbl>
      <w:tblPr>
        <w:tblW w:w="0" w:type="auto"/>
        <w:tblLook w:val="00A0" w:firstRow="1" w:lastRow="0" w:firstColumn="1" w:lastColumn="0" w:noHBand="0" w:noVBand="0"/>
      </w:tblPr>
      <w:tblGrid>
        <w:gridCol w:w="6078"/>
        <w:gridCol w:w="3282"/>
      </w:tblGrid>
      <w:tr w:rsidR="006C261A" w:rsidRPr="005956B5" w:rsidTr="006C261A">
        <w:tc>
          <w:tcPr>
            <w:tcW w:w="6228" w:type="dxa"/>
            <w:shd w:val="clear" w:color="auto" w:fill="E0E0E0"/>
            <w:vAlign w:val="bottom"/>
          </w:tcPr>
          <w:p w:rsidR="006C261A" w:rsidRPr="005956B5" w:rsidRDefault="006C261A" w:rsidP="006C261A">
            <w:pPr>
              <w:pStyle w:val="paragraph"/>
              <w:keepNext/>
              <w:spacing w:before="40" w:after="40"/>
              <w:rPr>
                <w:rFonts w:ascii="Arial" w:hAnsi="Arial" w:cs="Arial"/>
                <w:b/>
                <w:sz w:val="20"/>
              </w:rPr>
            </w:pPr>
            <w:r w:rsidRPr="005956B5">
              <w:rPr>
                <w:rFonts w:ascii="Arial" w:hAnsi="Arial" w:cs="Arial"/>
                <w:b/>
                <w:sz w:val="20"/>
              </w:rPr>
              <w:t>Findings</w:t>
            </w:r>
          </w:p>
        </w:tc>
        <w:tc>
          <w:tcPr>
            <w:tcW w:w="3348" w:type="dxa"/>
            <w:shd w:val="clear" w:color="auto" w:fill="E0E0E0"/>
            <w:vAlign w:val="bottom"/>
          </w:tcPr>
          <w:p w:rsidR="006C261A" w:rsidRPr="005956B5" w:rsidRDefault="006C261A" w:rsidP="006C261A">
            <w:pPr>
              <w:pStyle w:val="paragraph"/>
              <w:keepNext/>
              <w:spacing w:before="40" w:after="40"/>
              <w:rPr>
                <w:rFonts w:ascii="Arial" w:hAnsi="Arial" w:cs="Arial"/>
                <w:b/>
                <w:sz w:val="20"/>
              </w:rPr>
            </w:pPr>
            <w:r w:rsidRPr="005956B5">
              <w:rPr>
                <w:rFonts w:ascii="Arial" w:hAnsi="Arial" w:cs="Arial"/>
                <w:b/>
                <w:sz w:val="20"/>
              </w:rPr>
              <w:t>Supporting Evidence</w:t>
            </w:r>
          </w:p>
        </w:tc>
      </w:tr>
      <w:tr w:rsidR="001B751E" w:rsidRPr="005956B5" w:rsidTr="001B751E">
        <w:tc>
          <w:tcPr>
            <w:tcW w:w="6074" w:type="dxa"/>
            <w:shd w:val="clear" w:color="auto" w:fill="auto"/>
          </w:tcPr>
          <w:p w:rsidR="001B751E" w:rsidRPr="005956B5" w:rsidRDefault="00FF5838" w:rsidP="001B751E">
            <w:pPr>
              <w:tabs>
                <w:tab w:val="left" w:pos="1390"/>
              </w:tabs>
              <w:jc w:val="both"/>
              <w:rPr>
                <w:color w:val="000000"/>
                <w:sz w:val="22"/>
                <w:szCs w:val="22"/>
              </w:rPr>
            </w:pPr>
            <w:r w:rsidRPr="000141AE">
              <w:rPr>
                <w:color w:val="000000"/>
                <w:sz w:val="22"/>
                <w:szCs w:val="22"/>
              </w:rPr>
              <w:t>Parental Involvement has</w:t>
            </w:r>
            <w:r w:rsidR="001B751E" w:rsidRPr="000141AE">
              <w:rPr>
                <w:color w:val="000000"/>
                <w:sz w:val="22"/>
                <w:szCs w:val="22"/>
              </w:rPr>
              <w:t xml:space="preserve"> proved to be challenging in the past school years.  There has been a reluctance, especially the participation of the</w:t>
            </w:r>
            <w:r w:rsidR="001B751E" w:rsidRPr="005956B5">
              <w:rPr>
                <w:color w:val="000000"/>
                <w:sz w:val="22"/>
                <w:szCs w:val="22"/>
              </w:rPr>
              <w:t xml:space="preserve"> PTO and a decline in the parental involvement of WES.  Parents are willing to donate supplies and make monetary donations. However, they are not willing to be obligated in committing to school meetings and activities. Efforts have been expended by teachers to draw interest and participation from parents with undesirable results.  Presently, faculty and parent-teachers are taking the helm as officers of the PTO. The parents’ reluctance could be due to lack of educational background and low socioeconomic statuses. As a school, we should find other solutions to encourage much needed parental involvement.</w:t>
            </w:r>
          </w:p>
        </w:tc>
        <w:tc>
          <w:tcPr>
            <w:tcW w:w="3286" w:type="dxa"/>
            <w:shd w:val="clear" w:color="auto" w:fill="auto"/>
          </w:tcPr>
          <w:p w:rsidR="001B751E" w:rsidRPr="005956B5" w:rsidRDefault="001B751E" w:rsidP="001B751E">
            <w:pPr>
              <w:rPr>
                <w:color w:val="000000"/>
                <w:sz w:val="22"/>
                <w:szCs w:val="22"/>
              </w:rPr>
            </w:pPr>
            <w:r w:rsidRPr="005956B5">
              <w:rPr>
                <w:color w:val="000000"/>
                <w:sz w:val="22"/>
                <w:szCs w:val="22"/>
              </w:rPr>
              <w:t>PTO Monthly Meeting Attendance Sign-in Sheets</w:t>
            </w:r>
          </w:p>
          <w:p w:rsidR="001B751E" w:rsidRPr="002961C1" w:rsidRDefault="001B751E" w:rsidP="001B751E">
            <w:pPr>
              <w:rPr>
                <w:rFonts w:asciiTheme="minorHAnsi" w:hAnsiTheme="minorHAnsi"/>
                <w:color w:val="000000"/>
                <w:sz w:val="22"/>
                <w:szCs w:val="22"/>
              </w:rPr>
            </w:pPr>
          </w:p>
          <w:p w:rsidR="001B751E" w:rsidRPr="005956B5" w:rsidRDefault="001B751E" w:rsidP="001B751E">
            <w:pPr>
              <w:pStyle w:val="paragraph"/>
              <w:keepNext/>
              <w:spacing w:before="40" w:after="40"/>
              <w:rPr>
                <w:rFonts w:ascii="Arial" w:hAnsi="Arial" w:cs="Arial"/>
                <w:b/>
                <w:sz w:val="20"/>
              </w:rPr>
            </w:pPr>
            <w:r w:rsidRPr="002961C1">
              <w:rPr>
                <w:rFonts w:asciiTheme="minorHAnsi" w:hAnsiTheme="minorHAnsi"/>
                <w:color w:val="000000"/>
                <w:sz w:val="22"/>
                <w:szCs w:val="22"/>
              </w:rPr>
              <w:t>First and Third Quarter PTC Attendance Sign-in Sheets</w:t>
            </w:r>
          </w:p>
        </w:tc>
      </w:tr>
    </w:tbl>
    <w:p w:rsidR="006C261A" w:rsidRDefault="006C261A" w:rsidP="006C261A"/>
    <w:p w:rsidR="00353D62" w:rsidRPr="005956B5" w:rsidRDefault="00353D62" w:rsidP="006C261A">
      <w:pPr>
        <w:rPr>
          <w:vanish/>
        </w:rPr>
      </w:pPr>
    </w:p>
    <w:p w:rsidR="001B751E" w:rsidRDefault="001B751E" w:rsidP="006C261A">
      <w:pPr>
        <w:jc w:val="both"/>
        <w:rPr>
          <w:color w:val="000000"/>
          <w:sz w:val="22"/>
          <w:szCs w:val="22"/>
        </w:rPr>
      </w:pPr>
    </w:p>
    <w:p w:rsidR="00BC08C4" w:rsidRPr="005956B5" w:rsidRDefault="006C261A" w:rsidP="006C261A">
      <w:pPr>
        <w:jc w:val="both"/>
        <w:rPr>
          <w:color w:val="000000"/>
          <w:sz w:val="22"/>
          <w:szCs w:val="22"/>
        </w:rPr>
      </w:pPr>
      <w:r w:rsidRPr="005956B5">
        <w:rPr>
          <w:color w:val="000000"/>
          <w:sz w:val="22"/>
          <w:szCs w:val="22"/>
        </w:rPr>
        <w:lastRenderedPageBreak/>
        <w:t>Prompt: Comments on the degree to which this criterion impacts the school’s ability to address one –or more of the identified critical learner needs.</w:t>
      </w:r>
    </w:p>
    <w:tbl>
      <w:tblPr>
        <w:tblW w:w="0" w:type="auto"/>
        <w:tblLook w:val="04A0" w:firstRow="1" w:lastRow="0" w:firstColumn="1" w:lastColumn="0" w:noHBand="0" w:noVBand="1"/>
      </w:tblPr>
      <w:tblGrid>
        <w:gridCol w:w="6030"/>
        <w:gridCol w:w="3330"/>
      </w:tblGrid>
      <w:tr w:rsidR="00046C10" w:rsidRPr="005956B5" w:rsidTr="00046C10">
        <w:tc>
          <w:tcPr>
            <w:tcW w:w="6030" w:type="dxa"/>
            <w:shd w:val="clear" w:color="auto" w:fill="D9D9D9" w:themeFill="background1" w:themeFillShade="D9"/>
          </w:tcPr>
          <w:p w:rsidR="00046C10" w:rsidRPr="00070C96" w:rsidRDefault="00046C10" w:rsidP="00046C10">
            <w:pPr>
              <w:jc w:val="both"/>
              <w:rPr>
                <w:b/>
                <w:color w:val="000000"/>
                <w:sz w:val="22"/>
                <w:szCs w:val="22"/>
              </w:rPr>
            </w:pPr>
            <w:r w:rsidRPr="00070C96">
              <w:rPr>
                <w:b/>
                <w:color w:val="000000"/>
                <w:sz w:val="22"/>
                <w:szCs w:val="22"/>
              </w:rPr>
              <w:t>Findings</w:t>
            </w:r>
          </w:p>
        </w:tc>
        <w:tc>
          <w:tcPr>
            <w:tcW w:w="3330" w:type="dxa"/>
            <w:shd w:val="clear" w:color="auto" w:fill="D9D9D9" w:themeFill="background1" w:themeFillShade="D9"/>
          </w:tcPr>
          <w:p w:rsidR="00046C10" w:rsidRPr="00070C96" w:rsidRDefault="00046C10" w:rsidP="00046C10">
            <w:pPr>
              <w:jc w:val="both"/>
              <w:rPr>
                <w:b/>
                <w:color w:val="000000"/>
                <w:sz w:val="22"/>
                <w:szCs w:val="22"/>
              </w:rPr>
            </w:pPr>
            <w:r w:rsidRPr="00070C96">
              <w:rPr>
                <w:b/>
                <w:color w:val="000000"/>
                <w:sz w:val="22"/>
                <w:szCs w:val="22"/>
              </w:rPr>
              <w:t>Evidence</w:t>
            </w:r>
          </w:p>
        </w:tc>
      </w:tr>
      <w:tr w:rsidR="00952D6E" w:rsidRPr="005956B5" w:rsidTr="006C261A">
        <w:tc>
          <w:tcPr>
            <w:tcW w:w="6030" w:type="dxa"/>
            <w:shd w:val="clear" w:color="auto" w:fill="auto"/>
          </w:tcPr>
          <w:p w:rsidR="00952D6E" w:rsidRPr="00952D6E" w:rsidRDefault="00952D6E" w:rsidP="00952D6E">
            <w:pPr>
              <w:jc w:val="both"/>
              <w:rPr>
                <w:color w:val="000000"/>
                <w:sz w:val="22"/>
                <w:szCs w:val="22"/>
              </w:rPr>
            </w:pPr>
            <w:r w:rsidRPr="00952D6E">
              <w:rPr>
                <w:color w:val="000000"/>
                <w:sz w:val="22"/>
                <w:szCs w:val="22"/>
              </w:rPr>
              <w:t>WES has an active PTO, monthly school newsletter,</w:t>
            </w:r>
            <w:r>
              <w:rPr>
                <w:color w:val="000000"/>
                <w:sz w:val="22"/>
                <w:szCs w:val="22"/>
              </w:rPr>
              <w:t xml:space="preserve"> PDN Education Update</w:t>
            </w:r>
            <w:r w:rsidRPr="00952D6E">
              <w:rPr>
                <w:color w:val="000000"/>
                <w:sz w:val="22"/>
                <w:szCs w:val="22"/>
              </w:rPr>
              <w:t xml:space="preserve">, Wettengel website, student planner, quarterly progress reports and parent portal to promote parental involvement.  Monthly meetings are being held to discuss fundraising projects, school beautification and special projects.  In February 2014, PTO was registered with the Department of Revenue and Taxation.  In addition, the organization has officers in place as well as officers for the PTO fundraising committee.  The administration also makes efforts to discuss issues and concerns throughout the school campus.  PTO is currently creating goals to raise funds, increase parent attendance, and school awareness.  </w:t>
            </w:r>
          </w:p>
          <w:p w:rsidR="00952D6E" w:rsidRPr="00952D6E" w:rsidRDefault="00952D6E" w:rsidP="00952D6E">
            <w:pPr>
              <w:jc w:val="both"/>
              <w:rPr>
                <w:color w:val="000000"/>
                <w:sz w:val="22"/>
                <w:szCs w:val="22"/>
              </w:rPr>
            </w:pPr>
          </w:p>
          <w:p w:rsidR="00952D6E" w:rsidRPr="00952D6E" w:rsidRDefault="00952D6E" w:rsidP="00952D6E">
            <w:pPr>
              <w:jc w:val="both"/>
              <w:rPr>
                <w:color w:val="000000"/>
                <w:sz w:val="22"/>
                <w:szCs w:val="22"/>
              </w:rPr>
            </w:pPr>
            <w:r w:rsidRPr="00952D6E">
              <w:rPr>
                <w:color w:val="000000"/>
                <w:sz w:val="22"/>
                <w:szCs w:val="22"/>
              </w:rPr>
              <w:t>The school newsletters are given t</w:t>
            </w:r>
            <w:r w:rsidR="007C73C3">
              <w:rPr>
                <w:color w:val="000000"/>
                <w:sz w:val="22"/>
                <w:szCs w:val="22"/>
              </w:rPr>
              <w:t xml:space="preserve">o parents to inform </w:t>
            </w:r>
            <w:r w:rsidRPr="00952D6E">
              <w:rPr>
                <w:color w:val="000000"/>
                <w:sz w:val="22"/>
                <w:szCs w:val="22"/>
              </w:rPr>
              <w:t>them of s</w:t>
            </w:r>
            <w:r w:rsidR="007C73C3">
              <w:rPr>
                <w:color w:val="000000"/>
                <w:sz w:val="22"/>
                <w:szCs w:val="22"/>
              </w:rPr>
              <w:t>pecial events,</w:t>
            </w:r>
            <w:r w:rsidRPr="00952D6E">
              <w:rPr>
                <w:color w:val="000000"/>
                <w:sz w:val="22"/>
                <w:szCs w:val="22"/>
              </w:rPr>
              <w:t xml:space="preserve"> school issues</w:t>
            </w:r>
            <w:r w:rsidR="007C73C3">
              <w:rPr>
                <w:color w:val="000000"/>
                <w:sz w:val="22"/>
                <w:szCs w:val="22"/>
              </w:rPr>
              <w:t>,</w:t>
            </w:r>
            <w:r w:rsidRPr="00952D6E">
              <w:rPr>
                <w:color w:val="000000"/>
                <w:sz w:val="22"/>
                <w:szCs w:val="22"/>
              </w:rPr>
              <w:t xml:space="preserve"> and</w:t>
            </w:r>
            <w:r w:rsidR="007C73C3">
              <w:rPr>
                <w:color w:val="000000"/>
                <w:sz w:val="22"/>
                <w:szCs w:val="22"/>
              </w:rPr>
              <w:t>/or</w:t>
            </w:r>
            <w:r w:rsidRPr="00952D6E">
              <w:rPr>
                <w:color w:val="000000"/>
                <w:sz w:val="22"/>
                <w:szCs w:val="22"/>
              </w:rPr>
              <w:t xml:space="preserve"> concerns. Teachers also send</w:t>
            </w:r>
            <w:r w:rsidR="007C73C3">
              <w:rPr>
                <w:color w:val="000000"/>
                <w:sz w:val="22"/>
                <w:szCs w:val="22"/>
              </w:rPr>
              <w:t xml:space="preserve"> home</w:t>
            </w:r>
            <w:r w:rsidRPr="00952D6E">
              <w:rPr>
                <w:color w:val="000000"/>
                <w:sz w:val="22"/>
                <w:szCs w:val="22"/>
              </w:rPr>
              <w:t xml:space="preserve"> letters</w:t>
            </w:r>
            <w:r>
              <w:rPr>
                <w:color w:val="000000"/>
                <w:sz w:val="22"/>
                <w:szCs w:val="22"/>
              </w:rPr>
              <w:t xml:space="preserve"> </w:t>
            </w:r>
            <w:r w:rsidRPr="00952D6E">
              <w:rPr>
                <w:color w:val="000000"/>
                <w:sz w:val="22"/>
                <w:szCs w:val="22"/>
              </w:rPr>
              <w:t>to parents regarding in-class activities such as field trips, fundraisers</w:t>
            </w:r>
            <w:r w:rsidR="007C73C3">
              <w:rPr>
                <w:color w:val="000000"/>
                <w:sz w:val="22"/>
                <w:szCs w:val="22"/>
              </w:rPr>
              <w:t xml:space="preserve">, </w:t>
            </w:r>
            <w:r w:rsidRPr="00952D6E">
              <w:rPr>
                <w:color w:val="000000"/>
                <w:sz w:val="22"/>
                <w:szCs w:val="22"/>
              </w:rPr>
              <w:t>special events</w:t>
            </w:r>
            <w:r w:rsidR="007C73C3">
              <w:rPr>
                <w:color w:val="000000"/>
                <w:sz w:val="22"/>
                <w:szCs w:val="22"/>
              </w:rPr>
              <w:t>,</w:t>
            </w:r>
            <w:r w:rsidRPr="00952D6E">
              <w:rPr>
                <w:color w:val="000000"/>
                <w:sz w:val="22"/>
                <w:szCs w:val="22"/>
              </w:rPr>
              <w:t xml:space="preserve"> </w:t>
            </w:r>
            <w:r w:rsidR="007C73C3">
              <w:rPr>
                <w:color w:val="000000"/>
                <w:sz w:val="22"/>
                <w:szCs w:val="22"/>
              </w:rPr>
              <w:t>and/</w:t>
            </w:r>
            <w:r w:rsidRPr="00952D6E">
              <w:rPr>
                <w:color w:val="000000"/>
                <w:sz w:val="22"/>
                <w:szCs w:val="22"/>
              </w:rPr>
              <w:t>or projects. Other ways information is circulated to the community includes the Pacific Daily News (PDN) Education Update and the GDOE website. The Outreach Program is also available for parents and serves as a resource for the community.</w:t>
            </w:r>
          </w:p>
          <w:p w:rsidR="00952D6E" w:rsidRPr="00952D6E" w:rsidRDefault="00952D6E" w:rsidP="00952D6E">
            <w:pPr>
              <w:jc w:val="both"/>
              <w:rPr>
                <w:color w:val="000000"/>
                <w:sz w:val="22"/>
                <w:szCs w:val="22"/>
              </w:rPr>
            </w:pPr>
          </w:p>
          <w:p w:rsidR="00952D6E" w:rsidRPr="00952D6E" w:rsidRDefault="00952D6E" w:rsidP="00952D6E">
            <w:pPr>
              <w:jc w:val="both"/>
              <w:rPr>
                <w:color w:val="000000"/>
                <w:sz w:val="22"/>
                <w:szCs w:val="22"/>
              </w:rPr>
            </w:pPr>
            <w:r w:rsidRPr="00952D6E">
              <w:rPr>
                <w:color w:val="000000"/>
                <w:sz w:val="22"/>
                <w:szCs w:val="22"/>
              </w:rPr>
              <w:t>Parents are encouraged to check and sign the homework planner to stay connected with the teacher and school.</w:t>
            </w:r>
          </w:p>
          <w:p w:rsidR="00952D6E" w:rsidRPr="00952D6E" w:rsidRDefault="00952D6E" w:rsidP="00952D6E">
            <w:pPr>
              <w:jc w:val="both"/>
              <w:rPr>
                <w:color w:val="000000"/>
                <w:sz w:val="22"/>
                <w:szCs w:val="22"/>
              </w:rPr>
            </w:pPr>
          </w:p>
          <w:p w:rsidR="00952D6E" w:rsidRPr="00952D6E" w:rsidRDefault="00952D6E" w:rsidP="00952D6E">
            <w:pPr>
              <w:jc w:val="both"/>
              <w:rPr>
                <w:color w:val="000000"/>
                <w:sz w:val="22"/>
                <w:szCs w:val="22"/>
              </w:rPr>
            </w:pPr>
            <w:r w:rsidRPr="00952D6E">
              <w:rPr>
                <w:color w:val="000000"/>
                <w:sz w:val="22"/>
                <w:szCs w:val="22"/>
              </w:rPr>
              <w:t xml:space="preserve">Parents are updated about their child’s academic progress through the quarterly progress reports, and if further interventions are necessary, teachers will then make phone calls to parents or arrange a Parent-Teacher Conference (PTC). </w:t>
            </w:r>
            <w:r w:rsidR="007C73C3">
              <w:rPr>
                <w:color w:val="000000"/>
                <w:sz w:val="22"/>
                <w:szCs w:val="22"/>
              </w:rPr>
              <w:t>Parents may also log into</w:t>
            </w:r>
            <w:r w:rsidRPr="00952D6E">
              <w:rPr>
                <w:color w:val="000000"/>
                <w:sz w:val="22"/>
                <w:szCs w:val="22"/>
              </w:rPr>
              <w:t xml:space="preserve"> Parent Portal to </w:t>
            </w:r>
            <w:r w:rsidR="007C73C3">
              <w:rPr>
                <w:color w:val="000000"/>
                <w:sz w:val="22"/>
                <w:szCs w:val="22"/>
              </w:rPr>
              <w:t>view</w:t>
            </w:r>
            <w:r w:rsidRPr="00952D6E">
              <w:rPr>
                <w:color w:val="000000"/>
                <w:sz w:val="22"/>
                <w:szCs w:val="22"/>
              </w:rPr>
              <w:t xml:space="preserve"> their child’s academic progress. </w:t>
            </w:r>
          </w:p>
          <w:p w:rsidR="00952D6E" w:rsidRPr="00952D6E" w:rsidRDefault="00952D6E" w:rsidP="00952D6E">
            <w:pPr>
              <w:jc w:val="both"/>
              <w:rPr>
                <w:color w:val="000000"/>
                <w:sz w:val="22"/>
                <w:szCs w:val="22"/>
              </w:rPr>
            </w:pPr>
          </w:p>
        </w:tc>
        <w:tc>
          <w:tcPr>
            <w:tcW w:w="3330" w:type="dxa"/>
            <w:shd w:val="clear" w:color="auto" w:fill="auto"/>
          </w:tcPr>
          <w:p w:rsidR="00952D6E" w:rsidRPr="00952D6E" w:rsidRDefault="00952D6E" w:rsidP="00952D6E">
            <w:pPr>
              <w:tabs>
                <w:tab w:val="left" w:pos="1741"/>
              </w:tabs>
              <w:jc w:val="both"/>
              <w:rPr>
                <w:color w:val="000000"/>
                <w:sz w:val="22"/>
                <w:szCs w:val="22"/>
              </w:rPr>
            </w:pPr>
            <w:r w:rsidRPr="00952D6E">
              <w:rPr>
                <w:color w:val="000000"/>
                <w:sz w:val="22"/>
                <w:szCs w:val="22"/>
              </w:rPr>
              <w:t>PTO Attendance Sheets</w:t>
            </w:r>
          </w:p>
          <w:p w:rsidR="00952D6E" w:rsidRPr="00952D6E" w:rsidRDefault="00952D6E" w:rsidP="00952D6E">
            <w:pPr>
              <w:tabs>
                <w:tab w:val="left" w:pos="1741"/>
              </w:tabs>
              <w:jc w:val="both"/>
              <w:rPr>
                <w:color w:val="000000"/>
                <w:sz w:val="22"/>
                <w:szCs w:val="22"/>
              </w:rPr>
            </w:pPr>
            <w:r w:rsidRPr="00952D6E">
              <w:rPr>
                <w:color w:val="000000"/>
                <w:sz w:val="22"/>
                <w:szCs w:val="22"/>
              </w:rPr>
              <w:t>PTO Documents</w:t>
            </w:r>
          </w:p>
          <w:p w:rsidR="00952D6E" w:rsidRPr="00952D6E" w:rsidRDefault="00952D6E" w:rsidP="00952D6E">
            <w:pPr>
              <w:tabs>
                <w:tab w:val="left" w:pos="1741"/>
              </w:tabs>
              <w:jc w:val="both"/>
              <w:rPr>
                <w:color w:val="000000"/>
                <w:sz w:val="22"/>
                <w:szCs w:val="22"/>
              </w:rPr>
            </w:pPr>
            <w:r w:rsidRPr="00952D6E">
              <w:rPr>
                <w:color w:val="000000"/>
                <w:sz w:val="22"/>
                <w:szCs w:val="22"/>
              </w:rPr>
              <w:t>Principal Letters to Parents</w:t>
            </w: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r w:rsidRPr="00952D6E">
              <w:rPr>
                <w:color w:val="000000"/>
                <w:sz w:val="22"/>
                <w:szCs w:val="22"/>
              </w:rPr>
              <w:t>School Newsletters</w:t>
            </w:r>
          </w:p>
          <w:p w:rsidR="00952D6E" w:rsidRPr="00952D6E" w:rsidRDefault="00952D6E" w:rsidP="00952D6E">
            <w:pPr>
              <w:tabs>
                <w:tab w:val="left" w:pos="1741"/>
              </w:tabs>
              <w:jc w:val="both"/>
              <w:rPr>
                <w:color w:val="000000"/>
                <w:sz w:val="22"/>
                <w:szCs w:val="22"/>
              </w:rPr>
            </w:pPr>
            <w:r w:rsidRPr="00952D6E">
              <w:rPr>
                <w:color w:val="000000"/>
                <w:sz w:val="22"/>
                <w:szCs w:val="22"/>
              </w:rPr>
              <w:t>PDN Education Update</w:t>
            </w:r>
          </w:p>
          <w:p w:rsidR="00952D6E" w:rsidRPr="00952D6E" w:rsidRDefault="00952D6E" w:rsidP="00952D6E">
            <w:pPr>
              <w:tabs>
                <w:tab w:val="left" w:pos="1741"/>
              </w:tabs>
              <w:jc w:val="both"/>
              <w:rPr>
                <w:color w:val="000000"/>
                <w:sz w:val="22"/>
                <w:szCs w:val="22"/>
              </w:rPr>
            </w:pPr>
            <w:r w:rsidRPr="00952D6E">
              <w:rPr>
                <w:color w:val="000000"/>
                <w:sz w:val="22"/>
                <w:szCs w:val="22"/>
              </w:rPr>
              <w:t>GDOE Wettengel Website</w:t>
            </w:r>
          </w:p>
          <w:p w:rsidR="00952D6E" w:rsidRPr="00952D6E" w:rsidRDefault="00952D6E" w:rsidP="00952D6E">
            <w:pPr>
              <w:tabs>
                <w:tab w:val="left" w:pos="1741"/>
              </w:tabs>
              <w:jc w:val="both"/>
              <w:rPr>
                <w:color w:val="000000"/>
                <w:sz w:val="22"/>
                <w:szCs w:val="22"/>
              </w:rPr>
            </w:pPr>
            <w:r w:rsidRPr="00952D6E">
              <w:rPr>
                <w:color w:val="000000"/>
                <w:sz w:val="22"/>
                <w:szCs w:val="22"/>
              </w:rPr>
              <w:t>Outreach Program</w:t>
            </w: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r w:rsidRPr="00952D6E">
              <w:rPr>
                <w:color w:val="000000"/>
                <w:sz w:val="22"/>
                <w:szCs w:val="22"/>
              </w:rPr>
              <w:t>Student Planners</w:t>
            </w: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p>
          <w:p w:rsidR="00952D6E" w:rsidRPr="00952D6E" w:rsidRDefault="00952D6E" w:rsidP="00952D6E">
            <w:pPr>
              <w:tabs>
                <w:tab w:val="left" w:pos="1741"/>
              </w:tabs>
              <w:jc w:val="both"/>
              <w:rPr>
                <w:color w:val="000000"/>
                <w:sz w:val="22"/>
                <w:szCs w:val="22"/>
              </w:rPr>
            </w:pPr>
            <w:r w:rsidRPr="00952D6E">
              <w:rPr>
                <w:color w:val="000000"/>
                <w:sz w:val="22"/>
                <w:szCs w:val="22"/>
              </w:rPr>
              <w:t>Quarterly Progress Reports</w:t>
            </w:r>
          </w:p>
          <w:p w:rsidR="00952D6E" w:rsidRPr="00952D6E" w:rsidRDefault="00952D6E" w:rsidP="00952D6E">
            <w:pPr>
              <w:tabs>
                <w:tab w:val="left" w:pos="1741"/>
              </w:tabs>
              <w:jc w:val="both"/>
              <w:rPr>
                <w:color w:val="000000"/>
                <w:sz w:val="22"/>
                <w:szCs w:val="22"/>
              </w:rPr>
            </w:pPr>
            <w:r w:rsidRPr="00952D6E">
              <w:rPr>
                <w:color w:val="000000"/>
                <w:sz w:val="22"/>
                <w:szCs w:val="22"/>
              </w:rPr>
              <w:t>Parent-Teacher Conference</w:t>
            </w:r>
          </w:p>
          <w:p w:rsidR="00952D6E" w:rsidRPr="00952D6E" w:rsidRDefault="00952D6E" w:rsidP="00952D6E">
            <w:pPr>
              <w:tabs>
                <w:tab w:val="left" w:pos="1741"/>
              </w:tabs>
              <w:jc w:val="both"/>
              <w:rPr>
                <w:color w:val="000000"/>
                <w:sz w:val="22"/>
                <w:szCs w:val="22"/>
              </w:rPr>
            </w:pPr>
            <w:r w:rsidRPr="00952D6E">
              <w:rPr>
                <w:color w:val="000000"/>
                <w:sz w:val="22"/>
                <w:szCs w:val="22"/>
              </w:rPr>
              <w:t>Parent Portal</w:t>
            </w:r>
          </w:p>
          <w:p w:rsidR="00952D6E" w:rsidRPr="00952D6E" w:rsidRDefault="00952D6E" w:rsidP="00952D6E">
            <w:pPr>
              <w:tabs>
                <w:tab w:val="left" w:pos="1741"/>
              </w:tabs>
              <w:jc w:val="both"/>
              <w:rPr>
                <w:color w:val="000000"/>
                <w:sz w:val="22"/>
                <w:szCs w:val="22"/>
              </w:rPr>
            </w:pPr>
          </w:p>
          <w:p w:rsidR="00952D6E" w:rsidRPr="00952D6E" w:rsidRDefault="00952D6E" w:rsidP="00952D6E">
            <w:pPr>
              <w:rPr>
                <w:sz w:val="22"/>
                <w:szCs w:val="22"/>
              </w:rPr>
            </w:pPr>
          </w:p>
        </w:tc>
      </w:tr>
    </w:tbl>
    <w:p w:rsidR="007757C8" w:rsidRPr="000027DC" w:rsidRDefault="007757C8" w:rsidP="007757C8">
      <w:pPr>
        <w:pStyle w:val="WASCNumList"/>
        <w:pageBreakBefore/>
        <w:numPr>
          <w:ilvl w:val="0"/>
          <w:numId w:val="0"/>
        </w:numPr>
        <w:spacing w:after="280"/>
        <w:rPr>
          <w:rFonts w:ascii="Arial" w:hAnsi="Arial" w:cs="Arial"/>
          <w:b/>
          <w:sz w:val="28"/>
          <w:szCs w:val="28"/>
        </w:rPr>
      </w:pPr>
      <w:r>
        <w:rPr>
          <w:rFonts w:ascii="Arial" w:hAnsi="Arial" w:cs="Arial"/>
          <w:b/>
          <w:sz w:val="28"/>
          <w:szCs w:val="28"/>
        </w:rPr>
        <w:lastRenderedPageBreak/>
        <w:t>WASC Category C. Support for Student Personal and Academic Growth:  S</w:t>
      </w:r>
      <w:r w:rsidRPr="000027DC">
        <w:rPr>
          <w:rFonts w:ascii="Arial" w:hAnsi="Arial" w:cs="Arial"/>
          <w:b/>
          <w:sz w:val="28"/>
          <w:szCs w:val="28"/>
        </w:rPr>
        <w:t>trengths</w:t>
      </w:r>
      <w:r>
        <w:rPr>
          <w:rFonts w:ascii="Arial" w:hAnsi="Arial" w:cs="Arial"/>
          <w:b/>
          <w:sz w:val="28"/>
          <w:szCs w:val="28"/>
        </w:rPr>
        <w:t xml:space="preserve"> and G</w:t>
      </w:r>
      <w:r w:rsidRPr="000027DC">
        <w:rPr>
          <w:rFonts w:ascii="Arial" w:hAnsi="Arial" w:cs="Arial"/>
          <w:b/>
          <w:sz w:val="28"/>
          <w:szCs w:val="28"/>
        </w:rPr>
        <w:t xml:space="preserve">rowth </w:t>
      </w:r>
      <w:r>
        <w:rPr>
          <w:rFonts w:ascii="Arial" w:hAnsi="Arial" w:cs="Arial"/>
          <w:b/>
          <w:sz w:val="28"/>
          <w:szCs w:val="28"/>
        </w:rPr>
        <w:t>N</w:t>
      </w:r>
      <w:r w:rsidRPr="000027DC">
        <w:rPr>
          <w:rFonts w:ascii="Arial" w:hAnsi="Arial" w:cs="Arial"/>
          <w:b/>
          <w:sz w:val="28"/>
          <w:szCs w:val="28"/>
        </w:rPr>
        <w:t>eeds</w:t>
      </w:r>
    </w:p>
    <w:p w:rsidR="007757C8" w:rsidRDefault="007757C8" w:rsidP="007757C8">
      <w:pPr>
        <w:pStyle w:val="instructions"/>
        <w:spacing w:after="240"/>
      </w:pPr>
      <w:r w:rsidRPr="00EB7B7A">
        <w:t>Review all the findings and supporting evidence regarding the extent to which each criterion is being addressed.</w:t>
      </w:r>
      <w:r>
        <w:t xml:space="preserve"> </w:t>
      </w:r>
      <w:r w:rsidRPr="00EB7B7A">
        <w:t>Then determine and prioritize the strengths and areas of growth for the overall category.</w:t>
      </w:r>
      <w:r>
        <w:t xml:space="preserve"> </w:t>
      </w:r>
    </w:p>
    <w:tbl>
      <w:tblPr>
        <w:tblW w:w="0" w:type="auto"/>
        <w:tblLook w:val="00A0" w:firstRow="1" w:lastRow="0" w:firstColumn="1" w:lastColumn="0" w:noHBand="0" w:noVBand="0"/>
      </w:tblPr>
      <w:tblGrid>
        <w:gridCol w:w="9360"/>
      </w:tblGrid>
      <w:tr w:rsidR="007757C8" w:rsidRPr="00183487" w:rsidTr="00BC08C4">
        <w:tc>
          <w:tcPr>
            <w:tcW w:w="9576" w:type="dxa"/>
            <w:shd w:val="clear" w:color="auto" w:fill="E0E0E0"/>
          </w:tcPr>
          <w:p w:rsidR="007757C8" w:rsidRPr="00421E55" w:rsidRDefault="007757C8" w:rsidP="00BC08C4">
            <w:pPr>
              <w:pStyle w:val="paragraph"/>
              <w:spacing w:before="40" w:after="40"/>
              <w:rPr>
                <w:rFonts w:ascii="Arial" w:hAnsi="Arial" w:cs="Arial"/>
                <w:b/>
                <w:sz w:val="20"/>
              </w:rPr>
            </w:pPr>
            <w:r w:rsidRPr="00421E55">
              <w:rPr>
                <w:rFonts w:ascii="Arial" w:hAnsi="Arial" w:cs="Arial"/>
                <w:b/>
                <w:sz w:val="20"/>
              </w:rPr>
              <w:t>Category C:  Support for Student Personal and Academic Growth:  Areas of Strength</w:t>
            </w:r>
          </w:p>
        </w:tc>
      </w:tr>
      <w:tr w:rsidR="007757C8" w:rsidRPr="00183487" w:rsidTr="00BC08C4">
        <w:tc>
          <w:tcPr>
            <w:tcW w:w="9576" w:type="dxa"/>
            <w:shd w:val="clear" w:color="auto" w:fill="auto"/>
          </w:tcPr>
          <w:p w:rsidR="007757C8" w:rsidRPr="008E06FA" w:rsidRDefault="007757C8" w:rsidP="00BC08C4">
            <w:pPr>
              <w:pStyle w:val="ListParagraph"/>
              <w:numPr>
                <w:ilvl w:val="0"/>
                <w:numId w:val="10"/>
              </w:numPr>
              <w:spacing w:after="160" w:line="259" w:lineRule="auto"/>
              <w:jc w:val="both"/>
              <w:rPr>
                <w:rFonts w:ascii="Calibri" w:hAnsi="Calibri"/>
                <w:sz w:val="22"/>
                <w:szCs w:val="22"/>
                <w:u w:val="single"/>
              </w:rPr>
            </w:pPr>
            <w:r w:rsidRPr="008E06FA">
              <w:rPr>
                <w:rFonts w:ascii="Calibri" w:hAnsi="Calibri"/>
                <w:sz w:val="22"/>
                <w:szCs w:val="22"/>
              </w:rPr>
              <w:t xml:space="preserve">Student support services are provided to meet the needs of the students. </w:t>
            </w:r>
          </w:p>
          <w:p w:rsidR="007757C8" w:rsidRPr="008E06FA" w:rsidRDefault="007757C8" w:rsidP="00BC08C4">
            <w:pPr>
              <w:pStyle w:val="ListParagraph"/>
              <w:numPr>
                <w:ilvl w:val="0"/>
                <w:numId w:val="10"/>
              </w:numPr>
              <w:spacing w:after="160" w:line="259" w:lineRule="auto"/>
              <w:jc w:val="both"/>
              <w:rPr>
                <w:rFonts w:ascii="Calibri" w:hAnsi="Calibri"/>
                <w:sz w:val="22"/>
                <w:szCs w:val="22"/>
                <w:u w:val="single"/>
              </w:rPr>
            </w:pPr>
            <w:r w:rsidRPr="008E06FA">
              <w:rPr>
                <w:rFonts w:ascii="Calibri" w:hAnsi="Calibri"/>
                <w:sz w:val="22"/>
                <w:szCs w:val="22"/>
              </w:rPr>
              <w:t xml:space="preserve">The school involves the community to help support and enhance student learning. </w:t>
            </w:r>
          </w:p>
          <w:p w:rsidR="007757C8" w:rsidRPr="008E06FA" w:rsidRDefault="007757C8" w:rsidP="00BC08C4">
            <w:pPr>
              <w:pStyle w:val="ListParagraph"/>
              <w:numPr>
                <w:ilvl w:val="0"/>
                <w:numId w:val="10"/>
              </w:numPr>
              <w:spacing w:after="160" w:line="259" w:lineRule="auto"/>
              <w:jc w:val="both"/>
              <w:rPr>
                <w:rFonts w:ascii="Calibri" w:hAnsi="Calibri"/>
                <w:sz w:val="22"/>
                <w:szCs w:val="22"/>
                <w:u w:val="single"/>
              </w:rPr>
            </w:pPr>
            <w:r w:rsidRPr="008E06FA">
              <w:rPr>
                <w:rFonts w:ascii="Calibri" w:hAnsi="Calibri"/>
                <w:sz w:val="22"/>
                <w:szCs w:val="22"/>
              </w:rPr>
              <w:t xml:space="preserve">WES has implemented programs that utilize activities designed to help develop students’ self-esteem.  </w:t>
            </w:r>
          </w:p>
          <w:p w:rsidR="007757C8" w:rsidRPr="008E06FA" w:rsidRDefault="007757C8" w:rsidP="00BC08C4">
            <w:pPr>
              <w:pStyle w:val="ListParagraph"/>
              <w:numPr>
                <w:ilvl w:val="0"/>
                <w:numId w:val="10"/>
              </w:numPr>
              <w:spacing w:after="160" w:line="259" w:lineRule="auto"/>
              <w:jc w:val="both"/>
              <w:rPr>
                <w:rFonts w:ascii="Calibri" w:hAnsi="Calibri"/>
                <w:sz w:val="22"/>
                <w:szCs w:val="22"/>
                <w:u w:val="single"/>
              </w:rPr>
            </w:pPr>
            <w:r>
              <w:rPr>
                <w:rFonts w:ascii="Calibri" w:hAnsi="Calibri"/>
                <w:sz w:val="22"/>
                <w:szCs w:val="22"/>
              </w:rPr>
              <w:t xml:space="preserve">A PTO was </w:t>
            </w:r>
            <w:r w:rsidRPr="008E06FA">
              <w:rPr>
                <w:rFonts w:ascii="Calibri" w:hAnsi="Calibri"/>
                <w:sz w:val="22"/>
                <w:szCs w:val="22"/>
              </w:rPr>
              <w:t>established</w:t>
            </w:r>
            <w:r>
              <w:rPr>
                <w:rFonts w:ascii="Calibri" w:hAnsi="Calibri"/>
                <w:sz w:val="22"/>
                <w:szCs w:val="22"/>
              </w:rPr>
              <w:t xml:space="preserve"> for SY2013-2014</w:t>
            </w:r>
            <w:r w:rsidRPr="008E06FA">
              <w:rPr>
                <w:rFonts w:ascii="Calibri" w:hAnsi="Calibri"/>
                <w:sz w:val="22"/>
                <w:szCs w:val="22"/>
              </w:rPr>
              <w:t xml:space="preserve">. </w:t>
            </w:r>
          </w:p>
          <w:p w:rsidR="007757C8" w:rsidRDefault="007757C8" w:rsidP="00BC08C4">
            <w:pPr>
              <w:pStyle w:val="ListParagraph"/>
              <w:numPr>
                <w:ilvl w:val="0"/>
                <w:numId w:val="10"/>
              </w:numPr>
              <w:spacing w:after="160" w:line="259" w:lineRule="auto"/>
              <w:jc w:val="both"/>
              <w:rPr>
                <w:rFonts w:ascii="Calibri" w:hAnsi="Calibri"/>
                <w:sz w:val="22"/>
                <w:szCs w:val="22"/>
              </w:rPr>
            </w:pPr>
            <w:r w:rsidRPr="008E06FA">
              <w:rPr>
                <w:rFonts w:ascii="Calibri" w:hAnsi="Calibri"/>
                <w:sz w:val="22"/>
                <w:szCs w:val="22"/>
              </w:rPr>
              <w:t>The school promotes community involvement by participating in public events.</w:t>
            </w:r>
          </w:p>
          <w:p w:rsidR="00A616A6" w:rsidRPr="008E06FA" w:rsidRDefault="00A616A6" w:rsidP="00BC08C4">
            <w:pPr>
              <w:pStyle w:val="ListParagraph"/>
              <w:numPr>
                <w:ilvl w:val="0"/>
                <w:numId w:val="10"/>
              </w:numPr>
              <w:spacing w:after="160" w:line="259" w:lineRule="auto"/>
              <w:jc w:val="both"/>
              <w:rPr>
                <w:rFonts w:ascii="Calibri" w:hAnsi="Calibri"/>
                <w:sz w:val="22"/>
                <w:szCs w:val="22"/>
              </w:rPr>
            </w:pPr>
            <w:r>
              <w:rPr>
                <w:rFonts w:ascii="Calibri" w:hAnsi="Calibri"/>
                <w:sz w:val="22"/>
                <w:szCs w:val="22"/>
              </w:rPr>
              <w:t>Guam Comprehensive School Counseling Program Model K-12 (GCSCPM K-12) based on the ASCA National Model was approved and adopted by the current DOE Superintendent on January 10, 2014.</w:t>
            </w:r>
          </w:p>
          <w:p w:rsidR="007757C8" w:rsidRPr="00421E55" w:rsidRDefault="007757C8" w:rsidP="00BC08C4">
            <w:pPr>
              <w:pStyle w:val="paragraph"/>
              <w:rPr>
                <w:rFonts w:ascii="Arial" w:hAnsi="Arial" w:cs="Arial"/>
                <w:b/>
                <w:sz w:val="20"/>
              </w:rPr>
            </w:pPr>
          </w:p>
        </w:tc>
      </w:tr>
    </w:tbl>
    <w:p w:rsidR="007757C8" w:rsidRPr="003F420B" w:rsidRDefault="007757C8" w:rsidP="007757C8">
      <w:pPr>
        <w:pStyle w:val="paragraph"/>
        <w:keepNext/>
        <w:spacing w:before="60" w:after="60"/>
        <w:ind w:left="720"/>
        <w:rPr>
          <w:rFonts w:ascii="Arial" w:hAnsi="Arial" w:cs="Arial"/>
          <w:b/>
          <w:sz w:val="16"/>
          <w:szCs w:val="16"/>
        </w:rPr>
      </w:pPr>
    </w:p>
    <w:tbl>
      <w:tblPr>
        <w:tblW w:w="0" w:type="auto"/>
        <w:tblLook w:val="00A0" w:firstRow="1" w:lastRow="0" w:firstColumn="1" w:lastColumn="0" w:noHBand="0" w:noVBand="0"/>
      </w:tblPr>
      <w:tblGrid>
        <w:gridCol w:w="9360"/>
      </w:tblGrid>
      <w:tr w:rsidR="007757C8" w:rsidRPr="00183487" w:rsidTr="00BC08C4">
        <w:tc>
          <w:tcPr>
            <w:tcW w:w="9576" w:type="dxa"/>
            <w:shd w:val="clear" w:color="auto" w:fill="E0E0E0"/>
          </w:tcPr>
          <w:p w:rsidR="007757C8" w:rsidRPr="00421E55" w:rsidRDefault="007757C8" w:rsidP="00BC08C4">
            <w:pPr>
              <w:pStyle w:val="paragraph"/>
              <w:spacing w:before="40" w:after="40"/>
              <w:rPr>
                <w:rFonts w:ascii="Arial" w:hAnsi="Arial" w:cs="Arial"/>
                <w:b/>
                <w:sz w:val="20"/>
              </w:rPr>
            </w:pPr>
            <w:r w:rsidRPr="00421E55">
              <w:rPr>
                <w:rFonts w:ascii="Arial" w:hAnsi="Arial" w:cs="Arial"/>
                <w:b/>
                <w:sz w:val="20"/>
              </w:rPr>
              <w:t>Category C:  Support for Student Personal and Academic Growth:  Areas of Growth</w:t>
            </w:r>
          </w:p>
        </w:tc>
      </w:tr>
      <w:tr w:rsidR="007757C8" w:rsidRPr="00183487" w:rsidTr="00BC08C4">
        <w:tc>
          <w:tcPr>
            <w:tcW w:w="9576" w:type="dxa"/>
            <w:shd w:val="clear" w:color="auto" w:fill="auto"/>
          </w:tcPr>
          <w:p w:rsidR="007757C8" w:rsidRPr="005076D1" w:rsidRDefault="007757C8" w:rsidP="00BC08C4">
            <w:pPr>
              <w:pStyle w:val="ListParagraph"/>
              <w:numPr>
                <w:ilvl w:val="0"/>
                <w:numId w:val="10"/>
              </w:numPr>
              <w:spacing w:after="160" w:line="259" w:lineRule="auto"/>
              <w:jc w:val="both"/>
              <w:rPr>
                <w:rFonts w:ascii="Calibri" w:hAnsi="Calibri"/>
                <w:sz w:val="22"/>
                <w:szCs w:val="22"/>
              </w:rPr>
            </w:pPr>
            <w:r w:rsidRPr="005076D1">
              <w:rPr>
                <w:rFonts w:ascii="Calibri" w:hAnsi="Calibri"/>
                <w:sz w:val="22"/>
                <w:szCs w:val="22"/>
              </w:rPr>
              <w:t xml:space="preserve">Increase parental-involvement in education </w:t>
            </w:r>
          </w:p>
          <w:p w:rsidR="007757C8" w:rsidRPr="005076D1" w:rsidRDefault="007757C8" w:rsidP="00BC08C4">
            <w:pPr>
              <w:pStyle w:val="ListParagraph"/>
              <w:numPr>
                <w:ilvl w:val="0"/>
                <w:numId w:val="10"/>
              </w:numPr>
              <w:spacing w:after="160" w:line="259" w:lineRule="auto"/>
              <w:jc w:val="both"/>
              <w:rPr>
                <w:rFonts w:ascii="Calibri" w:hAnsi="Calibri"/>
                <w:sz w:val="22"/>
                <w:szCs w:val="22"/>
              </w:rPr>
            </w:pPr>
            <w:r w:rsidRPr="005076D1">
              <w:rPr>
                <w:rFonts w:ascii="Calibri" w:hAnsi="Calibri"/>
                <w:sz w:val="22"/>
                <w:szCs w:val="22"/>
              </w:rPr>
              <w:t>Provide avenues to help educate parents regarding the importance of home-school connectedness</w:t>
            </w:r>
          </w:p>
          <w:p w:rsidR="007757C8" w:rsidRPr="00421E55" w:rsidRDefault="007757C8" w:rsidP="00BC08C4">
            <w:pPr>
              <w:pStyle w:val="paragraph"/>
              <w:rPr>
                <w:rFonts w:ascii="Arial" w:hAnsi="Arial" w:cs="Arial"/>
                <w:b/>
                <w:sz w:val="20"/>
              </w:rPr>
            </w:pPr>
          </w:p>
        </w:tc>
      </w:tr>
    </w:tbl>
    <w:p w:rsidR="00450BB1" w:rsidRDefault="00450BB1" w:rsidP="006C261A">
      <w:pPr>
        <w:autoSpaceDE w:val="0"/>
        <w:autoSpaceDN w:val="0"/>
        <w:adjustRightInd w:val="0"/>
        <w:jc w:val="both"/>
        <w:rPr>
          <w:b/>
          <w:bCs/>
          <w:color w:val="000000"/>
          <w:sz w:val="28"/>
          <w:szCs w:val="28"/>
        </w:rPr>
      </w:pPr>
    </w:p>
    <w:p w:rsidR="00450BB1" w:rsidRDefault="00450BB1">
      <w:pPr>
        <w:rPr>
          <w:b/>
          <w:bCs/>
          <w:color w:val="000000"/>
          <w:sz w:val="28"/>
          <w:szCs w:val="28"/>
        </w:rPr>
      </w:pPr>
      <w:r>
        <w:rPr>
          <w:b/>
          <w:bCs/>
          <w:color w:val="000000"/>
          <w:sz w:val="28"/>
          <w:szCs w:val="28"/>
        </w:rPr>
        <w:br w:type="page"/>
      </w:r>
    </w:p>
    <w:p w:rsidR="0013713E" w:rsidRDefault="0013713E" w:rsidP="0013713E">
      <w:pPr>
        <w:jc w:val="center"/>
        <w:rPr>
          <w:b/>
          <w:sz w:val="32"/>
          <w:szCs w:val="32"/>
        </w:rPr>
      </w:pPr>
      <w:r>
        <w:rPr>
          <w:b/>
          <w:sz w:val="32"/>
          <w:szCs w:val="32"/>
        </w:rPr>
        <w:lastRenderedPageBreak/>
        <w:t>Chapter IV: Self-Study Findings</w:t>
      </w:r>
    </w:p>
    <w:p w:rsidR="0013713E" w:rsidRDefault="0013713E" w:rsidP="0013713E">
      <w:pPr>
        <w:jc w:val="center"/>
        <w:rPr>
          <w:b/>
          <w:sz w:val="32"/>
          <w:szCs w:val="32"/>
        </w:rPr>
      </w:pPr>
    </w:p>
    <w:p w:rsidR="0013713E" w:rsidRDefault="0013713E" w:rsidP="0013713E">
      <w:pPr>
        <w:jc w:val="center"/>
        <w:rPr>
          <w:b/>
          <w:sz w:val="32"/>
          <w:szCs w:val="32"/>
        </w:rPr>
      </w:pPr>
    </w:p>
    <w:p w:rsidR="0013713E" w:rsidRDefault="0013713E" w:rsidP="0013713E">
      <w:pPr>
        <w:rPr>
          <w:b/>
          <w:sz w:val="32"/>
          <w:szCs w:val="32"/>
        </w:rPr>
      </w:pPr>
    </w:p>
    <w:p w:rsidR="0013713E" w:rsidRDefault="0013713E" w:rsidP="0013713E">
      <w:pPr>
        <w:rPr>
          <w:b/>
          <w:sz w:val="32"/>
          <w:szCs w:val="32"/>
        </w:rPr>
      </w:pPr>
    </w:p>
    <w:p w:rsidR="0013713E" w:rsidRDefault="0013713E" w:rsidP="0013713E">
      <w:pPr>
        <w:rPr>
          <w:b/>
          <w:sz w:val="32"/>
          <w:szCs w:val="32"/>
        </w:rPr>
      </w:pPr>
    </w:p>
    <w:p w:rsidR="0013713E" w:rsidRDefault="0013713E" w:rsidP="0013713E">
      <w:pPr>
        <w:rPr>
          <w:b/>
          <w:sz w:val="32"/>
          <w:szCs w:val="32"/>
        </w:rPr>
      </w:pPr>
    </w:p>
    <w:tbl>
      <w:tblPr>
        <w:tblStyle w:val="TableGrid"/>
        <w:tblpPr w:leftFromText="180" w:rightFromText="180" w:vertAnchor="page" w:horzAnchor="margin" w:tblpY="2422"/>
        <w:tblW w:w="9535" w:type="dxa"/>
        <w:tblLayout w:type="fixed"/>
        <w:tblLook w:val="04A0" w:firstRow="1" w:lastRow="0" w:firstColumn="1" w:lastColumn="0" w:noHBand="0" w:noVBand="1"/>
      </w:tblPr>
      <w:tblGrid>
        <w:gridCol w:w="3505"/>
        <w:gridCol w:w="6030"/>
      </w:tblGrid>
      <w:tr w:rsidR="00557DD0" w:rsidTr="0083583E">
        <w:tc>
          <w:tcPr>
            <w:tcW w:w="9535" w:type="dxa"/>
            <w:gridSpan w:val="2"/>
            <w:shd w:val="clear" w:color="auto" w:fill="CCC0D9" w:themeFill="accent4" w:themeFillTint="66"/>
            <w:vAlign w:val="center"/>
          </w:tcPr>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17"/>
            </w:tblGrid>
            <w:tr w:rsidR="00435D51" w:rsidRPr="009728CA" w:rsidTr="00435D51">
              <w:trPr>
                <w:trHeight w:val="564"/>
              </w:trPr>
              <w:tc>
                <w:tcPr>
                  <w:tcW w:w="9517" w:type="dxa"/>
                  <w:shd w:val="clear" w:color="auto" w:fill="auto"/>
                </w:tcPr>
                <w:p w:rsidR="00435D51" w:rsidRDefault="00435D51" w:rsidP="00435D51">
                  <w:pPr>
                    <w:framePr w:hSpace="180" w:wrap="around" w:vAnchor="page" w:hAnchor="margin" w:y="2422"/>
                    <w:jc w:val="center"/>
                    <w:rPr>
                      <w:rFonts w:ascii="Arial" w:eastAsia="Times New Roman" w:hAnsi="Arial" w:cs="Arial"/>
                      <w:b/>
                      <w:bCs/>
                      <w:i/>
                      <w:iCs/>
                      <w:sz w:val="48"/>
                      <w:szCs w:val="48"/>
                    </w:rPr>
                  </w:pPr>
                  <w:r w:rsidRPr="00435D51">
                    <w:rPr>
                      <w:rFonts w:ascii="Arial" w:eastAsia="Times New Roman" w:hAnsi="Arial" w:cs="Arial"/>
                      <w:b/>
                      <w:bCs/>
                      <w:i/>
                      <w:iCs/>
                      <w:sz w:val="48"/>
                      <w:szCs w:val="48"/>
                    </w:rPr>
                    <w:t xml:space="preserve">Resource Management </w:t>
                  </w:r>
                </w:p>
                <w:p w:rsidR="00435D51" w:rsidRPr="00435D51" w:rsidRDefault="00435D51" w:rsidP="00435D51">
                  <w:pPr>
                    <w:framePr w:hSpace="180" w:wrap="around" w:vAnchor="page" w:hAnchor="margin" w:y="2422"/>
                    <w:jc w:val="center"/>
                    <w:rPr>
                      <w:b/>
                      <w:sz w:val="48"/>
                      <w:szCs w:val="48"/>
                    </w:rPr>
                  </w:pPr>
                  <w:r w:rsidRPr="00435D51">
                    <w:rPr>
                      <w:rFonts w:ascii="Arial" w:eastAsia="Times New Roman" w:hAnsi="Arial" w:cs="Arial"/>
                      <w:b/>
                      <w:bCs/>
                      <w:i/>
                      <w:iCs/>
                      <w:sz w:val="48"/>
                      <w:szCs w:val="48"/>
                    </w:rPr>
                    <w:t>and Development</w:t>
                  </w:r>
                  <w:r w:rsidRPr="00435D51">
                    <w:rPr>
                      <w:b/>
                      <w:sz w:val="48"/>
                      <w:szCs w:val="48"/>
                    </w:rPr>
                    <w:t xml:space="preserve"> </w:t>
                  </w:r>
                </w:p>
                <w:p w:rsidR="00435D51" w:rsidRDefault="00435D51" w:rsidP="00435D51">
                  <w:pPr>
                    <w:framePr w:hSpace="180" w:wrap="around" w:vAnchor="page" w:hAnchor="margin" w:y="2422"/>
                    <w:jc w:val="center"/>
                    <w:rPr>
                      <w:sz w:val="36"/>
                      <w:szCs w:val="36"/>
                    </w:rPr>
                  </w:pPr>
                </w:p>
                <w:p w:rsidR="00435D51" w:rsidRPr="009728CA" w:rsidRDefault="00435D51" w:rsidP="00435D51">
                  <w:pPr>
                    <w:framePr w:hSpace="180" w:wrap="around" w:vAnchor="page" w:hAnchor="margin" w:y="2422"/>
                    <w:jc w:val="center"/>
                    <w:rPr>
                      <w:sz w:val="36"/>
                      <w:szCs w:val="36"/>
                    </w:rPr>
                  </w:pPr>
                  <w:r w:rsidRPr="009728CA">
                    <w:rPr>
                      <w:sz w:val="36"/>
                      <w:szCs w:val="36"/>
                    </w:rPr>
                    <w:t>Focus Group D~ Chairperson/Co-Chairperson</w:t>
                  </w:r>
                </w:p>
              </w:tc>
            </w:tr>
            <w:tr w:rsidR="00435D51" w:rsidRPr="009728CA" w:rsidTr="00435D51">
              <w:trPr>
                <w:trHeight w:val="1149"/>
              </w:trPr>
              <w:tc>
                <w:tcPr>
                  <w:tcW w:w="9517" w:type="dxa"/>
                </w:tcPr>
                <w:p w:rsidR="00435D51" w:rsidRPr="009728CA" w:rsidRDefault="00435D51" w:rsidP="00435D51">
                  <w:pPr>
                    <w:framePr w:hSpace="180" w:wrap="around" w:vAnchor="page" w:hAnchor="margin" w:y="2422"/>
                    <w:jc w:val="center"/>
                    <w:rPr>
                      <w:i/>
                      <w:sz w:val="36"/>
                      <w:szCs w:val="36"/>
                    </w:rPr>
                  </w:pPr>
                  <w:r w:rsidRPr="009728CA">
                    <w:rPr>
                      <w:i/>
                      <w:sz w:val="36"/>
                      <w:szCs w:val="36"/>
                    </w:rPr>
                    <w:t xml:space="preserve">Juanita Salas, 3rd grade Teacher </w:t>
                  </w:r>
                </w:p>
                <w:p w:rsidR="00435D51" w:rsidRPr="009728CA" w:rsidRDefault="00435D51" w:rsidP="00435D51">
                  <w:pPr>
                    <w:framePr w:hSpace="180" w:wrap="around" w:vAnchor="page" w:hAnchor="margin" w:y="2422"/>
                    <w:jc w:val="center"/>
                    <w:rPr>
                      <w:sz w:val="36"/>
                      <w:szCs w:val="36"/>
                    </w:rPr>
                  </w:pPr>
                  <w:r w:rsidRPr="009728CA">
                    <w:rPr>
                      <w:i/>
                      <w:sz w:val="36"/>
                      <w:szCs w:val="36"/>
                    </w:rPr>
                    <w:t>Marie Green, 1st grade Teacher</w:t>
                  </w:r>
                  <w:r w:rsidRPr="009728CA">
                    <w:rPr>
                      <w:sz w:val="36"/>
                      <w:szCs w:val="36"/>
                    </w:rPr>
                    <w:t xml:space="preserve"> </w:t>
                  </w:r>
                </w:p>
              </w:tc>
            </w:tr>
          </w:tbl>
          <w:p w:rsidR="00557DD0" w:rsidRPr="009D4C11" w:rsidRDefault="00557DD0" w:rsidP="00250E60">
            <w:pPr>
              <w:jc w:val="center"/>
              <w:rPr>
                <w:b/>
                <w:color w:val="7030A0"/>
              </w:rPr>
            </w:pPr>
          </w:p>
        </w:tc>
      </w:tr>
      <w:tr w:rsidR="00557DD0" w:rsidTr="00250E60">
        <w:tc>
          <w:tcPr>
            <w:tcW w:w="3505" w:type="dxa"/>
            <w:shd w:val="clear" w:color="auto" w:fill="CCC0D9" w:themeFill="accent4" w:themeFillTint="66"/>
            <w:vAlign w:val="center"/>
          </w:tcPr>
          <w:p w:rsidR="00557DD0" w:rsidRPr="00C65AE1" w:rsidRDefault="00557DD0" w:rsidP="00F90E14">
            <w:pPr>
              <w:jc w:val="center"/>
              <w:rPr>
                <w:b/>
                <w:color w:val="002060"/>
              </w:rPr>
            </w:pPr>
            <w:r>
              <w:rPr>
                <w:b/>
                <w:color w:val="002060"/>
              </w:rPr>
              <w:t>Department Area</w:t>
            </w:r>
          </w:p>
        </w:tc>
        <w:tc>
          <w:tcPr>
            <w:tcW w:w="6030" w:type="dxa"/>
            <w:shd w:val="clear" w:color="auto" w:fill="D6E3BC" w:themeFill="accent3" w:themeFillTint="66"/>
            <w:vAlign w:val="center"/>
          </w:tcPr>
          <w:p w:rsidR="00557DD0" w:rsidRPr="009D4C11" w:rsidRDefault="00557DD0" w:rsidP="00250E60">
            <w:pPr>
              <w:jc w:val="center"/>
              <w:rPr>
                <w:b/>
                <w:color w:val="7030A0"/>
              </w:rPr>
            </w:pPr>
            <w:r w:rsidRPr="009D4C11">
              <w:rPr>
                <w:b/>
                <w:color w:val="7030A0"/>
              </w:rPr>
              <w:t>Resource Management and Development</w:t>
            </w:r>
          </w:p>
        </w:tc>
      </w:tr>
      <w:tr w:rsidR="00250E60" w:rsidTr="00250E60">
        <w:trPr>
          <w:trHeight w:val="656"/>
        </w:trPr>
        <w:tc>
          <w:tcPr>
            <w:tcW w:w="3505" w:type="dxa"/>
            <w:shd w:val="clear" w:color="auto" w:fill="CCC0D9" w:themeFill="accent4" w:themeFillTint="66"/>
            <w:vAlign w:val="center"/>
          </w:tcPr>
          <w:p w:rsidR="00F90E14" w:rsidRPr="00C65AE1" w:rsidRDefault="00F90E14" w:rsidP="00F90E14">
            <w:pPr>
              <w:jc w:val="center"/>
              <w:rPr>
                <w:b/>
              </w:rPr>
            </w:pPr>
            <w:r w:rsidRPr="00C65AE1">
              <w:rPr>
                <w:b/>
              </w:rPr>
              <w:t>K</w:t>
            </w:r>
            <w:r>
              <w:rPr>
                <w:b/>
              </w:rPr>
              <w:t>indergarten</w:t>
            </w:r>
          </w:p>
        </w:tc>
        <w:tc>
          <w:tcPr>
            <w:tcW w:w="6030" w:type="dxa"/>
            <w:shd w:val="clear" w:color="auto" w:fill="D6E3BC" w:themeFill="accent3" w:themeFillTint="66"/>
            <w:vAlign w:val="center"/>
          </w:tcPr>
          <w:p w:rsidR="00F90E14" w:rsidRPr="004D5FF2" w:rsidRDefault="00F90E14" w:rsidP="00250E60">
            <w:pPr>
              <w:jc w:val="center"/>
            </w:pPr>
            <w:r w:rsidRPr="00825B4C">
              <w:t>Benjamin Gumataotao</w:t>
            </w:r>
          </w:p>
          <w:p w:rsidR="00F90E14" w:rsidRDefault="00F90E14" w:rsidP="00250E60">
            <w:pPr>
              <w:jc w:val="center"/>
            </w:pPr>
            <w:r w:rsidRPr="00825B4C">
              <w:t>Rhea Francisco</w:t>
            </w:r>
          </w:p>
        </w:tc>
      </w:tr>
      <w:tr w:rsidR="00250E60" w:rsidTr="00250E60">
        <w:trPr>
          <w:trHeight w:val="350"/>
        </w:trPr>
        <w:tc>
          <w:tcPr>
            <w:tcW w:w="3505" w:type="dxa"/>
            <w:shd w:val="clear" w:color="auto" w:fill="CCC0D9" w:themeFill="accent4" w:themeFillTint="66"/>
            <w:vAlign w:val="center"/>
          </w:tcPr>
          <w:p w:rsidR="00F90E14" w:rsidRPr="00C65AE1" w:rsidRDefault="00F90E14" w:rsidP="00F90E14">
            <w:pPr>
              <w:jc w:val="center"/>
              <w:rPr>
                <w:b/>
              </w:rPr>
            </w:pPr>
            <w:r>
              <w:rPr>
                <w:b/>
              </w:rPr>
              <w:t>First Grade</w:t>
            </w:r>
          </w:p>
        </w:tc>
        <w:tc>
          <w:tcPr>
            <w:tcW w:w="6030" w:type="dxa"/>
            <w:shd w:val="clear" w:color="auto" w:fill="D6E3BC" w:themeFill="accent3" w:themeFillTint="66"/>
            <w:vAlign w:val="center"/>
          </w:tcPr>
          <w:p w:rsidR="00F90E14" w:rsidRDefault="00F90E14" w:rsidP="00250E60">
            <w:pPr>
              <w:jc w:val="center"/>
            </w:pPr>
            <w:r w:rsidRPr="00825B4C">
              <w:t>Jocelyn Roxas</w:t>
            </w:r>
          </w:p>
          <w:p w:rsidR="00F96C43" w:rsidRPr="004D5FF2" w:rsidRDefault="00F96C43" w:rsidP="00250E60">
            <w:pPr>
              <w:jc w:val="center"/>
            </w:pPr>
            <w:r>
              <w:t>Matsue Evans</w:t>
            </w:r>
          </w:p>
        </w:tc>
      </w:tr>
      <w:tr w:rsidR="00250E60" w:rsidTr="00250E60">
        <w:trPr>
          <w:trHeight w:val="260"/>
        </w:trPr>
        <w:tc>
          <w:tcPr>
            <w:tcW w:w="3505" w:type="dxa"/>
            <w:shd w:val="clear" w:color="auto" w:fill="CCC0D9" w:themeFill="accent4" w:themeFillTint="66"/>
            <w:vAlign w:val="center"/>
          </w:tcPr>
          <w:p w:rsidR="00F90E14" w:rsidRPr="00C65AE1" w:rsidRDefault="00F90E14" w:rsidP="00F90E14">
            <w:pPr>
              <w:jc w:val="center"/>
              <w:rPr>
                <w:b/>
              </w:rPr>
            </w:pPr>
            <w:r>
              <w:rPr>
                <w:b/>
              </w:rPr>
              <w:t>Second Grade</w:t>
            </w:r>
          </w:p>
        </w:tc>
        <w:tc>
          <w:tcPr>
            <w:tcW w:w="6030" w:type="dxa"/>
            <w:shd w:val="clear" w:color="auto" w:fill="D6E3BC" w:themeFill="accent3" w:themeFillTint="66"/>
            <w:vAlign w:val="center"/>
          </w:tcPr>
          <w:p w:rsidR="00F90E14" w:rsidRPr="004D5FF2" w:rsidRDefault="00F90E14" w:rsidP="00250E60">
            <w:pPr>
              <w:jc w:val="center"/>
            </w:pPr>
            <w:r>
              <w:t>Jane Perez</w:t>
            </w:r>
          </w:p>
        </w:tc>
      </w:tr>
      <w:tr w:rsidR="00250E60" w:rsidTr="00250E60">
        <w:trPr>
          <w:trHeight w:val="323"/>
        </w:trPr>
        <w:tc>
          <w:tcPr>
            <w:tcW w:w="3505" w:type="dxa"/>
            <w:shd w:val="clear" w:color="auto" w:fill="CCC0D9" w:themeFill="accent4" w:themeFillTint="66"/>
            <w:vAlign w:val="center"/>
          </w:tcPr>
          <w:p w:rsidR="00F90E14" w:rsidRPr="00C65AE1" w:rsidRDefault="00F90E14" w:rsidP="00F90E14">
            <w:pPr>
              <w:jc w:val="center"/>
              <w:rPr>
                <w:b/>
              </w:rPr>
            </w:pPr>
            <w:r>
              <w:rPr>
                <w:b/>
              </w:rPr>
              <w:t>Third Grade</w:t>
            </w:r>
          </w:p>
        </w:tc>
        <w:tc>
          <w:tcPr>
            <w:tcW w:w="6030" w:type="dxa"/>
            <w:shd w:val="clear" w:color="auto" w:fill="D6E3BC" w:themeFill="accent3" w:themeFillTint="66"/>
            <w:vAlign w:val="center"/>
          </w:tcPr>
          <w:p w:rsidR="00F90E14" w:rsidRPr="004D5FF2" w:rsidRDefault="00F90E14" w:rsidP="00250E60">
            <w:pPr>
              <w:jc w:val="center"/>
            </w:pPr>
            <w:r>
              <w:t>Sheryl Santos</w:t>
            </w:r>
          </w:p>
        </w:tc>
      </w:tr>
      <w:tr w:rsidR="00250E60" w:rsidTr="00250E60">
        <w:trPr>
          <w:trHeight w:val="251"/>
        </w:trPr>
        <w:tc>
          <w:tcPr>
            <w:tcW w:w="3505" w:type="dxa"/>
            <w:shd w:val="clear" w:color="auto" w:fill="CCC0D9" w:themeFill="accent4" w:themeFillTint="66"/>
            <w:vAlign w:val="center"/>
          </w:tcPr>
          <w:p w:rsidR="00F90E14" w:rsidRPr="00C65AE1" w:rsidRDefault="00F90E14" w:rsidP="00F90E14">
            <w:pPr>
              <w:jc w:val="center"/>
              <w:rPr>
                <w:b/>
              </w:rPr>
            </w:pPr>
            <w:r>
              <w:rPr>
                <w:b/>
              </w:rPr>
              <w:t>Fourth Grade</w:t>
            </w:r>
          </w:p>
        </w:tc>
        <w:tc>
          <w:tcPr>
            <w:tcW w:w="6030" w:type="dxa"/>
            <w:shd w:val="clear" w:color="auto" w:fill="D6E3BC" w:themeFill="accent3" w:themeFillTint="66"/>
            <w:vAlign w:val="center"/>
          </w:tcPr>
          <w:p w:rsidR="00F90E14" w:rsidRPr="004D5FF2" w:rsidRDefault="00F90E14" w:rsidP="00250E60">
            <w:pPr>
              <w:jc w:val="center"/>
            </w:pPr>
            <w:r>
              <w:t>Vivian Rivera</w:t>
            </w:r>
          </w:p>
        </w:tc>
      </w:tr>
      <w:tr w:rsidR="00250E60" w:rsidTr="00250E60">
        <w:trPr>
          <w:trHeight w:val="305"/>
        </w:trPr>
        <w:tc>
          <w:tcPr>
            <w:tcW w:w="3505" w:type="dxa"/>
            <w:shd w:val="clear" w:color="auto" w:fill="CCC0D9" w:themeFill="accent4" w:themeFillTint="66"/>
            <w:vAlign w:val="center"/>
          </w:tcPr>
          <w:p w:rsidR="00F90E14" w:rsidRPr="00C65AE1" w:rsidRDefault="00F90E14" w:rsidP="00F90E14">
            <w:pPr>
              <w:jc w:val="center"/>
              <w:rPr>
                <w:b/>
              </w:rPr>
            </w:pPr>
            <w:r>
              <w:rPr>
                <w:b/>
              </w:rPr>
              <w:t>Fifth Grade</w:t>
            </w:r>
          </w:p>
        </w:tc>
        <w:tc>
          <w:tcPr>
            <w:tcW w:w="6030" w:type="dxa"/>
            <w:shd w:val="clear" w:color="auto" w:fill="D6E3BC" w:themeFill="accent3" w:themeFillTint="66"/>
            <w:vAlign w:val="center"/>
          </w:tcPr>
          <w:p w:rsidR="00F90E14" w:rsidRDefault="00F90E14" w:rsidP="00250E60">
            <w:pPr>
              <w:jc w:val="center"/>
            </w:pPr>
            <w:r w:rsidRPr="00825B4C">
              <w:t>Janet Duenas</w:t>
            </w:r>
          </w:p>
          <w:p w:rsidR="00F90E14" w:rsidRPr="004D5FF2" w:rsidRDefault="00F90E14" w:rsidP="00250E60">
            <w:pPr>
              <w:jc w:val="center"/>
            </w:pPr>
            <w:r>
              <w:t>Jane Ponce</w:t>
            </w:r>
          </w:p>
        </w:tc>
      </w:tr>
      <w:tr w:rsidR="00250E60" w:rsidTr="00250E60">
        <w:trPr>
          <w:trHeight w:val="493"/>
        </w:trPr>
        <w:tc>
          <w:tcPr>
            <w:tcW w:w="3505" w:type="dxa"/>
            <w:shd w:val="clear" w:color="auto" w:fill="CCC0D9" w:themeFill="accent4" w:themeFillTint="66"/>
            <w:vAlign w:val="center"/>
          </w:tcPr>
          <w:p w:rsidR="00F90E14" w:rsidRPr="00C65AE1" w:rsidRDefault="00F90E14" w:rsidP="00F90E14">
            <w:pPr>
              <w:jc w:val="center"/>
              <w:rPr>
                <w:b/>
              </w:rPr>
            </w:pPr>
            <w:r>
              <w:rPr>
                <w:b/>
              </w:rPr>
              <w:t>Chamorro Language and Culture</w:t>
            </w:r>
          </w:p>
        </w:tc>
        <w:tc>
          <w:tcPr>
            <w:tcW w:w="6030" w:type="dxa"/>
            <w:shd w:val="clear" w:color="auto" w:fill="D6E3BC" w:themeFill="accent3" w:themeFillTint="66"/>
            <w:vAlign w:val="center"/>
          </w:tcPr>
          <w:p w:rsidR="00F90E14" w:rsidRPr="004D5FF2" w:rsidRDefault="00F90E14" w:rsidP="00250E60">
            <w:pPr>
              <w:jc w:val="center"/>
            </w:pPr>
            <w:r>
              <w:t>Carmen Gallman</w:t>
            </w:r>
          </w:p>
        </w:tc>
      </w:tr>
      <w:tr w:rsidR="00250E60" w:rsidTr="00250E60">
        <w:trPr>
          <w:trHeight w:val="493"/>
        </w:trPr>
        <w:tc>
          <w:tcPr>
            <w:tcW w:w="3505" w:type="dxa"/>
            <w:shd w:val="clear" w:color="auto" w:fill="CCC0D9" w:themeFill="accent4" w:themeFillTint="66"/>
            <w:vAlign w:val="center"/>
          </w:tcPr>
          <w:p w:rsidR="00F90E14" w:rsidRDefault="00F90E14" w:rsidP="00F90E14">
            <w:pPr>
              <w:jc w:val="center"/>
              <w:rPr>
                <w:b/>
              </w:rPr>
            </w:pPr>
            <w:r w:rsidRPr="00C65AE1">
              <w:rPr>
                <w:b/>
              </w:rPr>
              <w:t>Ins</w:t>
            </w:r>
            <w:r>
              <w:rPr>
                <w:b/>
              </w:rPr>
              <w:t>tructional</w:t>
            </w:r>
          </w:p>
          <w:p w:rsidR="00F90E14" w:rsidRPr="00C65AE1" w:rsidRDefault="00F90E14" w:rsidP="00F90E14">
            <w:pPr>
              <w:jc w:val="center"/>
              <w:rPr>
                <w:b/>
              </w:rPr>
            </w:pPr>
            <w:r w:rsidRPr="00C65AE1">
              <w:rPr>
                <w:b/>
              </w:rPr>
              <w:t>Sup</w:t>
            </w:r>
            <w:r>
              <w:rPr>
                <w:b/>
              </w:rPr>
              <w:t>port</w:t>
            </w:r>
          </w:p>
        </w:tc>
        <w:tc>
          <w:tcPr>
            <w:tcW w:w="6030" w:type="dxa"/>
            <w:shd w:val="clear" w:color="auto" w:fill="D6E3BC" w:themeFill="accent3" w:themeFillTint="66"/>
            <w:vAlign w:val="center"/>
          </w:tcPr>
          <w:p w:rsidR="00F90E14" w:rsidRPr="004D5FF2" w:rsidRDefault="00F90E14" w:rsidP="00250E60">
            <w:pPr>
              <w:jc w:val="center"/>
            </w:pPr>
            <w:r>
              <w:t>Lolita Torres (Librarian)</w:t>
            </w:r>
          </w:p>
        </w:tc>
      </w:tr>
      <w:tr w:rsidR="00250E60" w:rsidTr="00250E60">
        <w:trPr>
          <w:trHeight w:val="493"/>
        </w:trPr>
        <w:tc>
          <w:tcPr>
            <w:tcW w:w="3505" w:type="dxa"/>
            <w:shd w:val="clear" w:color="auto" w:fill="CCC0D9" w:themeFill="accent4" w:themeFillTint="66"/>
            <w:vAlign w:val="center"/>
          </w:tcPr>
          <w:p w:rsidR="00F90E14" w:rsidRPr="00C65AE1" w:rsidRDefault="00F90E14" w:rsidP="00F90E14">
            <w:pPr>
              <w:jc w:val="center"/>
              <w:rPr>
                <w:b/>
              </w:rPr>
            </w:pPr>
            <w:r>
              <w:rPr>
                <w:b/>
              </w:rPr>
              <w:t>School Aides/ One To One Aides</w:t>
            </w:r>
          </w:p>
        </w:tc>
        <w:tc>
          <w:tcPr>
            <w:tcW w:w="6030" w:type="dxa"/>
            <w:shd w:val="clear" w:color="auto" w:fill="D6E3BC" w:themeFill="accent3" w:themeFillTint="66"/>
            <w:vAlign w:val="center"/>
          </w:tcPr>
          <w:p w:rsidR="00F90E14" w:rsidRDefault="00F90E14" w:rsidP="00250E60">
            <w:pPr>
              <w:jc w:val="center"/>
            </w:pPr>
            <w:r>
              <w:t>Cathy Aguon (AA)</w:t>
            </w:r>
          </w:p>
          <w:p w:rsidR="00F90E14" w:rsidRDefault="00F90E14" w:rsidP="00250E60">
            <w:pPr>
              <w:jc w:val="center"/>
            </w:pPr>
            <w:r>
              <w:t>Andrew Lujan</w:t>
            </w:r>
          </w:p>
          <w:p w:rsidR="00F90E14" w:rsidRDefault="00F90E14" w:rsidP="00250E60">
            <w:pPr>
              <w:jc w:val="center"/>
            </w:pPr>
            <w:r>
              <w:t>Kevin Mendiola</w:t>
            </w:r>
          </w:p>
          <w:p w:rsidR="00F90E14" w:rsidRDefault="00F90E14" w:rsidP="00250E60">
            <w:pPr>
              <w:jc w:val="center"/>
            </w:pPr>
            <w:r>
              <w:t>Irene Rapolla</w:t>
            </w:r>
          </w:p>
          <w:p w:rsidR="00F90E14" w:rsidRPr="004D5FF2" w:rsidRDefault="00F90E14" w:rsidP="00250E60">
            <w:pPr>
              <w:jc w:val="center"/>
            </w:pPr>
            <w:r>
              <w:t>Mina Cruz</w:t>
            </w:r>
          </w:p>
        </w:tc>
      </w:tr>
      <w:tr w:rsidR="00250E60" w:rsidTr="00250E60">
        <w:trPr>
          <w:trHeight w:val="493"/>
        </w:trPr>
        <w:tc>
          <w:tcPr>
            <w:tcW w:w="3505" w:type="dxa"/>
            <w:shd w:val="clear" w:color="auto" w:fill="CCC0D9" w:themeFill="accent4" w:themeFillTint="66"/>
            <w:vAlign w:val="center"/>
          </w:tcPr>
          <w:p w:rsidR="00F90E14" w:rsidRPr="00C65AE1" w:rsidRDefault="00F90E14" w:rsidP="00F90E14">
            <w:pPr>
              <w:jc w:val="center"/>
              <w:rPr>
                <w:b/>
              </w:rPr>
            </w:pPr>
            <w:r>
              <w:rPr>
                <w:b/>
              </w:rPr>
              <w:t>Instructional Support Assistants</w:t>
            </w:r>
          </w:p>
        </w:tc>
        <w:tc>
          <w:tcPr>
            <w:tcW w:w="6030" w:type="dxa"/>
            <w:shd w:val="clear" w:color="auto" w:fill="D6E3BC" w:themeFill="accent3" w:themeFillTint="66"/>
            <w:vAlign w:val="center"/>
          </w:tcPr>
          <w:p w:rsidR="00F90E14" w:rsidRPr="00A05A33" w:rsidRDefault="00F90E14" w:rsidP="00250E60">
            <w:pPr>
              <w:jc w:val="center"/>
            </w:pPr>
            <w:r w:rsidRPr="00A05A33">
              <w:t>Pam Aguon</w:t>
            </w:r>
          </w:p>
          <w:p w:rsidR="00F90E14" w:rsidRPr="00A05A33" w:rsidRDefault="00F90E14" w:rsidP="00250E60">
            <w:pPr>
              <w:jc w:val="center"/>
            </w:pPr>
            <w:r w:rsidRPr="00A05A33">
              <w:t>Jennifer Quenga</w:t>
            </w:r>
          </w:p>
          <w:p w:rsidR="00F90E14" w:rsidRPr="00A05A33" w:rsidRDefault="00F90E14" w:rsidP="00250E60">
            <w:pPr>
              <w:jc w:val="center"/>
            </w:pPr>
            <w:r w:rsidRPr="00A05A33">
              <w:t>Michael Camacho</w:t>
            </w:r>
          </w:p>
          <w:p w:rsidR="00F90E14" w:rsidRPr="00A05A33" w:rsidRDefault="00F90E14" w:rsidP="00250E60">
            <w:pPr>
              <w:jc w:val="center"/>
            </w:pPr>
            <w:r w:rsidRPr="00A05A33">
              <w:t>Debbie Chargualaf</w:t>
            </w:r>
          </w:p>
        </w:tc>
      </w:tr>
    </w:tbl>
    <w:p w:rsidR="006C261A" w:rsidRPr="005F7E2F" w:rsidRDefault="006C261A" w:rsidP="006C261A">
      <w:pPr>
        <w:autoSpaceDE w:val="0"/>
        <w:autoSpaceDN w:val="0"/>
        <w:adjustRightInd w:val="0"/>
        <w:jc w:val="both"/>
        <w:rPr>
          <w:b/>
          <w:bCs/>
          <w:color w:val="000000"/>
          <w:sz w:val="28"/>
          <w:szCs w:val="28"/>
        </w:rPr>
      </w:pPr>
      <w:r w:rsidRPr="005F7E2F">
        <w:rPr>
          <w:b/>
          <w:bCs/>
          <w:color w:val="000000"/>
          <w:sz w:val="28"/>
          <w:szCs w:val="28"/>
        </w:rPr>
        <w:lastRenderedPageBreak/>
        <w:t xml:space="preserve">D1. Resources Criterion </w:t>
      </w:r>
    </w:p>
    <w:p w:rsidR="006C261A" w:rsidRPr="003F535B" w:rsidRDefault="006C261A" w:rsidP="006C261A">
      <w:pPr>
        <w:autoSpaceDE w:val="0"/>
        <w:autoSpaceDN w:val="0"/>
        <w:adjustRightInd w:val="0"/>
        <w:jc w:val="both"/>
        <w:rPr>
          <w:color w:val="000000"/>
          <w:sz w:val="22"/>
          <w:szCs w:val="22"/>
        </w:rPr>
      </w:pPr>
    </w:p>
    <w:p w:rsidR="006C261A" w:rsidRDefault="006C261A" w:rsidP="00BC08C4">
      <w:pPr>
        <w:autoSpaceDE w:val="0"/>
        <w:autoSpaceDN w:val="0"/>
        <w:adjustRightInd w:val="0"/>
        <w:jc w:val="both"/>
        <w:rPr>
          <w:color w:val="000000"/>
          <w:sz w:val="22"/>
          <w:szCs w:val="22"/>
        </w:rPr>
      </w:pPr>
      <w:r w:rsidRPr="003F535B">
        <w:rPr>
          <w:color w:val="000000"/>
          <w:sz w:val="22"/>
          <w:szCs w:val="22"/>
        </w:rPr>
        <w:t xml:space="preserve">The resources available to the school are sufficient to sustain the school program and are effectively used to carry out the school’s purpose and student achievement of the school-wide learner outcomes. </w:t>
      </w:r>
    </w:p>
    <w:p w:rsidR="006C261A" w:rsidRDefault="006C261A" w:rsidP="00BC08C4">
      <w:pPr>
        <w:autoSpaceDE w:val="0"/>
        <w:autoSpaceDN w:val="0"/>
        <w:adjustRightInd w:val="0"/>
        <w:jc w:val="both"/>
        <w:rPr>
          <w:color w:val="000000"/>
          <w:sz w:val="22"/>
          <w:szCs w:val="22"/>
        </w:rPr>
      </w:pPr>
    </w:p>
    <w:p w:rsidR="006C261A" w:rsidRPr="003335D4" w:rsidRDefault="006C261A" w:rsidP="00BC08C4">
      <w:pPr>
        <w:autoSpaceDE w:val="0"/>
        <w:autoSpaceDN w:val="0"/>
        <w:adjustRightInd w:val="0"/>
        <w:jc w:val="both"/>
        <w:rPr>
          <w:b/>
          <w:color w:val="000000"/>
          <w:sz w:val="22"/>
          <w:szCs w:val="22"/>
        </w:rPr>
      </w:pPr>
      <w:r>
        <w:rPr>
          <w:b/>
          <w:color w:val="000000"/>
          <w:sz w:val="22"/>
          <w:szCs w:val="22"/>
        </w:rPr>
        <w:t>Indicators and Prompts</w:t>
      </w:r>
    </w:p>
    <w:p w:rsidR="006C261A" w:rsidRDefault="006C261A" w:rsidP="00BC08C4">
      <w:pPr>
        <w:pStyle w:val="indicators"/>
        <w:spacing w:before="0" w:after="0"/>
        <w:rPr>
          <w:rStyle w:val="messagetext1"/>
          <w:rFonts w:ascii="Calibri" w:eastAsia="SimSun" w:hAnsi="Calibri"/>
          <w:b/>
          <w:sz w:val="22"/>
          <w:szCs w:val="22"/>
        </w:rPr>
      </w:pPr>
    </w:p>
    <w:p w:rsidR="006C261A" w:rsidRDefault="006C261A" w:rsidP="00BC08C4">
      <w:pPr>
        <w:pStyle w:val="indicators"/>
        <w:spacing w:before="0" w:after="0"/>
        <w:rPr>
          <w:rStyle w:val="messagetext1"/>
          <w:rFonts w:ascii="Calibri" w:eastAsia="SimSun" w:hAnsi="Calibri"/>
          <w:b/>
          <w:sz w:val="22"/>
          <w:szCs w:val="22"/>
        </w:rPr>
      </w:pPr>
      <w:r>
        <w:rPr>
          <w:rStyle w:val="messagetext1"/>
          <w:rFonts w:ascii="Calibri" w:eastAsia="SimSun" w:hAnsi="Calibri"/>
          <w:b/>
          <w:sz w:val="22"/>
          <w:szCs w:val="22"/>
        </w:rPr>
        <w:t>Allocation Decisions</w:t>
      </w:r>
    </w:p>
    <w:p w:rsidR="006C261A" w:rsidRDefault="006C261A" w:rsidP="00BC08C4">
      <w:pPr>
        <w:pStyle w:val="indicators"/>
        <w:spacing w:before="0" w:after="0"/>
        <w:rPr>
          <w:rFonts w:ascii="Calibri" w:hAnsi="Calibri"/>
          <w:sz w:val="22"/>
          <w:szCs w:val="22"/>
        </w:rPr>
      </w:pPr>
      <w:r w:rsidRPr="003335D4">
        <w:rPr>
          <w:rStyle w:val="messagetext1"/>
          <w:rFonts w:ascii="Calibri" w:eastAsia="SimSun" w:hAnsi="Calibri"/>
          <w:sz w:val="22"/>
          <w:szCs w:val="22"/>
        </w:rPr>
        <w:t>Indicator: There is a relationship between the decisions about resource allocations, the school’s vision, mission and student achievement of the school-wide learner outcomes and the academic standards. The school leadership and staff are involved in the resource allocation decisions</w:t>
      </w:r>
      <w:r w:rsidRPr="003335D4">
        <w:rPr>
          <w:rFonts w:ascii="Calibri" w:hAnsi="Calibri"/>
          <w:sz w:val="22"/>
          <w:szCs w:val="22"/>
        </w:rPr>
        <w:t>.</w:t>
      </w:r>
    </w:p>
    <w:p w:rsidR="006C261A" w:rsidRPr="003335D4" w:rsidRDefault="006C261A" w:rsidP="00BC08C4">
      <w:pPr>
        <w:pStyle w:val="indicators"/>
        <w:spacing w:before="0" w:after="0"/>
        <w:rPr>
          <w:rFonts w:ascii="Calibri" w:hAnsi="Calibri"/>
          <w:sz w:val="22"/>
          <w:szCs w:val="22"/>
        </w:rPr>
      </w:pPr>
    </w:p>
    <w:p w:rsidR="006C261A" w:rsidRPr="00F15934" w:rsidRDefault="006C261A" w:rsidP="006C261A">
      <w:pPr>
        <w:pStyle w:val="indicator-question"/>
        <w:keepNext w:val="0"/>
        <w:spacing w:before="0" w:after="0"/>
        <w:rPr>
          <w:rFonts w:ascii="Calibri" w:hAnsi="Calibri"/>
          <w:i w:val="0"/>
          <w:iCs/>
          <w:sz w:val="22"/>
          <w:szCs w:val="22"/>
        </w:rPr>
      </w:pPr>
      <w:r w:rsidRPr="003335D4">
        <w:rPr>
          <w:rStyle w:val="messagetext1"/>
          <w:rFonts w:ascii="Calibri" w:eastAsia="SimSun" w:hAnsi="Calibri"/>
          <w:i w:val="0"/>
          <w:sz w:val="22"/>
          <w:szCs w:val="22"/>
        </w:rPr>
        <w:t>Prompt:</w:t>
      </w:r>
      <w:r w:rsidRPr="003F535B">
        <w:rPr>
          <w:rStyle w:val="messagetext1"/>
          <w:rFonts w:ascii="Calibri" w:eastAsia="SimSun" w:hAnsi="Calibri"/>
          <w:i w:val="0"/>
          <w:sz w:val="22"/>
          <w:szCs w:val="22"/>
        </w:rPr>
        <w:t xml:space="preserve"> </w:t>
      </w:r>
      <w:r w:rsidRPr="003F535B">
        <w:rPr>
          <w:rFonts w:ascii="Calibri" w:hAnsi="Calibri"/>
          <w:i w:val="0"/>
          <w:iCs/>
          <w:sz w:val="22"/>
          <w:szCs w:val="22"/>
        </w:rPr>
        <w:t>To what extent are resources allocated to meet the school’s vision, mission, and student achievement of the critical learner needs, the school-wide learner outcomes and the academic standards? Additionally, comment on the extent to which leadership and staff are involved in the resource allocation decisions. What impact has the process for the allocation of resources made on student learning?</w:t>
      </w:r>
    </w:p>
    <w:p w:rsidR="006C261A" w:rsidRPr="00302984" w:rsidRDefault="006C261A" w:rsidP="006C261A">
      <w:pPr>
        <w:rPr>
          <w:vanish/>
        </w:rPr>
      </w:pPr>
    </w:p>
    <w:tbl>
      <w:tblPr>
        <w:tblW w:w="9360" w:type="dxa"/>
        <w:tblLook w:val="04A0" w:firstRow="1" w:lastRow="0" w:firstColumn="1" w:lastColumn="0" w:noHBand="0" w:noVBand="1"/>
      </w:tblPr>
      <w:tblGrid>
        <w:gridCol w:w="6138"/>
        <w:gridCol w:w="3222"/>
      </w:tblGrid>
      <w:tr w:rsidR="00450BB1" w:rsidRPr="003F535B" w:rsidTr="00450BB1">
        <w:tc>
          <w:tcPr>
            <w:tcW w:w="6138" w:type="dxa"/>
            <w:shd w:val="clear" w:color="auto" w:fill="D9D9D9" w:themeFill="background1" w:themeFillShade="D9"/>
          </w:tcPr>
          <w:p w:rsidR="00450BB1" w:rsidRPr="00070C96" w:rsidRDefault="00450BB1" w:rsidP="00450BB1">
            <w:pPr>
              <w:jc w:val="both"/>
              <w:rPr>
                <w:b/>
                <w:color w:val="000000"/>
                <w:sz w:val="22"/>
                <w:szCs w:val="22"/>
              </w:rPr>
            </w:pPr>
            <w:r w:rsidRPr="00070C96">
              <w:rPr>
                <w:b/>
                <w:color w:val="000000"/>
                <w:sz w:val="22"/>
                <w:szCs w:val="22"/>
              </w:rPr>
              <w:t>Findings</w:t>
            </w:r>
          </w:p>
        </w:tc>
        <w:tc>
          <w:tcPr>
            <w:tcW w:w="3222" w:type="dxa"/>
            <w:shd w:val="clear" w:color="auto" w:fill="D9D9D9" w:themeFill="background1" w:themeFillShade="D9"/>
          </w:tcPr>
          <w:p w:rsidR="00450BB1" w:rsidRPr="00070C96" w:rsidRDefault="00450BB1" w:rsidP="00450BB1">
            <w:pPr>
              <w:jc w:val="both"/>
              <w:rPr>
                <w:b/>
                <w:color w:val="000000"/>
                <w:sz w:val="22"/>
                <w:szCs w:val="22"/>
              </w:rPr>
            </w:pPr>
            <w:r w:rsidRPr="00070C96">
              <w:rPr>
                <w:b/>
                <w:color w:val="000000"/>
                <w:sz w:val="22"/>
                <w:szCs w:val="22"/>
              </w:rPr>
              <w:t>Evidence</w:t>
            </w:r>
          </w:p>
        </w:tc>
      </w:tr>
      <w:tr w:rsidR="006C261A" w:rsidRPr="003F535B" w:rsidTr="00450BB1">
        <w:tc>
          <w:tcPr>
            <w:tcW w:w="6138" w:type="dxa"/>
            <w:shd w:val="clear" w:color="auto" w:fill="auto"/>
          </w:tcPr>
          <w:p w:rsidR="006C261A" w:rsidRDefault="006C261A" w:rsidP="00BC08C4">
            <w:pPr>
              <w:autoSpaceDE w:val="0"/>
              <w:autoSpaceDN w:val="0"/>
              <w:adjustRightInd w:val="0"/>
              <w:jc w:val="both"/>
              <w:rPr>
                <w:color w:val="000000"/>
                <w:sz w:val="22"/>
                <w:szCs w:val="22"/>
              </w:rPr>
            </w:pPr>
            <w:r w:rsidRPr="003F535B">
              <w:rPr>
                <w:color w:val="000000"/>
                <w:sz w:val="22"/>
                <w:szCs w:val="22"/>
              </w:rPr>
              <w:t xml:space="preserve">Our principal develops an annual budget proposal for the next fiscal year that reflects the Superintendent’s five (5) educational priorities.  Faculty and staff are given the opportunity to review, make recommendations and suggestions that would address the concerns regarding the welfare and safety of students, faculty and staff.  </w:t>
            </w:r>
            <w:r>
              <w:rPr>
                <w:color w:val="000000"/>
                <w:sz w:val="22"/>
                <w:szCs w:val="22"/>
              </w:rPr>
              <w:t xml:space="preserve"> Funds allocated from the Healthy Futures Funds are used by GDOE to promote health and physical education programs. </w:t>
            </w:r>
          </w:p>
          <w:p w:rsidR="006C261A" w:rsidRDefault="006C261A" w:rsidP="00BC08C4">
            <w:pPr>
              <w:autoSpaceDE w:val="0"/>
              <w:autoSpaceDN w:val="0"/>
              <w:adjustRightInd w:val="0"/>
              <w:jc w:val="both"/>
              <w:rPr>
                <w:color w:val="000000"/>
                <w:sz w:val="22"/>
                <w:szCs w:val="22"/>
              </w:rPr>
            </w:pPr>
          </w:p>
          <w:p w:rsidR="006C261A" w:rsidRDefault="006C261A" w:rsidP="00BC08C4">
            <w:pPr>
              <w:autoSpaceDE w:val="0"/>
              <w:autoSpaceDN w:val="0"/>
              <w:adjustRightInd w:val="0"/>
              <w:jc w:val="both"/>
              <w:rPr>
                <w:color w:val="000000"/>
                <w:sz w:val="22"/>
                <w:szCs w:val="22"/>
              </w:rPr>
            </w:pPr>
            <w:r w:rsidRPr="003F535B">
              <w:rPr>
                <w:color w:val="000000"/>
                <w:sz w:val="22"/>
                <w:szCs w:val="22"/>
              </w:rPr>
              <w:t>Teachers were asked to inform the principal on reclassification changes so that this information can be included in the budget. Additionally, teachers within th</w:t>
            </w:r>
            <w:r w:rsidR="004B2175">
              <w:rPr>
                <w:color w:val="000000"/>
                <w:sz w:val="22"/>
                <w:szCs w:val="22"/>
              </w:rPr>
              <w:t>eir grade level provided</w:t>
            </w:r>
            <w:r>
              <w:rPr>
                <w:color w:val="000000"/>
                <w:sz w:val="22"/>
                <w:szCs w:val="22"/>
              </w:rPr>
              <w:t xml:space="preserve"> an instructional supply list</w:t>
            </w:r>
            <w:r w:rsidRPr="003F535B">
              <w:rPr>
                <w:color w:val="000000"/>
                <w:sz w:val="22"/>
                <w:szCs w:val="22"/>
              </w:rPr>
              <w:t xml:space="preserve"> which was included in the FY 2015 school budget.</w:t>
            </w:r>
            <w:r w:rsidRPr="003F535B">
              <w:rPr>
                <w:color w:val="000000"/>
                <w:sz w:val="22"/>
                <w:szCs w:val="22"/>
              </w:rPr>
              <w:tab/>
            </w:r>
            <w:r>
              <w:rPr>
                <w:color w:val="000000"/>
                <w:sz w:val="22"/>
                <w:szCs w:val="22"/>
              </w:rPr>
              <w:t xml:space="preserve"> </w:t>
            </w:r>
          </w:p>
          <w:p w:rsidR="006C261A" w:rsidRDefault="006C261A" w:rsidP="00BC08C4">
            <w:pPr>
              <w:jc w:val="both"/>
              <w:rPr>
                <w:color w:val="000000"/>
                <w:sz w:val="22"/>
                <w:szCs w:val="22"/>
              </w:rPr>
            </w:pPr>
          </w:p>
          <w:p w:rsidR="006C261A" w:rsidRDefault="006C261A" w:rsidP="00BC08C4">
            <w:pPr>
              <w:autoSpaceDE w:val="0"/>
              <w:autoSpaceDN w:val="0"/>
              <w:adjustRightInd w:val="0"/>
              <w:jc w:val="both"/>
              <w:rPr>
                <w:rFonts w:asciiTheme="minorHAnsi" w:hAnsiTheme="minorHAnsi"/>
                <w:sz w:val="22"/>
                <w:szCs w:val="22"/>
                <w:lang w:val="en-GB"/>
              </w:rPr>
            </w:pPr>
            <w:r>
              <w:rPr>
                <w:rFonts w:asciiTheme="minorHAnsi" w:hAnsiTheme="minorHAnsi"/>
                <w:sz w:val="22"/>
                <w:szCs w:val="22"/>
                <w:lang w:val="en-GB"/>
              </w:rPr>
              <w:t>Prior to submission to the GEPB, b</w:t>
            </w:r>
            <w:r w:rsidRPr="008B4322">
              <w:rPr>
                <w:rFonts w:asciiTheme="minorHAnsi" w:hAnsiTheme="minorHAnsi"/>
                <w:sz w:val="22"/>
                <w:szCs w:val="22"/>
                <w:lang w:val="en-GB"/>
              </w:rPr>
              <w:t>udget presentations are held annually at school sites to allow all stakeholders</w:t>
            </w:r>
            <w:r>
              <w:rPr>
                <w:rFonts w:asciiTheme="minorHAnsi" w:hAnsiTheme="minorHAnsi"/>
                <w:sz w:val="22"/>
                <w:szCs w:val="22"/>
                <w:lang w:val="en-GB"/>
              </w:rPr>
              <w:t xml:space="preserve"> to review and give input on each school’s financial requirements.  </w:t>
            </w:r>
          </w:p>
          <w:p w:rsidR="006C261A" w:rsidRPr="003F535B" w:rsidRDefault="006C261A" w:rsidP="00BC08C4">
            <w:pPr>
              <w:autoSpaceDE w:val="0"/>
              <w:autoSpaceDN w:val="0"/>
              <w:adjustRightInd w:val="0"/>
              <w:jc w:val="both"/>
              <w:rPr>
                <w:color w:val="000000"/>
                <w:sz w:val="22"/>
                <w:szCs w:val="22"/>
              </w:rPr>
            </w:pPr>
          </w:p>
        </w:tc>
        <w:tc>
          <w:tcPr>
            <w:tcW w:w="3222" w:type="dxa"/>
            <w:shd w:val="clear" w:color="auto" w:fill="auto"/>
          </w:tcPr>
          <w:p w:rsidR="006C261A" w:rsidRDefault="006C261A" w:rsidP="006C261A">
            <w:pPr>
              <w:pStyle w:val="ListParagraph"/>
              <w:ind w:left="95"/>
              <w:rPr>
                <w:rFonts w:ascii="Calibri" w:hAnsi="Calibri"/>
                <w:color w:val="000000"/>
                <w:sz w:val="22"/>
                <w:szCs w:val="22"/>
              </w:rPr>
            </w:pPr>
            <w:r w:rsidRPr="003F535B">
              <w:rPr>
                <w:rFonts w:ascii="Calibri" w:hAnsi="Calibri"/>
                <w:color w:val="000000"/>
                <w:sz w:val="22"/>
                <w:szCs w:val="22"/>
              </w:rPr>
              <w:t>FY 2015, 2014, 2013, 2012, 2011 Budget</w:t>
            </w:r>
            <w:r>
              <w:rPr>
                <w:rFonts w:ascii="Calibri" w:hAnsi="Calibri"/>
                <w:color w:val="000000"/>
                <w:sz w:val="22"/>
                <w:szCs w:val="22"/>
              </w:rPr>
              <w:t xml:space="preserve"> </w:t>
            </w: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Default="006C261A" w:rsidP="006C261A">
            <w:pPr>
              <w:pStyle w:val="ListParagraph"/>
              <w:ind w:left="95"/>
              <w:rPr>
                <w:rFonts w:ascii="Calibri" w:hAnsi="Calibri"/>
                <w:color w:val="000000"/>
                <w:sz w:val="22"/>
                <w:szCs w:val="22"/>
              </w:rPr>
            </w:pPr>
          </w:p>
          <w:p w:rsidR="006C261A" w:rsidRPr="003F535B" w:rsidRDefault="006C261A" w:rsidP="006C261A">
            <w:pPr>
              <w:pStyle w:val="ListParagraph"/>
              <w:ind w:left="95"/>
              <w:rPr>
                <w:rFonts w:ascii="Calibri" w:hAnsi="Calibri"/>
                <w:color w:val="000000"/>
                <w:sz w:val="22"/>
                <w:szCs w:val="22"/>
              </w:rPr>
            </w:pPr>
            <w:r>
              <w:rPr>
                <w:rFonts w:ascii="Calibri" w:hAnsi="Calibri"/>
                <w:color w:val="000000"/>
                <w:sz w:val="22"/>
                <w:szCs w:val="22"/>
              </w:rPr>
              <w:t>Press releases</w:t>
            </w:r>
          </w:p>
        </w:tc>
      </w:tr>
      <w:tr w:rsidR="006C261A" w:rsidRPr="003F535B" w:rsidTr="00450BB1">
        <w:tc>
          <w:tcPr>
            <w:tcW w:w="6138" w:type="dxa"/>
            <w:shd w:val="clear" w:color="auto" w:fill="auto"/>
          </w:tcPr>
          <w:p w:rsidR="006C261A" w:rsidRDefault="006C261A" w:rsidP="00BC08C4">
            <w:pPr>
              <w:jc w:val="both"/>
              <w:rPr>
                <w:color w:val="000000"/>
                <w:sz w:val="22"/>
                <w:szCs w:val="22"/>
              </w:rPr>
            </w:pPr>
            <w:r>
              <w:rPr>
                <w:color w:val="000000"/>
                <w:sz w:val="22"/>
                <w:szCs w:val="22"/>
              </w:rPr>
              <w:t>For FY 2014, GDOE submitted a proposed budget of $283,995,103. However, t</w:t>
            </w:r>
            <w:r w:rsidRPr="003F535B">
              <w:rPr>
                <w:color w:val="000000"/>
                <w:sz w:val="22"/>
                <w:szCs w:val="22"/>
              </w:rPr>
              <w:t xml:space="preserve">he passage of FY2014 budget law (PL 32-68) by the Guam Legislature resulted in a reduction of </w:t>
            </w:r>
            <w:r>
              <w:rPr>
                <w:color w:val="000000"/>
                <w:sz w:val="22"/>
                <w:szCs w:val="22"/>
              </w:rPr>
              <w:t xml:space="preserve">$70,880,901.  </w:t>
            </w:r>
            <w:r w:rsidRPr="003F535B">
              <w:rPr>
                <w:color w:val="000000"/>
                <w:sz w:val="22"/>
                <w:szCs w:val="22"/>
              </w:rPr>
              <w:t>This affects WES ability to fund for personnel, operation costs, and school supplies.</w:t>
            </w:r>
          </w:p>
          <w:p w:rsidR="006C261A" w:rsidRPr="003F535B" w:rsidRDefault="006C261A" w:rsidP="00BC08C4">
            <w:pPr>
              <w:jc w:val="both"/>
              <w:rPr>
                <w:color w:val="000000"/>
                <w:sz w:val="22"/>
                <w:szCs w:val="22"/>
              </w:rPr>
            </w:pPr>
          </w:p>
        </w:tc>
        <w:tc>
          <w:tcPr>
            <w:tcW w:w="3222" w:type="dxa"/>
            <w:shd w:val="clear" w:color="auto" w:fill="auto"/>
          </w:tcPr>
          <w:p w:rsidR="006C261A" w:rsidRPr="003F535B" w:rsidRDefault="006C261A" w:rsidP="006C261A">
            <w:pPr>
              <w:pStyle w:val="ListParagraph"/>
              <w:ind w:left="95"/>
              <w:rPr>
                <w:rFonts w:ascii="Calibri" w:hAnsi="Calibri"/>
                <w:color w:val="000000"/>
                <w:sz w:val="22"/>
                <w:szCs w:val="22"/>
              </w:rPr>
            </w:pPr>
            <w:r w:rsidRPr="003F535B">
              <w:rPr>
                <w:rFonts w:ascii="Calibri" w:hAnsi="Calibri"/>
                <w:color w:val="000000"/>
                <w:sz w:val="22"/>
                <w:szCs w:val="22"/>
              </w:rPr>
              <w:t>Memorandum Regarding FY2014 local budget.</w:t>
            </w:r>
            <w:r>
              <w:rPr>
                <w:rFonts w:ascii="Calibri" w:hAnsi="Calibri"/>
                <w:color w:val="000000"/>
                <w:sz w:val="22"/>
                <w:szCs w:val="22"/>
              </w:rPr>
              <w:t xml:space="preserve"> </w:t>
            </w:r>
          </w:p>
        </w:tc>
      </w:tr>
      <w:tr w:rsidR="006C261A" w:rsidRPr="003F535B" w:rsidTr="00450BB1">
        <w:tc>
          <w:tcPr>
            <w:tcW w:w="6138" w:type="dxa"/>
            <w:shd w:val="clear" w:color="auto" w:fill="auto"/>
          </w:tcPr>
          <w:p w:rsidR="004B2175" w:rsidRPr="003F535B" w:rsidRDefault="006C261A" w:rsidP="006C261A">
            <w:pPr>
              <w:jc w:val="both"/>
              <w:rPr>
                <w:color w:val="000000"/>
                <w:sz w:val="22"/>
                <w:szCs w:val="22"/>
              </w:rPr>
            </w:pPr>
            <w:r>
              <w:rPr>
                <w:color w:val="000000"/>
                <w:sz w:val="22"/>
                <w:szCs w:val="22"/>
              </w:rPr>
              <w:t>Near the end of SY2012-2013, each teacher was allotted</w:t>
            </w:r>
            <w:r w:rsidRPr="003F535B">
              <w:rPr>
                <w:color w:val="000000"/>
                <w:sz w:val="22"/>
                <w:szCs w:val="22"/>
              </w:rPr>
              <w:t xml:space="preserve"> $500</w:t>
            </w:r>
            <w:r>
              <w:rPr>
                <w:color w:val="000000"/>
                <w:sz w:val="22"/>
                <w:szCs w:val="22"/>
              </w:rPr>
              <w:t>.00</w:t>
            </w:r>
            <w:r w:rsidRPr="003F535B">
              <w:rPr>
                <w:color w:val="000000"/>
                <w:sz w:val="22"/>
                <w:szCs w:val="22"/>
              </w:rPr>
              <w:t xml:space="preserve"> from the Department of Interior funds. Teachers were able to use $400</w:t>
            </w:r>
            <w:r>
              <w:rPr>
                <w:color w:val="000000"/>
                <w:sz w:val="22"/>
                <w:szCs w:val="22"/>
              </w:rPr>
              <w:t>.00 for educational materials</w:t>
            </w:r>
            <w:r w:rsidRPr="003F535B">
              <w:rPr>
                <w:color w:val="000000"/>
                <w:sz w:val="22"/>
                <w:szCs w:val="22"/>
              </w:rPr>
              <w:t xml:space="preserve"> and $100</w:t>
            </w:r>
            <w:r>
              <w:rPr>
                <w:color w:val="000000"/>
                <w:sz w:val="22"/>
                <w:szCs w:val="22"/>
              </w:rPr>
              <w:t>.00</w:t>
            </w:r>
            <w:r w:rsidRPr="003F535B">
              <w:rPr>
                <w:color w:val="000000"/>
                <w:sz w:val="22"/>
                <w:szCs w:val="22"/>
              </w:rPr>
              <w:t xml:space="preserve"> </w:t>
            </w:r>
            <w:r>
              <w:rPr>
                <w:color w:val="000000"/>
                <w:sz w:val="22"/>
                <w:szCs w:val="22"/>
              </w:rPr>
              <w:t xml:space="preserve">was </w:t>
            </w:r>
            <w:r w:rsidRPr="003F535B">
              <w:rPr>
                <w:color w:val="000000"/>
                <w:sz w:val="22"/>
                <w:szCs w:val="22"/>
              </w:rPr>
              <w:t xml:space="preserve">set aside </w:t>
            </w:r>
            <w:r>
              <w:rPr>
                <w:color w:val="000000"/>
                <w:sz w:val="22"/>
                <w:szCs w:val="22"/>
              </w:rPr>
              <w:t>to purchase supplies for the copier machine</w:t>
            </w:r>
            <w:r w:rsidRPr="003F535B">
              <w:rPr>
                <w:color w:val="000000"/>
                <w:sz w:val="22"/>
                <w:szCs w:val="22"/>
              </w:rPr>
              <w:t>. Some teachers have already received items ordered. However, othe</w:t>
            </w:r>
            <w:r w:rsidR="004B2175">
              <w:rPr>
                <w:color w:val="000000"/>
                <w:sz w:val="22"/>
                <w:szCs w:val="22"/>
              </w:rPr>
              <w:t>r items are delayed because</w:t>
            </w:r>
            <w:r w:rsidRPr="003F535B">
              <w:rPr>
                <w:color w:val="000000"/>
                <w:sz w:val="22"/>
                <w:szCs w:val="22"/>
              </w:rPr>
              <w:t xml:space="preserve"> purchase orders need to be re-submitted.</w:t>
            </w:r>
          </w:p>
        </w:tc>
        <w:tc>
          <w:tcPr>
            <w:tcW w:w="3222" w:type="dxa"/>
            <w:shd w:val="clear" w:color="auto" w:fill="auto"/>
          </w:tcPr>
          <w:p w:rsidR="006C261A" w:rsidRPr="003F535B" w:rsidRDefault="006C261A" w:rsidP="006C261A">
            <w:pPr>
              <w:pStyle w:val="ListParagraph"/>
              <w:ind w:left="95"/>
              <w:rPr>
                <w:rFonts w:ascii="Calibri" w:hAnsi="Calibri"/>
                <w:color w:val="000000"/>
                <w:sz w:val="22"/>
                <w:szCs w:val="22"/>
              </w:rPr>
            </w:pPr>
            <w:r w:rsidRPr="003F535B">
              <w:rPr>
                <w:rFonts w:ascii="Calibri" w:hAnsi="Calibri"/>
                <w:color w:val="000000"/>
                <w:sz w:val="22"/>
                <w:szCs w:val="22"/>
              </w:rPr>
              <w:t>Requisition forms submitted to Procurement Office</w:t>
            </w:r>
            <w:r>
              <w:rPr>
                <w:rFonts w:ascii="Calibri" w:hAnsi="Calibri"/>
                <w:color w:val="000000"/>
                <w:sz w:val="22"/>
                <w:szCs w:val="22"/>
              </w:rPr>
              <w:t xml:space="preserve"> </w:t>
            </w:r>
          </w:p>
        </w:tc>
      </w:tr>
      <w:tr w:rsidR="006C261A" w:rsidRPr="003F535B" w:rsidTr="00450BB1">
        <w:tc>
          <w:tcPr>
            <w:tcW w:w="6138" w:type="dxa"/>
            <w:shd w:val="clear" w:color="auto" w:fill="auto"/>
          </w:tcPr>
          <w:p w:rsidR="006C261A" w:rsidRPr="003F535B" w:rsidRDefault="006C261A" w:rsidP="006C261A">
            <w:pPr>
              <w:jc w:val="both"/>
              <w:rPr>
                <w:color w:val="000000"/>
                <w:sz w:val="22"/>
                <w:szCs w:val="22"/>
              </w:rPr>
            </w:pPr>
            <w:r w:rsidRPr="00763E2D">
              <w:rPr>
                <w:color w:val="000000"/>
                <w:sz w:val="22"/>
                <w:szCs w:val="22"/>
              </w:rPr>
              <w:lastRenderedPageBreak/>
              <w:t>Each grade level, upon approval, sets fundraising goals such as promotional exercises, field trips, incentives, and classroom equipment. Money raised falls under “Student Activity Fund” in which funds raised during sc</w:t>
            </w:r>
            <w:r>
              <w:rPr>
                <w:color w:val="000000"/>
                <w:sz w:val="22"/>
                <w:szCs w:val="22"/>
              </w:rPr>
              <w:t>hool hours are spent on educational student needs</w:t>
            </w:r>
            <w:r w:rsidRPr="00763E2D">
              <w:rPr>
                <w:color w:val="000000"/>
                <w:sz w:val="22"/>
                <w:szCs w:val="22"/>
              </w:rPr>
              <w:t>, or under “Trust Activity Fund” in which funds raised outside/after school</w:t>
            </w:r>
            <w:r>
              <w:rPr>
                <w:color w:val="000000"/>
                <w:sz w:val="22"/>
                <w:szCs w:val="22"/>
              </w:rPr>
              <w:t xml:space="preserve"> are spent on teacher materials</w:t>
            </w:r>
            <w:r w:rsidRPr="00763E2D">
              <w:rPr>
                <w:color w:val="000000"/>
                <w:sz w:val="22"/>
                <w:szCs w:val="22"/>
              </w:rPr>
              <w:t>.</w:t>
            </w:r>
          </w:p>
        </w:tc>
        <w:tc>
          <w:tcPr>
            <w:tcW w:w="3222" w:type="dxa"/>
            <w:shd w:val="clear" w:color="auto" w:fill="auto"/>
          </w:tcPr>
          <w:p w:rsidR="006C261A" w:rsidRPr="003F535B" w:rsidRDefault="006C261A" w:rsidP="006C261A">
            <w:pPr>
              <w:pStyle w:val="ListParagraph"/>
              <w:ind w:left="95"/>
              <w:rPr>
                <w:rFonts w:ascii="Calibri" w:hAnsi="Calibri"/>
                <w:color w:val="000000"/>
                <w:sz w:val="22"/>
                <w:szCs w:val="22"/>
              </w:rPr>
            </w:pPr>
            <w:r w:rsidRPr="003F535B">
              <w:rPr>
                <w:rFonts w:ascii="Calibri" w:hAnsi="Calibri"/>
                <w:color w:val="000000"/>
                <w:sz w:val="22"/>
                <w:szCs w:val="22"/>
              </w:rPr>
              <w:t>Fundraising forms submitted to School Administration for approval.</w:t>
            </w:r>
            <w:r>
              <w:rPr>
                <w:rFonts w:ascii="Calibri" w:hAnsi="Calibri"/>
                <w:color w:val="000000"/>
                <w:sz w:val="22"/>
                <w:szCs w:val="22"/>
              </w:rPr>
              <w:t xml:space="preserve"> </w:t>
            </w:r>
          </w:p>
        </w:tc>
      </w:tr>
    </w:tbl>
    <w:p w:rsidR="006C261A" w:rsidRDefault="006C261A" w:rsidP="006C261A">
      <w:pPr>
        <w:jc w:val="both"/>
        <w:rPr>
          <w:b/>
          <w:color w:val="000000"/>
          <w:sz w:val="22"/>
          <w:szCs w:val="22"/>
        </w:rPr>
      </w:pPr>
    </w:p>
    <w:p w:rsidR="006C261A" w:rsidRPr="003335D4" w:rsidRDefault="006C261A" w:rsidP="006C261A">
      <w:pPr>
        <w:jc w:val="both"/>
        <w:rPr>
          <w:b/>
          <w:color w:val="000000"/>
          <w:sz w:val="22"/>
          <w:szCs w:val="22"/>
        </w:rPr>
      </w:pPr>
      <w:r>
        <w:rPr>
          <w:b/>
          <w:color w:val="000000"/>
          <w:sz w:val="22"/>
          <w:szCs w:val="22"/>
        </w:rPr>
        <w:t>Practices</w:t>
      </w:r>
    </w:p>
    <w:p w:rsidR="006C261A" w:rsidRPr="003335D4" w:rsidRDefault="006C261A" w:rsidP="006C261A">
      <w:pPr>
        <w:pStyle w:val="indicators"/>
        <w:spacing w:before="0" w:after="0"/>
        <w:rPr>
          <w:rFonts w:ascii="Calibri" w:hAnsi="Calibri"/>
          <w:sz w:val="22"/>
          <w:szCs w:val="22"/>
        </w:rPr>
      </w:pPr>
      <w:r w:rsidRPr="003335D4">
        <w:rPr>
          <w:rStyle w:val="messagetext1"/>
          <w:rFonts w:ascii="Calibri" w:eastAsia="SimSun" w:hAnsi="Calibri"/>
          <w:sz w:val="22"/>
          <w:szCs w:val="22"/>
        </w:rPr>
        <w:t xml:space="preserve">Indicator: </w:t>
      </w:r>
      <w:r w:rsidRPr="003335D4">
        <w:rPr>
          <w:rFonts w:ascii="Calibri" w:hAnsi="Calibri"/>
          <w:sz w:val="22"/>
          <w:szCs w:val="22"/>
        </w:rPr>
        <w:t>The school develops an annual budget, has an annual audit, and at all times conducts quality business and accounting practices, including protections against mishandling of institutional funds.</w:t>
      </w:r>
    </w:p>
    <w:p w:rsidR="006C261A" w:rsidRPr="003F535B" w:rsidRDefault="006C261A" w:rsidP="006C261A">
      <w:pPr>
        <w:pStyle w:val="indicator-question"/>
        <w:keepNext w:val="0"/>
        <w:spacing w:before="0" w:after="0"/>
        <w:rPr>
          <w:rFonts w:ascii="Calibri" w:hAnsi="Calibri"/>
          <w:i w:val="0"/>
          <w:sz w:val="22"/>
          <w:szCs w:val="22"/>
        </w:rPr>
      </w:pPr>
      <w:r w:rsidRPr="003335D4">
        <w:rPr>
          <w:rStyle w:val="messagetext1"/>
          <w:rFonts w:ascii="Calibri" w:eastAsia="SimSun" w:hAnsi="Calibri"/>
          <w:i w:val="0"/>
          <w:sz w:val="22"/>
          <w:szCs w:val="22"/>
        </w:rPr>
        <w:t xml:space="preserve">Prompt: </w:t>
      </w:r>
      <w:r w:rsidRPr="003335D4">
        <w:rPr>
          <w:rFonts w:ascii="Calibri" w:hAnsi="Calibri"/>
          <w:i w:val="0"/>
          <w:sz w:val="22"/>
          <w:szCs w:val="22"/>
        </w:rPr>
        <w:t>Evaluate the school's processes for developing an annual budget, conducting an annual audit, and at</w:t>
      </w:r>
      <w:r w:rsidRPr="003F535B">
        <w:rPr>
          <w:rFonts w:ascii="Calibri" w:hAnsi="Calibri"/>
          <w:i w:val="0"/>
          <w:sz w:val="22"/>
          <w:szCs w:val="22"/>
        </w:rPr>
        <w:t xml:space="preserve"> all times conducting quality business and accounting practices, including protections against mishandling of institutional funds.</w:t>
      </w:r>
    </w:p>
    <w:p w:rsidR="006C261A" w:rsidRPr="00302984" w:rsidRDefault="006C261A" w:rsidP="006C261A">
      <w:pPr>
        <w:rPr>
          <w:vanish/>
        </w:rPr>
      </w:pPr>
    </w:p>
    <w:tbl>
      <w:tblPr>
        <w:tblW w:w="9360" w:type="dxa"/>
        <w:tblLook w:val="04A0" w:firstRow="1" w:lastRow="0" w:firstColumn="1" w:lastColumn="0" w:noHBand="0" w:noVBand="1"/>
      </w:tblPr>
      <w:tblGrid>
        <w:gridCol w:w="5958"/>
        <w:gridCol w:w="3402"/>
      </w:tblGrid>
      <w:tr w:rsidR="00450BB1" w:rsidRPr="003F535B" w:rsidTr="00450BB1">
        <w:tc>
          <w:tcPr>
            <w:tcW w:w="5958" w:type="dxa"/>
            <w:shd w:val="clear" w:color="auto" w:fill="D9D9D9" w:themeFill="background1" w:themeFillShade="D9"/>
          </w:tcPr>
          <w:p w:rsidR="00450BB1" w:rsidRPr="00070C96" w:rsidRDefault="00450BB1" w:rsidP="00450BB1">
            <w:pPr>
              <w:jc w:val="both"/>
              <w:rPr>
                <w:b/>
                <w:color w:val="000000"/>
                <w:sz w:val="22"/>
                <w:szCs w:val="22"/>
              </w:rPr>
            </w:pPr>
            <w:r w:rsidRPr="00070C96">
              <w:rPr>
                <w:b/>
                <w:color w:val="000000"/>
                <w:sz w:val="22"/>
                <w:szCs w:val="22"/>
              </w:rPr>
              <w:t>Findings</w:t>
            </w:r>
          </w:p>
        </w:tc>
        <w:tc>
          <w:tcPr>
            <w:tcW w:w="3402" w:type="dxa"/>
            <w:shd w:val="clear" w:color="auto" w:fill="D9D9D9" w:themeFill="background1" w:themeFillShade="D9"/>
          </w:tcPr>
          <w:p w:rsidR="00450BB1" w:rsidRPr="00070C96" w:rsidRDefault="00450BB1" w:rsidP="00450BB1">
            <w:pPr>
              <w:jc w:val="both"/>
              <w:rPr>
                <w:b/>
                <w:color w:val="000000"/>
                <w:sz w:val="22"/>
                <w:szCs w:val="22"/>
              </w:rPr>
            </w:pPr>
            <w:r w:rsidRPr="00070C96">
              <w:rPr>
                <w:b/>
                <w:color w:val="000000"/>
                <w:sz w:val="22"/>
                <w:szCs w:val="22"/>
              </w:rPr>
              <w:t>Evidence</w:t>
            </w:r>
          </w:p>
        </w:tc>
      </w:tr>
      <w:tr w:rsidR="006C261A" w:rsidRPr="003F535B" w:rsidTr="00450BB1">
        <w:tc>
          <w:tcPr>
            <w:tcW w:w="5958" w:type="dxa"/>
            <w:shd w:val="clear" w:color="auto" w:fill="auto"/>
          </w:tcPr>
          <w:p w:rsidR="006C261A" w:rsidRDefault="006C261A" w:rsidP="006C261A">
            <w:pPr>
              <w:autoSpaceDE w:val="0"/>
              <w:autoSpaceDN w:val="0"/>
              <w:adjustRightInd w:val="0"/>
              <w:jc w:val="both"/>
              <w:rPr>
                <w:sz w:val="22"/>
                <w:szCs w:val="22"/>
              </w:rPr>
            </w:pPr>
            <w:r w:rsidRPr="003F535B">
              <w:rPr>
                <w:sz w:val="22"/>
                <w:szCs w:val="22"/>
              </w:rPr>
              <w:t>When preparing an annual budget, WES follows the guidelines set by GD</w:t>
            </w:r>
            <w:r>
              <w:rPr>
                <w:sz w:val="22"/>
                <w:szCs w:val="22"/>
              </w:rPr>
              <w:t>OE which follows PL</w:t>
            </w:r>
            <w:r w:rsidRPr="003F535B">
              <w:rPr>
                <w:sz w:val="22"/>
                <w:szCs w:val="22"/>
              </w:rPr>
              <w:t xml:space="preserve"> 28-45 and the 14 Points of Adequate Public Education. Items that are also taken into consideration include: School Improvement/Action Plan, textbook inventory, school demographics, student enrollment (enrollment projection), SAT10 test scores, school capacity, free/reduce lunch recipients, ESL/SPED populations, staffing patterns, fixed asset inventory, equipment, school maintenance (current and outstanding work and repairs), D</w:t>
            </w:r>
            <w:r w:rsidR="00450BB1">
              <w:rPr>
                <w:sz w:val="22"/>
                <w:szCs w:val="22"/>
              </w:rPr>
              <w:t>PHSS and GFD inspection results.</w:t>
            </w:r>
          </w:p>
          <w:p w:rsidR="004B2175" w:rsidRPr="003F535B" w:rsidRDefault="004B2175" w:rsidP="006C261A">
            <w:pPr>
              <w:autoSpaceDE w:val="0"/>
              <w:autoSpaceDN w:val="0"/>
              <w:adjustRightInd w:val="0"/>
              <w:jc w:val="both"/>
              <w:rPr>
                <w:sz w:val="22"/>
                <w:szCs w:val="22"/>
              </w:rPr>
            </w:pPr>
          </w:p>
        </w:tc>
        <w:tc>
          <w:tcPr>
            <w:tcW w:w="3402" w:type="dxa"/>
            <w:shd w:val="clear" w:color="auto" w:fill="auto"/>
          </w:tcPr>
          <w:p w:rsidR="006C261A"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FY2013 Budget Guidelines</w:t>
            </w:r>
          </w:p>
          <w:p w:rsidR="006C261A" w:rsidRPr="003F535B" w:rsidRDefault="006C261A" w:rsidP="006C261A">
            <w:pPr>
              <w:pStyle w:val="ListParagraph"/>
              <w:ind w:left="360"/>
              <w:rPr>
                <w:rFonts w:ascii="Calibri" w:hAnsi="Calibri"/>
                <w:color w:val="000000"/>
                <w:sz w:val="22"/>
                <w:szCs w:val="22"/>
              </w:rPr>
            </w:pPr>
          </w:p>
        </w:tc>
      </w:tr>
      <w:tr w:rsidR="006C261A" w:rsidRPr="003F535B" w:rsidTr="00450BB1">
        <w:tc>
          <w:tcPr>
            <w:tcW w:w="5958" w:type="dxa"/>
            <w:shd w:val="clear" w:color="auto" w:fill="auto"/>
          </w:tcPr>
          <w:p w:rsidR="006C261A" w:rsidRDefault="006C261A" w:rsidP="006C261A">
            <w:pPr>
              <w:jc w:val="both"/>
              <w:rPr>
                <w:color w:val="000000"/>
                <w:sz w:val="22"/>
                <w:szCs w:val="22"/>
              </w:rPr>
            </w:pPr>
            <w:r>
              <w:rPr>
                <w:color w:val="000000"/>
                <w:sz w:val="22"/>
                <w:szCs w:val="22"/>
              </w:rPr>
              <w:t xml:space="preserve">Through ARRA funds, </w:t>
            </w:r>
            <w:r w:rsidRPr="003F535B">
              <w:rPr>
                <w:color w:val="000000"/>
                <w:sz w:val="22"/>
                <w:szCs w:val="22"/>
              </w:rPr>
              <w:t>GDOE began utilizing the new MUNIS System by Tyler Technologies as the system to process all transactions in the accounting</w:t>
            </w:r>
            <w:r>
              <w:rPr>
                <w:color w:val="000000"/>
                <w:sz w:val="22"/>
                <w:szCs w:val="22"/>
              </w:rPr>
              <w:t>, procurement and budget offices, effective April</w:t>
            </w:r>
            <w:r w:rsidRPr="003F535B">
              <w:rPr>
                <w:color w:val="000000"/>
                <w:sz w:val="22"/>
                <w:szCs w:val="22"/>
              </w:rPr>
              <w:t xml:space="preserve"> 2012. This means that requisitions submitted and approved, vendor and account review, maintenance of non-appropriated funds and accessibility of information will be streamlined for additional efficiency and effectiveness. </w:t>
            </w:r>
            <w:r>
              <w:rPr>
                <w:color w:val="000000"/>
                <w:sz w:val="22"/>
                <w:szCs w:val="22"/>
              </w:rPr>
              <w:t xml:space="preserve"> This intranet based program will improve communication throughout the department and help GDOE lose its “high risk” grantee status with U.S. DOE. </w:t>
            </w:r>
          </w:p>
          <w:p w:rsidR="004B2175" w:rsidRPr="003F535B" w:rsidRDefault="004B2175" w:rsidP="006C261A">
            <w:pPr>
              <w:jc w:val="both"/>
              <w:rPr>
                <w:color w:val="000000"/>
                <w:sz w:val="22"/>
                <w:szCs w:val="22"/>
              </w:rPr>
            </w:pPr>
          </w:p>
        </w:tc>
        <w:tc>
          <w:tcPr>
            <w:tcW w:w="3402" w:type="dxa"/>
            <w:shd w:val="clear" w:color="auto" w:fill="auto"/>
          </w:tcPr>
          <w:p w:rsidR="006C261A"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MUNIS system accessed by Administrative Assistant</w:t>
            </w:r>
          </w:p>
          <w:p w:rsidR="006C261A" w:rsidRPr="003F535B" w:rsidRDefault="006C261A" w:rsidP="006C261A">
            <w:pPr>
              <w:pStyle w:val="ListParagraph"/>
              <w:ind w:left="360"/>
              <w:rPr>
                <w:rFonts w:ascii="Calibri" w:hAnsi="Calibri"/>
                <w:color w:val="000000"/>
                <w:sz w:val="22"/>
                <w:szCs w:val="22"/>
              </w:rPr>
            </w:pPr>
          </w:p>
        </w:tc>
      </w:tr>
      <w:tr w:rsidR="006C261A" w:rsidRPr="003F535B" w:rsidTr="00450BB1">
        <w:tc>
          <w:tcPr>
            <w:tcW w:w="5958" w:type="dxa"/>
            <w:shd w:val="clear" w:color="auto" w:fill="auto"/>
          </w:tcPr>
          <w:p w:rsidR="006C261A" w:rsidRDefault="006C261A" w:rsidP="006C261A">
            <w:pPr>
              <w:jc w:val="both"/>
              <w:rPr>
                <w:color w:val="000000"/>
                <w:sz w:val="22"/>
                <w:szCs w:val="22"/>
              </w:rPr>
            </w:pPr>
            <w:r w:rsidRPr="003F535B">
              <w:rPr>
                <w:color w:val="000000"/>
                <w:sz w:val="22"/>
                <w:szCs w:val="22"/>
              </w:rPr>
              <w:t>WES has a Money Committee consisting of three members (teacher, parent, Admin) to</w:t>
            </w:r>
            <w:r>
              <w:rPr>
                <w:color w:val="000000"/>
                <w:sz w:val="22"/>
                <w:szCs w:val="22"/>
              </w:rPr>
              <w:t xml:space="preserve"> oversee request for checks that are  </w:t>
            </w:r>
            <w:r w:rsidRPr="003F535B">
              <w:rPr>
                <w:color w:val="000000"/>
                <w:sz w:val="22"/>
                <w:szCs w:val="22"/>
              </w:rPr>
              <w:t xml:space="preserve"> $100.</w:t>
            </w:r>
            <w:r>
              <w:rPr>
                <w:color w:val="000000"/>
                <w:sz w:val="22"/>
                <w:szCs w:val="22"/>
              </w:rPr>
              <w:t>00 or more.</w:t>
            </w:r>
            <w:r w:rsidRPr="003F535B">
              <w:rPr>
                <w:color w:val="000000"/>
                <w:sz w:val="22"/>
                <w:szCs w:val="22"/>
              </w:rPr>
              <w:t xml:space="preserve"> Request for checks must be made two days prior. Receipts from transactions must be submitted for file. </w:t>
            </w:r>
          </w:p>
          <w:p w:rsidR="006C261A" w:rsidRPr="003F535B" w:rsidRDefault="006C261A" w:rsidP="006C261A">
            <w:pPr>
              <w:jc w:val="both"/>
              <w:rPr>
                <w:color w:val="000000"/>
                <w:sz w:val="22"/>
                <w:szCs w:val="22"/>
              </w:rPr>
            </w:pPr>
          </w:p>
        </w:tc>
        <w:tc>
          <w:tcPr>
            <w:tcW w:w="3402" w:type="dxa"/>
            <w:shd w:val="clear" w:color="auto" w:fill="auto"/>
          </w:tcPr>
          <w:p w:rsidR="006C261A" w:rsidRPr="009E3AC3"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Student Organization</w:t>
            </w:r>
            <w:r w:rsidRPr="009E3AC3">
              <w:rPr>
                <w:rFonts w:ascii="Calibri" w:hAnsi="Calibri"/>
                <w:color w:val="000000"/>
                <w:sz w:val="22"/>
                <w:szCs w:val="22"/>
              </w:rPr>
              <w:t xml:space="preserve"> Voucher</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Transaction receipts</w:t>
            </w:r>
            <w:r>
              <w:rPr>
                <w:rFonts w:ascii="Calibri" w:hAnsi="Calibri"/>
                <w:color w:val="000000"/>
                <w:sz w:val="22"/>
                <w:szCs w:val="22"/>
              </w:rPr>
              <w:t xml:space="preserve"> </w:t>
            </w:r>
          </w:p>
        </w:tc>
      </w:tr>
      <w:tr w:rsidR="006C261A" w:rsidRPr="003F535B" w:rsidTr="00450BB1">
        <w:tc>
          <w:tcPr>
            <w:tcW w:w="5958" w:type="dxa"/>
            <w:shd w:val="clear" w:color="auto" w:fill="auto"/>
          </w:tcPr>
          <w:p w:rsidR="006C261A" w:rsidRPr="003F535B" w:rsidRDefault="006C261A" w:rsidP="006C261A">
            <w:pPr>
              <w:jc w:val="both"/>
              <w:rPr>
                <w:color w:val="000000"/>
                <w:sz w:val="22"/>
                <w:szCs w:val="22"/>
              </w:rPr>
            </w:pPr>
            <w:r w:rsidRPr="003F535B">
              <w:rPr>
                <w:color w:val="000000"/>
                <w:sz w:val="22"/>
                <w:szCs w:val="22"/>
              </w:rPr>
              <w:t xml:space="preserve">Our school has standard operating procedures for monetary transactions.  Money must be deposited daily to designated personnel.  Each grade level has a ledger which can be viewed upon request. </w:t>
            </w:r>
          </w:p>
        </w:tc>
        <w:tc>
          <w:tcPr>
            <w:tcW w:w="3402" w:type="dxa"/>
            <w:shd w:val="clear" w:color="auto" w:fill="auto"/>
          </w:tcPr>
          <w:p w:rsidR="006C261A" w:rsidRDefault="006C261A" w:rsidP="006C261A">
            <w:pPr>
              <w:pStyle w:val="ListParagraph"/>
              <w:ind w:left="360"/>
              <w:rPr>
                <w:rFonts w:ascii="Calibri" w:hAnsi="Calibri"/>
                <w:color w:val="000000"/>
                <w:sz w:val="22"/>
                <w:szCs w:val="22"/>
              </w:rPr>
            </w:pPr>
            <w:r>
              <w:rPr>
                <w:rFonts w:ascii="Calibri" w:hAnsi="Calibri"/>
                <w:color w:val="000000"/>
                <w:sz w:val="22"/>
                <w:szCs w:val="22"/>
              </w:rPr>
              <w:t>Non-Appropriated Funds (NAF Guidelines)</w:t>
            </w:r>
          </w:p>
          <w:p w:rsidR="006C261A"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Accounting Ledger (Student Activity Funds)</w:t>
            </w:r>
            <w:r>
              <w:rPr>
                <w:rFonts w:ascii="Calibri" w:hAnsi="Calibri"/>
                <w:color w:val="000000"/>
                <w:sz w:val="22"/>
                <w:szCs w:val="22"/>
              </w:rPr>
              <w:t xml:space="preserve"> </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Accounting Ledger (Trust Activity Fund)</w:t>
            </w:r>
          </w:p>
        </w:tc>
      </w:tr>
    </w:tbl>
    <w:p w:rsidR="00F15934" w:rsidRDefault="00F15934" w:rsidP="006C261A">
      <w:pPr>
        <w:jc w:val="both"/>
        <w:rPr>
          <w:b/>
          <w:color w:val="000000"/>
          <w:sz w:val="22"/>
          <w:szCs w:val="22"/>
        </w:rPr>
      </w:pPr>
    </w:p>
    <w:p w:rsidR="00F15934" w:rsidRDefault="00F15934" w:rsidP="006C261A">
      <w:pPr>
        <w:jc w:val="both"/>
        <w:rPr>
          <w:b/>
          <w:color w:val="000000"/>
          <w:sz w:val="22"/>
          <w:szCs w:val="22"/>
        </w:rPr>
      </w:pPr>
    </w:p>
    <w:p w:rsidR="001664DC" w:rsidRDefault="001664DC" w:rsidP="006C261A">
      <w:pPr>
        <w:jc w:val="both"/>
        <w:rPr>
          <w:b/>
          <w:color w:val="000000"/>
          <w:sz w:val="22"/>
          <w:szCs w:val="22"/>
        </w:rPr>
      </w:pPr>
    </w:p>
    <w:p w:rsidR="006C261A" w:rsidRPr="003335D4" w:rsidRDefault="006C261A" w:rsidP="006C261A">
      <w:pPr>
        <w:jc w:val="both"/>
        <w:rPr>
          <w:b/>
          <w:color w:val="000000"/>
          <w:sz w:val="22"/>
          <w:szCs w:val="22"/>
        </w:rPr>
      </w:pPr>
      <w:r w:rsidRPr="003335D4">
        <w:rPr>
          <w:b/>
          <w:color w:val="000000"/>
          <w:sz w:val="22"/>
          <w:szCs w:val="22"/>
        </w:rPr>
        <w:t>Facilities</w:t>
      </w:r>
    </w:p>
    <w:p w:rsidR="006C261A" w:rsidRPr="003335D4" w:rsidRDefault="006C261A" w:rsidP="006C261A">
      <w:pPr>
        <w:pStyle w:val="indicators"/>
        <w:spacing w:before="0" w:after="0"/>
        <w:rPr>
          <w:rFonts w:ascii="Calibri" w:hAnsi="Calibri"/>
          <w:sz w:val="22"/>
          <w:szCs w:val="22"/>
        </w:rPr>
      </w:pPr>
      <w:r w:rsidRPr="003335D4">
        <w:rPr>
          <w:rStyle w:val="messagetext1"/>
          <w:rFonts w:ascii="Calibri" w:eastAsia="SimSun" w:hAnsi="Calibri"/>
          <w:sz w:val="22"/>
          <w:szCs w:val="22"/>
        </w:rPr>
        <w:t>Indicator: The school’s facilities are adequate, safe, functional and well-maintained and support the school’s mission, desired learner goals, and educational program</w:t>
      </w:r>
      <w:r w:rsidRPr="003335D4">
        <w:rPr>
          <w:rFonts w:ascii="Calibri" w:hAnsi="Calibri"/>
          <w:sz w:val="22"/>
          <w:szCs w:val="22"/>
        </w:rPr>
        <w:t>.</w:t>
      </w:r>
    </w:p>
    <w:p w:rsidR="006C261A" w:rsidRPr="003F535B" w:rsidRDefault="006C261A" w:rsidP="006C261A">
      <w:pPr>
        <w:pStyle w:val="indicator-question"/>
        <w:keepNext w:val="0"/>
        <w:spacing w:before="0" w:after="0"/>
        <w:rPr>
          <w:rFonts w:ascii="Calibri" w:hAnsi="Calibri"/>
          <w:i w:val="0"/>
          <w:sz w:val="22"/>
          <w:szCs w:val="22"/>
        </w:rPr>
      </w:pPr>
      <w:r w:rsidRPr="003335D4">
        <w:rPr>
          <w:rStyle w:val="messagetext1"/>
          <w:rFonts w:ascii="Calibri" w:eastAsia="SimSun" w:hAnsi="Calibri"/>
          <w:i w:val="0"/>
          <w:sz w:val="22"/>
          <w:szCs w:val="22"/>
        </w:rPr>
        <w:t xml:space="preserve">Prompt: </w:t>
      </w:r>
      <w:r w:rsidRPr="003335D4">
        <w:rPr>
          <w:rFonts w:ascii="Calibri" w:hAnsi="Calibri"/>
          <w:i w:val="0"/>
          <w:iCs/>
          <w:sz w:val="22"/>
          <w:szCs w:val="22"/>
        </w:rPr>
        <w:t>Evaluate</w:t>
      </w:r>
      <w:r w:rsidRPr="003F535B">
        <w:rPr>
          <w:rFonts w:ascii="Calibri" w:hAnsi="Calibri"/>
          <w:i w:val="0"/>
          <w:iCs/>
          <w:sz w:val="22"/>
          <w:szCs w:val="22"/>
        </w:rPr>
        <w:t xml:space="preserve"> the adequacy of the facilities in relation to the health and safety needs of students and supporting the schools’ mission, desired learner goals and educational program</w:t>
      </w:r>
      <w:r w:rsidRPr="003F535B">
        <w:rPr>
          <w:rFonts w:ascii="Calibri" w:hAnsi="Calibri"/>
          <w:i w:val="0"/>
          <w:sz w:val="22"/>
          <w:szCs w:val="22"/>
        </w:rPr>
        <w:t>.</w:t>
      </w:r>
    </w:p>
    <w:p w:rsidR="006C261A" w:rsidRPr="00302984" w:rsidRDefault="006C261A" w:rsidP="006C261A">
      <w:pPr>
        <w:rPr>
          <w:vanish/>
        </w:rPr>
      </w:pPr>
    </w:p>
    <w:tbl>
      <w:tblPr>
        <w:tblW w:w="9360" w:type="dxa"/>
        <w:tblLook w:val="04A0" w:firstRow="1" w:lastRow="0" w:firstColumn="1" w:lastColumn="0" w:noHBand="0" w:noVBand="1"/>
      </w:tblPr>
      <w:tblGrid>
        <w:gridCol w:w="5958"/>
        <w:gridCol w:w="3402"/>
      </w:tblGrid>
      <w:tr w:rsidR="00DD5D0A" w:rsidRPr="003F535B" w:rsidTr="00DD5D0A">
        <w:tc>
          <w:tcPr>
            <w:tcW w:w="5958"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Findings</w:t>
            </w:r>
          </w:p>
        </w:tc>
        <w:tc>
          <w:tcPr>
            <w:tcW w:w="3402"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Evidence</w:t>
            </w:r>
          </w:p>
        </w:tc>
      </w:tr>
      <w:tr w:rsidR="006C261A" w:rsidRPr="003F535B" w:rsidTr="00450BB1">
        <w:tc>
          <w:tcPr>
            <w:tcW w:w="5958" w:type="dxa"/>
            <w:shd w:val="clear" w:color="auto" w:fill="auto"/>
          </w:tcPr>
          <w:p w:rsidR="006C261A" w:rsidRPr="003F535B" w:rsidRDefault="006C261A" w:rsidP="006C261A">
            <w:pPr>
              <w:jc w:val="both"/>
              <w:rPr>
                <w:color w:val="000000"/>
                <w:sz w:val="22"/>
                <w:szCs w:val="22"/>
              </w:rPr>
            </w:pPr>
            <w:r w:rsidRPr="003F535B">
              <w:rPr>
                <w:color w:val="000000"/>
                <w:sz w:val="22"/>
                <w:szCs w:val="22"/>
              </w:rPr>
              <w:t>Although WES is over 40 years old, faculty, staff, parents, volunteers, community and military partners, government agencies</w:t>
            </w:r>
            <w:r w:rsidR="004B2175">
              <w:rPr>
                <w:color w:val="000000"/>
                <w:sz w:val="22"/>
                <w:szCs w:val="22"/>
              </w:rPr>
              <w:t>,</w:t>
            </w:r>
            <w:r w:rsidRPr="003F535B">
              <w:rPr>
                <w:color w:val="000000"/>
                <w:sz w:val="22"/>
                <w:szCs w:val="22"/>
              </w:rPr>
              <w:t xml:space="preserve"> and the mayor’s office work together to maintain that the facilities are adequate and safe.   Some examples include exterior painting, bush cutting, water blasting of walls, walkways and roof.</w:t>
            </w:r>
          </w:p>
          <w:p w:rsidR="006C261A" w:rsidRPr="003F535B" w:rsidRDefault="006C261A" w:rsidP="006C261A">
            <w:pPr>
              <w:jc w:val="both"/>
              <w:rPr>
                <w:color w:val="000000"/>
                <w:sz w:val="22"/>
                <w:szCs w:val="22"/>
              </w:rPr>
            </w:pP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Adopt a School Program</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Press Releases</w:t>
            </w:r>
          </w:p>
          <w:p w:rsidR="006C261A" w:rsidRPr="003F535B" w:rsidRDefault="006C261A" w:rsidP="006C261A">
            <w:pPr>
              <w:pStyle w:val="ListParagraph"/>
              <w:tabs>
                <w:tab w:val="left" w:pos="2997"/>
              </w:tabs>
              <w:ind w:left="360"/>
              <w:rPr>
                <w:rFonts w:ascii="Calibri" w:hAnsi="Calibri"/>
                <w:color w:val="000000"/>
                <w:sz w:val="22"/>
                <w:szCs w:val="22"/>
              </w:rPr>
            </w:pPr>
            <w:r w:rsidRPr="003F535B">
              <w:rPr>
                <w:rFonts w:ascii="Calibri" w:hAnsi="Calibri"/>
                <w:color w:val="000000"/>
                <w:sz w:val="22"/>
                <w:szCs w:val="22"/>
              </w:rPr>
              <w:t>Final Condition Assessment Summary (June, 2013; pages 84-86 section 3.35)</w:t>
            </w:r>
          </w:p>
          <w:p w:rsidR="006C261A" w:rsidRPr="003F535B" w:rsidRDefault="006C261A" w:rsidP="006C261A">
            <w:pPr>
              <w:pStyle w:val="ListParagraph"/>
              <w:rPr>
                <w:rFonts w:ascii="Calibri" w:hAnsi="Calibri"/>
                <w:color w:val="000000"/>
                <w:sz w:val="22"/>
                <w:szCs w:val="22"/>
              </w:rPr>
            </w:pPr>
          </w:p>
        </w:tc>
      </w:tr>
      <w:tr w:rsidR="006C261A" w:rsidRPr="003F535B" w:rsidTr="00450BB1">
        <w:tc>
          <w:tcPr>
            <w:tcW w:w="5958" w:type="dxa"/>
            <w:shd w:val="clear" w:color="auto" w:fill="auto"/>
          </w:tcPr>
          <w:p w:rsidR="006C261A" w:rsidRDefault="006C261A" w:rsidP="006C261A">
            <w:pPr>
              <w:jc w:val="both"/>
              <w:rPr>
                <w:color w:val="000000"/>
                <w:sz w:val="22"/>
                <w:szCs w:val="22"/>
              </w:rPr>
            </w:pPr>
            <w:r w:rsidRPr="003F535B">
              <w:rPr>
                <w:color w:val="000000"/>
                <w:sz w:val="22"/>
                <w:szCs w:val="22"/>
              </w:rPr>
              <w:t xml:space="preserve">Classrooms with maintenance issues are being addressed by priority and availability of materials and resources.  Work request forms are submitted by the teachers which are reviewed and prioritized by Administrators.  </w:t>
            </w:r>
          </w:p>
          <w:p w:rsidR="006C261A" w:rsidRPr="003F535B" w:rsidRDefault="006C261A" w:rsidP="006C261A">
            <w:pPr>
              <w:jc w:val="both"/>
              <w:rPr>
                <w:color w:val="000000"/>
                <w:sz w:val="22"/>
                <w:szCs w:val="22"/>
              </w:rPr>
            </w:pP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Work Request Forms are kept in the main office with the Administrative Assistant</w:t>
            </w:r>
          </w:p>
        </w:tc>
      </w:tr>
      <w:tr w:rsidR="006C261A" w:rsidRPr="003F535B" w:rsidTr="00450BB1">
        <w:tc>
          <w:tcPr>
            <w:tcW w:w="5958" w:type="dxa"/>
            <w:shd w:val="clear" w:color="auto" w:fill="auto"/>
          </w:tcPr>
          <w:p w:rsidR="006C261A" w:rsidRDefault="006C261A" w:rsidP="006C261A">
            <w:pPr>
              <w:jc w:val="both"/>
              <w:rPr>
                <w:color w:val="000000"/>
                <w:sz w:val="22"/>
                <w:szCs w:val="22"/>
              </w:rPr>
            </w:pPr>
            <w:r w:rsidRPr="003F535B">
              <w:rPr>
                <w:color w:val="000000"/>
                <w:sz w:val="22"/>
                <w:szCs w:val="22"/>
              </w:rPr>
              <w:t xml:space="preserve">In our last WASC revisit, it was noted that our school did not have a fire alarm system.  Since then, fire alarms have been installed throughout the school and </w:t>
            </w:r>
            <w:r>
              <w:rPr>
                <w:color w:val="000000"/>
                <w:sz w:val="22"/>
                <w:szCs w:val="22"/>
              </w:rPr>
              <w:t>passed inspection</w:t>
            </w:r>
            <w:r w:rsidRPr="003F535B">
              <w:rPr>
                <w:color w:val="000000"/>
                <w:sz w:val="22"/>
                <w:szCs w:val="22"/>
              </w:rPr>
              <w:t xml:space="preserve"> by Guam Fire Department on October 25, 2013.  </w:t>
            </w:r>
          </w:p>
          <w:p w:rsidR="006C261A" w:rsidRPr="003F535B" w:rsidRDefault="006C261A" w:rsidP="006C261A">
            <w:pPr>
              <w:jc w:val="both"/>
              <w:rPr>
                <w:color w:val="000000"/>
                <w:sz w:val="22"/>
                <w:szCs w:val="22"/>
              </w:rPr>
            </w:pPr>
          </w:p>
        </w:tc>
        <w:tc>
          <w:tcPr>
            <w:tcW w:w="3402" w:type="dxa"/>
            <w:shd w:val="clear" w:color="auto" w:fill="auto"/>
          </w:tcPr>
          <w:p w:rsidR="006C261A"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Fire alarm system maintenance contract with Kinden Corporation</w:t>
            </w:r>
          </w:p>
          <w:p w:rsidR="006C261A" w:rsidRPr="003F535B" w:rsidRDefault="006C261A" w:rsidP="006C261A">
            <w:pPr>
              <w:pStyle w:val="ListParagraph"/>
              <w:ind w:left="360"/>
              <w:rPr>
                <w:rFonts w:ascii="Calibri" w:hAnsi="Calibri"/>
                <w:color w:val="000000"/>
                <w:sz w:val="22"/>
                <w:szCs w:val="22"/>
              </w:rPr>
            </w:pPr>
          </w:p>
        </w:tc>
      </w:tr>
      <w:tr w:rsidR="006C261A" w:rsidRPr="003F535B" w:rsidTr="00450BB1">
        <w:tc>
          <w:tcPr>
            <w:tcW w:w="5958" w:type="dxa"/>
            <w:shd w:val="clear" w:color="auto" w:fill="auto"/>
          </w:tcPr>
          <w:p w:rsidR="006C261A" w:rsidRDefault="006C261A" w:rsidP="006C261A">
            <w:pPr>
              <w:jc w:val="both"/>
              <w:rPr>
                <w:color w:val="000000"/>
                <w:sz w:val="22"/>
                <w:szCs w:val="22"/>
              </w:rPr>
            </w:pPr>
            <w:r w:rsidRPr="003F535B">
              <w:rPr>
                <w:color w:val="000000"/>
                <w:sz w:val="22"/>
                <w:szCs w:val="22"/>
              </w:rPr>
              <w:t>Another safety issue mentioned was the availability of operational fire extinguishers.  A survey was conducted on July 8, 2013 and found that there are 43 fire extinguishers in “good” condition. However, 15 of those</w:t>
            </w:r>
            <w:r w:rsidR="004B2175">
              <w:rPr>
                <w:color w:val="000000"/>
                <w:sz w:val="22"/>
                <w:szCs w:val="22"/>
              </w:rPr>
              <w:t xml:space="preserve"> extinguishers need a sign and four</w:t>
            </w:r>
            <w:r w:rsidRPr="003F535B">
              <w:rPr>
                <w:color w:val="000000"/>
                <w:sz w:val="22"/>
                <w:szCs w:val="22"/>
              </w:rPr>
              <w:t xml:space="preserve"> need a clamp. Also, there are 13 rooms that do not have a fire extinguisher.</w:t>
            </w:r>
          </w:p>
          <w:p w:rsidR="006C261A" w:rsidRPr="003F535B" w:rsidRDefault="006C261A" w:rsidP="006C261A">
            <w:pPr>
              <w:jc w:val="both"/>
              <w:rPr>
                <w:color w:val="000000"/>
                <w:sz w:val="22"/>
                <w:szCs w:val="22"/>
              </w:rPr>
            </w:pP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Inventory of Fire Extinguishers (in house survey)</w:t>
            </w:r>
            <w:r>
              <w:rPr>
                <w:rFonts w:ascii="Calibri" w:hAnsi="Calibri"/>
                <w:color w:val="000000"/>
                <w:sz w:val="22"/>
                <w:szCs w:val="22"/>
              </w:rPr>
              <w:t xml:space="preserve"> </w:t>
            </w:r>
          </w:p>
          <w:p w:rsidR="006C261A" w:rsidRPr="003F535B" w:rsidRDefault="006C261A" w:rsidP="006C261A">
            <w:pPr>
              <w:pStyle w:val="ListParagraph"/>
              <w:rPr>
                <w:rFonts w:ascii="Calibri" w:hAnsi="Calibri"/>
                <w:color w:val="000000"/>
                <w:sz w:val="22"/>
                <w:szCs w:val="22"/>
              </w:rPr>
            </w:pPr>
          </w:p>
        </w:tc>
      </w:tr>
      <w:tr w:rsidR="006C261A" w:rsidRPr="003F535B" w:rsidTr="00450BB1">
        <w:tc>
          <w:tcPr>
            <w:tcW w:w="5958" w:type="dxa"/>
            <w:shd w:val="clear" w:color="auto" w:fill="auto"/>
          </w:tcPr>
          <w:p w:rsidR="006C261A" w:rsidRDefault="006C261A" w:rsidP="006C261A">
            <w:pPr>
              <w:jc w:val="both"/>
              <w:rPr>
                <w:color w:val="000000"/>
                <w:sz w:val="22"/>
                <w:szCs w:val="22"/>
              </w:rPr>
            </w:pPr>
            <w:r w:rsidRPr="003F535B">
              <w:rPr>
                <w:color w:val="000000"/>
                <w:sz w:val="22"/>
                <w:szCs w:val="22"/>
              </w:rPr>
              <w:t>Our school is cleaned daily by Guam Cleaning Masters.  Classrooms, pavilions, restrooms, hallways, office, lounge, library and grounds are well kept.</w:t>
            </w:r>
          </w:p>
          <w:p w:rsidR="006C261A" w:rsidRPr="003F535B" w:rsidRDefault="006C261A" w:rsidP="006C261A">
            <w:pPr>
              <w:jc w:val="both"/>
              <w:rPr>
                <w:color w:val="000000"/>
                <w:sz w:val="22"/>
                <w:szCs w:val="22"/>
              </w:rPr>
            </w:pPr>
          </w:p>
        </w:tc>
        <w:tc>
          <w:tcPr>
            <w:tcW w:w="3402" w:type="dxa"/>
            <w:shd w:val="clear" w:color="auto" w:fill="auto"/>
          </w:tcPr>
          <w:p w:rsidR="006C261A"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New contract with Guam Cleaning Masters as of November, 2013</w:t>
            </w:r>
          </w:p>
          <w:p w:rsidR="006C261A" w:rsidRPr="003F535B" w:rsidRDefault="006C261A" w:rsidP="006C261A">
            <w:pPr>
              <w:pStyle w:val="ListParagraph"/>
              <w:ind w:left="360"/>
              <w:rPr>
                <w:rFonts w:ascii="Calibri" w:hAnsi="Calibri"/>
                <w:color w:val="000000"/>
                <w:sz w:val="22"/>
                <w:szCs w:val="22"/>
              </w:rPr>
            </w:pPr>
          </w:p>
        </w:tc>
      </w:tr>
      <w:tr w:rsidR="006C261A" w:rsidRPr="003F535B" w:rsidTr="00450BB1">
        <w:trPr>
          <w:trHeight w:val="2285"/>
        </w:trPr>
        <w:tc>
          <w:tcPr>
            <w:tcW w:w="5958" w:type="dxa"/>
            <w:shd w:val="clear" w:color="auto" w:fill="auto"/>
          </w:tcPr>
          <w:p w:rsidR="006C261A" w:rsidRDefault="006C261A" w:rsidP="006C261A">
            <w:pPr>
              <w:jc w:val="both"/>
              <w:rPr>
                <w:color w:val="000000"/>
                <w:sz w:val="22"/>
                <w:szCs w:val="22"/>
              </w:rPr>
            </w:pPr>
            <w:r w:rsidRPr="003F535B">
              <w:rPr>
                <w:color w:val="000000"/>
                <w:sz w:val="22"/>
                <w:szCs w:val="22"/>
              </w:rPr>
              <w:t xml:space="preserve">Playground equipment </w:t>
            </w:r>
            <w:r w:rsidR="004B2175">
              <w:rPr>
                <w:color w:val="000000"/>
                <w:sz w:val="22"/>
                <w:szCs w:val="22"/>
              </w:rPr>
              <w:t>such as monkey bars, swings,</w:t>
            </w:r>
            <w:r w:rsidRPr="003F535B">
              <w:rPr>
                <w:color w:val="000000"/>
                <w:sz w:val="22"/>
                <w:szCs w:val="22"/>
              </w:rPr>
              <w:t xml:space="preserve"> see-saw, and tetherball poles have been </w:t>
            </w:r>
            <w:r w:rsidR="000141AE">
              <w:rPr>
                <w:color w:val="000000"/>
                <w:sz w:val="22"/>
                <w:szCs w:val="22"/>
              </w:rPr>
              <w:t>installed.</w:t>
            </w:r>
            <w:r w:rsidRPr="003F535B">
              <w:rPr>
                <w:color w:val="000000"/>
                <w:sz w:val="22"/>
                <w:szCs w:val="22"/>
              </w:rPr>
              <w:t xml:space="preserve"> We are currently expecting other playground equipment to be provided by Department of Interior (DOI)</w:t>
            </w:r>
            <w:r w:rsidR="009F73C8">
              <w:rPr>
                <w:color w:val="000000"/>
                <w:sz w:val="22"/>
                <w:szCs w:val="22"/>
              </w:rPr>
              <w:t xml:space="preserve"> funds by SY</w:t>
            </w:r>
            <w:r w:rsidRPr="003F535B">
              <w:rPr>
                <w:color w:val="000000"/>
                <w:sz w:val="22"/>
                <w:szCs w:val="22"/>
              </w:rPr>
              <w:t>2014-2015.</w:t>
            </w:r>
          </w:p>
          <w:p w:rsidR="006C261A" w:rsidRPr="003F535B" w:rsidRDefault="006C261A" w:rsidP="006C261A">
            <w:pPr>
              <w:jc w:val="both"/>
              <w:rPr>
                <w:color w:val="000000"/>
                <w:sz w:val="22"/>
                <w:szCs w:val="22"/>
              </w:rPr>
            </w:pPr>
          </w:p>
          <w:p w:rsidR="006C261A" w:rsidRDefault="006C261A" w:rsidP="006C261A">
            <w:pPr>
              <w:jc w:val="both"/>
              <w:rPr>
                <w:sz w:val="22"/>
                <w:szCs w:val="22"/>
              </w:rPr>
            </w:pPr>
            <w:r w:rsidRPr="00CC005A">
              <w:rPr>
                <w:sz w:val="22"/>
                <w:szCs w:val="22"/>
              </w:rPr>
              <w:t>Currently, all funds raised by the PTO will go toward building a pavilion in our playground to provide shelter for our students during the hot and rainy days.</w:t>
            </w:r>
          </w:p>
          <w:p w:rsidR="00A848C9" w:rsidRPr="003F535B" w:rsidRDefault="00A848C9" w:rsidP="006C261A">
            <w:pPr>
              <w:jc w:val="both"/>
              <w:rPr>
                <w:color w:val="000000"/>
                <w:sz w:val="22"/>
                <w:szCs w:val="22"/>
              </w:rPr>
            </w:pPr>
          </w:p>
        </w:tc>
        <w:tc>
          <w:tcPr>
            <w:tcW w:w="3402" w:type="dxa"/>
            <w:shd w:val="clear" w:color="auto" w:fill="auto"/>
          </w:tcPr>
          <w:p w:rsidR="006C261A"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 xml:space="preserve">Requisition forms submitted to </w:t>
            </w:r>
          </w:p>
          <w:p w:rsidR="006C261A" w:rsidRDefault="006C261A" w:rsidP="006C261A">
            <w:pPr>
              <w:pStyle w:val="ListParagraph"/>
              <w:ind w:left="360"/>
              <w:rPr>
                <w:rFonts w:ascii="Calibri" w:hAnsi="Calibri"/>
                <w:color w:val="000000"/>
                <w:sz w:val="22"/>
                <w:szCs w:val="22"/>
              </w:rPr>
            </w:pPr>
            <w:r>
              <w:rPr>
                <w:rFonts w:ascii="Calibri" w:hAnsi="Calibri"/>
                <w:color w:val="000000"/>
                <w:sz w:val="22"/>
                <w:szCs w:val="22"/>
              </w:rPr>
              <w:t>P</w:t>
            </w:r>
            <w:r w:rsidRPr="003F535B">
              <w:rPr>
                <w:rFonts w:ascii="Calibri" w:hAnsi="Calibri"/>
                <w:color w:val="000000"/>
                <w:sz w:val="22"/>
                <w:szCs w:val="22"/>
              </w:rPr>
              <w:t>rocurement Office</w:t>
            </w:r>
            <w:r>
              <w:rPr>
                <w:rFonts w:ascii="Calibri" w:hAnsi="Calibri"/>
                <w:color w:val="000000"/>
                <w:sz w:val="22"/>
                <w:szCs w:val="22"/>
              </w:rPr>
              <w:t xml:space="preserve"> </w:t>
            </w:r>
          </w:p>
          <w:p w:rsidR="006C261A" w:rsidRDefault="006C261A" w:rsidP="006C261A">
            <w:pPr>
              <w:pStyle w:val="ListParagraph"/>
              <w:ind w:left="360"/>
              <w:rPr>
                <w:rFonts w:ascii="Calibri" w:hAnsi="Calibri"/>
                <w:color w:val="000000"/>
                <w:sz w:val="22"/>
                <w:szCs w:val="22"/>
              </w:rPr>
            </w:pPr>
          </w:p>
          <w:p w:rsidR="006C261A" w:rsidRDefault="006C261A" w:rsidP="006C261A">
            <w:pPr>
              <w:pStyle w:val="ListParagraph"/>
              <w:ind w:left="360"/>
              <w:rPr>
                <w:rFonts w:ascii="Calibri" w:hAnsi="Calibri"/>
                <w:color w:val="000000"/>
                <w:sz w:val="22"/>
                <w:szCs w:val="22"/>
              </w:rPr>
            </w:pPr>
          </w:p>
          <w:p w:rsidR="006C261A" w:rsidRDefault="006C261A" w:rsidP="006C261A">
            <w:pPr>
              <w:pStyle w:val="ListParagraph"/>
              <w:ind w:left="360"/>
              <w:rPr>
                <w:rFonts w:ascii="Calibri" w:hAnsi="Calibri"/>
                <w:color w:val="000000"/>
                <w:sz w:val="22"/>
                <w:szCs w:val="22"/>
              </w:rPr>
            </w:pPr>
          </w:p>
          <w:p w:rsidR="006C261A" w:rsidRDefault="006C261A" w:rsidP="006C261A">
            <w:pPr>
              <w:pStyle w:val="ListParagraph"/>
              <w:ind w:left="360"/>
              <w:rPr>
                <w:rFonts w:ascii="Calibri" w:hAnsi="Calibri"/>
                <w:color w:val="000000"/>
                <w:sz w:val="22"/>
                <w:szCs w:val="22"/>
              </w:rPr>
            </w:pPr>
            <w:r>
              <w:rPr>
                <w:rFonts w:ascii="Calibri" w:hAnsi="Calibri"/>
                <w:color w:val="000000"/>
                <w:sz w:val="22"/>
                <w:szCs w:val="22"/>
              </w:rPr>
              <w:t>PTO meeting minutes</w:t>
            </w:r>
          </w:p>
          <w:p w:rsidR="006C261A" w:rsidRPr="003F535B" w:rsidRDefault="006C261A" w:rsidP="006C261A">
            <w:pPr>
              <w:pStyle w:val="ListParagraph"/>
              <w:ind w:left="360"/>
              <w:rPr>
                <w:rFonts w:ascii="Calibri" w:hAnsi="Calibri"/>
                <w:color w:val="000000"/>
                <w:sz w:val="22"/>
                <w:szCs w:val="22"/>
              </w:rPr>
            </w:pPr>
          </w:p>
        </w:tc>
      </w:tr>
      <w:tr w:rsidR="006C261A" w:rsidRPr="003F535B" w:rsidTr="00450BB1">
        <w:tc>
          <w:tcPr>
            <w:tcW w:w="5958" w:type="dxa"/>
            <w:shd w:val="clear" w:color="auto" w:fill="auto"/>
          </w:tcPr>
          <w:p w:rsidR="006C261A" w:rsidRPr="003F535B" w:rsidRDefault="006C261A" w:rsidP="006C261A">
            <w:pPr>
              <w:pStyle w:val="Default"/>
              <w:jc w:val="both"/>
              <w:rPr>
                <w:rFonts w:cs="Times New Roman"/>
                <w:color w:val="auto"/>
                <w:sz w:val="22"/>
                <w:szCs w:val="22"/>
              </w:rPr>
            </w:pPr>
            <w:r w:rsidRPr="003F535B">
              <w:rPr>
                <w:rFonts w:cs="Times New Roman"/>
                <w:sz w:val="22"/>
                <w:szCs w:val="22"/>
              </w:rPr>
              <w:t xml:space="preserve">Representatives from our school in partnership with Government agencies and a bullying prevention advisory group took part in a Bullying Prevention Program Workshop for the </w:t>
            </w:r>
            <w:r w:rsidRPr="003F535B">
              <w:rPr>
                <w:rFonts w:cs="Times New Roman"/>
                <w:sz w:val="22"/>
                <w:szCs w:val="22"/>
              </w:rPr>
              <w:lastRenderedPageBreak/>
              <w:t xml:space="preserve">purpose of </w:t>
            </w:r>
            <w:r w:rsidRPr="003F535B">
              <w:rPr>
                <w:rFonts w:cs="Times New Roman"/>
                <w:color w:val="auto"/>
                <w:sz w:val="22"/>
                <w:szCs w:val="22"/>
              </w:rPr>
              <w:t xml:space="preserve">developing a safe and positive learning environment that promote social and academic success and to provide an overview of the </w:t>
            </w:r>
            <w:r>
              <w:rPr>
                <w:rFonts w:cs="Times New Roman"/>
                <w:color w:val="auto"/>
                <w:sz w:val="22"/>
                <w:szCs w:val="22"/>
              </w:rPr>
              <w:t>OBPP and SCC</w:t>
            </w:r>
            <w:r w:rsidRPr="003F535B">
              <w:rPr>
                <w:rFonts w:cs="Times New Roman"/>
                <w:color w:val="auto"/>
                <w:sz w:val="22"/>
                <w:szCs w:val="22"/>
              </w:rPr>
              <w:t xml:space="preserve">. </w:t>
            </w:r>
          </w:p>
          <w:p w:rsidR="006C261A" w:rsidRPr="003F535B" w:rsidRDefault="006C261A" w:rsidP="006C261A">
            <w:pPr>
              <w:jc w:val="both"/>
              <w:rPr>
                <w:color w:val="000000"/>
                <w:sz w:val="22"/>
                <w:szCs w:val="22"/>
              </w:rPr>
            </w:pPr>
          </w:p>
        </w:tc>
        <w:tc>
          <w:tcPr>
            <w:tcW w:w="3402" w:type="dxa"/>
            <w:shd w:val="clear" w:color="auto" w:fill="auto"/>
          </w:tcPr>
          <w:p w:rsidR="006C261A" w:rsidRPr="00CC005A" w:rsidRDefault="006C261A" w:rsidP="006C261A">
            <w:pPr>
              <w:pStyle w:val="ListParagraph"/>
              <w:ind w:left="360"/>
              <w:rPr>
                <w:rFonts w:ascii="Calibri" w:hAnsi="Calibri"/>
                <w:color w:val="000000"/>
                <w:sz w:val="22"/>
                <w:szCs w:val="22"/>
              </w:rPr>
            </w:pPr>
            <w:r w:rsidRPr="00CC005A">
              <w:rPr>
                <w:rFonts w:ascii="Calibri" w:hAnsi="Calibri"/>
                <w:color w:val="000000"/>
                <w:sz w:val="22"/>
                <w:szCs w:val="22"/>
              </w:rPr>
              <w:lastRenderedPageBreak/>
              <w:t>Positive School Climate Initiatives:</w:t>
            </w:r>
          </w:p>
          <w:p w:rsidR="006C261A" w:rsidRPr="00CC005A" w:rsidRDefault="006C261A" w:rsidP="006C261A">
            <w:pPr>
              <w:pStyle w:val="ListParagraph"/>
              <w:ind w:left="360"/>
              <w:rPr>
                <w:rFonts w:ascii="Calibri" w:hAnsi="Calibri"/>
                <w:color w:val="000000"/>
                <w:sz w:val="22"/>
                <w:szCs w:val="22"/>
              </w:rPr>
            </w:pPr>
            <w:r w:rsidRPr="00CC005A">
              <w:rPr>
                <w:rFonts w:ascii="Calibri" w:hAnsi="Calibri"/>
                <w:color w:val="000000"/>
                <w:sz w:val="22"/>
                <w:szCs w:val="22"/>
              </w:rPr>
              <w:lastRenderedPageBreak/>
              <w:t>Peer mediation, Student Council</w:t>
            </w:r>
          </w:p>
          <w:p w:rsidR="006C261A" w:rsidRPr="00CC005A" w:rsidRDefault="006C261A" w:rsidP="006C261A">
            <w:pPr>
              <w:pStyle w:val="ListParagraph"/>
              <w:ind w:left="360"/>
              <w:rPr>
                <w:rFonts w:ascii="Calibri" w:hAnsi="Calibri"/>
                <w:color w:val="000000"/>
                <w:sz w:val="22"/>
                <w:szCs w:val="22"/>
              </w:rPr>
            </w:pPr>
            <w:r w:rsidRPr="00CC005A">
              <w:rPr>
                <w:rFonts w:ascii="Calibri" w:hAnsi="Calibri"/>
                <w:color w:val="000000"/>
                <w:sz w:val="22"/>
                <w:szCs w:val="22"/>
              </w:rPr>
              <w:t>Red Ribbon Campaign (annually)</w:t>
            </w:r>
          </w:p>
          <w:p w:rsidR="006C261A" w:rsidRPr="003F535B" w:rsidRDefault="006C261A" w:rsidP="006C261A">
            <w:pPr>
              <w:pStyle w:val="ListParagraph"/>
              <w:ind w:left="360"/>
              <w:rPr>
                <w:rFonts w:ascii="Calibri" w:hAnsi="Calibri"/>
                <w:color w:val="000000"/>
                <w:sz w:val="22"/>
                <w:szCs w:val="22"/>
              </w:rPr>
            </w:pPr>
            <w:r w:rsidRPr="00CC005A">
              <w:rPr>
                <w:rFonts w:ascii="Calibri" w:hAnsi="Calibri"/>
                <w:color w:val="000000"/>
                <w:sz w:val="22"/>
                <w:szCs w:val="22"/>
              </w:rPr>
              <w:t>OBPP Orientation Slideshow</w:t>
            </w:r>
            <w:r>
              <w:rPr>
                <w:rFonts w:ascii="Calibri" w:hAnsi="Calibri"/>
                <w:color w:val="000000"/>
                <w:sz w:val="22"/>
                <w:szCs w:val="22"/>
              </w:rPr>
              <w:t xml:space="preserve"> </w:t>
            </w:r>
          </w:p>
        </w:tc>
      </w:tr>
      <w:tr w:rsidR="006C261A" w:rsidRPr="003F535B" w:rsidTr="00450BB1">
        <w:tc>
          <w:tcPr>
            <w:tcW w:w="5958" w:type="dxa"/>
            <w:shd w:val="clear" w:color="auto" w:fill="auto"/>
          </w:tcPr>
          <w:p w:rsidR="006C261A" w:rsidRPr="003F535B" w:rsidRDefault="006C261A" w:rsidP="006C261A">
            <w:pPr>
              <w:pStyle w:val="Default"/>
              <w:jc w:val="both"/>
              <w:rPr>
                <w:rFonts w:cs="Times New Roman"/>
                <w:sz w:val="22"/>
                <w:szCs w:val="22"/>
              </w:rPr>
            </w:pPr>
            <w:r>
              <w:rPr>
                <w:rFonts w:cs="Times New Roman"/>
                <w:color w:val="auto"/>
                <w:sz w:val="22"/>
                <w:szCs w:val="22"/>
              </w:rPr>
              <w:lastRenderedPageBreak/>
              <w:t>PBIS</w:t>
            </w:r>
            <w:r w:rsidR="000141AE">
              <w:rPr>
                <w:rFonts w:cs="Times New Roman"/>
                <w:color w:val="auto"/>
                <w:sz w:val="22"/>
                <w:szCs w:val="22"/>
              </w:rPr>
              <w:t xml:space="preserve"> will assist school personnel</w:t>
            </w:r>
            <w:r w:rsidRPr="003F535B">
              <w:rPr>
                <w:rFonts w:cs="Times New Roman"/>
                <w:color w:val="auto"/>
                <w:sz w:val="22"/>
                <w:szCs w:val="22"/>
              </w:rPr>
              <w:t xml:space="preserve"> to use effective interventions accurately and successfully at the classroom, school, and district level.</w:t>
            </w: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PBSOM, Spirit Committee, Rainbows for</w:t>
            </w:r>
            <w:r>
              <w:rPr>
                <w:rFonts w:ascii="Calibri" w:hAnsi="Calibri"/>
                <w:color w:val="000000"/>
                <w:sz w:val="22"/>
                <w:szCs w:val="22"/>
              </w:rPr>
              <w:t xml:space="preserve"> All</w:t>
            </w:r>
            <w:r w:rsidRPr="003F535B">
              <w:rPr>
                <w:rFonts w:ascii="Calibri" w:hAnsi="Calibri"/>
                <w:color w:val="000000"/>
                <w:sz w:val="22"/>
                <w:szCs w:val="22"/>
              </w:rPr>
              <w:t xml:space="preserve"> Children</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Self-Assessment Survey Results</w:t>
            </w:r>
          </w:p>
        </w:tc>
      </w:tr>
    </w:tbl>
    <w:p w:rsidR="006C261A" w:rsidRDefault="006C261A" w:rsidP="006C261A">
      <w:pPr>
        <w:jc w:val="both"/>
        <w:rPr>
          <w:b/>
          <w:color w:val="000000"/>
          <w:sz w:val="22"/>
          <w:szCs w:val="22"/>
          <w:u w:val="single"/>
        </w:rPr>
      </w:pPr>
    </w:p>
    <w:p w:rsidR="006C261A" w:rsidRPr="003335D4" w:rsidRDefault="006C261A" w:rsidP="006C261A">
      <w:pPr>
        <w:jc w:val="both"/>
        <w:rPr>
          <w:b/>
          <w:color w:val="000000"/>
          <w:sz w:val="22"/>
          <w:szCs w:val="22"/>
        </w:rPr>
      </w:pPr>
      <w:r w:rsidRPr="003335D4">
        <w:rPr>
          <w:b/>
          <w:color w:val="000000"/>
          <w:sz w:val="22"/>
          <w:szCs w:val="22"/>
        </w:rPr>
        <w:t>Instru</w:t>
      </w:r>
      <w:r>
        <w:rPr>
          <w:b/>
          <w:color w:val="000000"/>
          <w:sz w:val="22"/>
          <w:szCs w:val="22"/>
        </w:rPr>
        <w:t>ctional Materials and Equipment</w:t>
      </w:r>
    </w:p>
    <w:p w:rsidR="006C261A" w:rsidRDefault="006C261A" w:rsidP="006C261A">
      <w:pPr>
        <w:pStyle w:val="indicators"/>
        <w:spacing w:before="0" w:after="0"/>
        <w:rPr>
          <w:rFonts w:ascii="Calibri" w:hAnsi="Calibri"/>
          <w:sz w:val="22"/>
          <w:szCs w:val="22"/>
        </w:rPr>
      </w:pPr>
      <w:r w:rsidRPr="003335D4">
        <w:rPr>
          <w:rStyle w:val="messagetext1"/>
          <w:rFonts w:ascii="Calibri" w:eastAsia="SimSun" w:hAnsi="Calibri"/>
          <w:sz w:val="22"/>
          <w:szCs w:val="22"/>
        </w:rPr>
        <w:t>Indicator: The policies and procedures for acquiring and maintaining adequate instructional materials and equipment, such as textbooks, other printed materials, audio-visual, support technology, manipulatives, and laboratory materials are effective</w:t>
      </w:r>
      <w:r w:rsidRPr="003335D4">
        <w:rPr>
          <w:rFonts w:ascii="Calibri" w:hAnsi="Calibri"/>
          <w:sz w:val="22"/>
          <w:szCs w:val="22"/>
        </w:rPr>
        <w:t>.</w:t>
      </w:r>
    </w:p>
    <w:p w:rsidR="006C261A" w:rsidRPr="003335D4" w:rsidRDefault="006C261A" w:rsidP="006C261A">
      <w:pPr>
        <w:pStyle w:val="indicators"/>
        <w:spacing w:before="0" w:after="0"/>
        <w:rPr>
          <w:rFonts w:ascii="Calibri" w:hAnsi="Calibri"/>
          <w:sz w:val="22"/>
          <w:szCs w:val="22"/>
        </w:rPr>
      </w:pPr>
    </w:p>
    <w:p w:rsidR="006C261A" w:rsidRDefault="006C261A" w:rsidP="006C261A">
      <w:pPr>
        <w:pStyle w:val="indicator-question"/>
        <w:keepNext w:val="0"/>
        <w:spacing w:before="0" w:after="0"/>
        <w:rPr>
          <w:rFonts w:ascii="Calibri" w:hAnsi="Calibri"/>
          <w:i w:val="0"/>
          <w:sz w:val="22"/>
          <w:szCs w:val="22"/>
        </w:rPr>
      </w:pPr>
      <w:r w:rsidRPr="003335D4">
        <w:rPr>
          <w:rStyle w:val="messagetext1"/>
          <w:rFonts w:ascii="Calibri" w:eastAsia="SimSun" w:hAnsi="Calibri"/>
          <w:i w:val="0"/>
          <w:sz w:val="22"/>
          <w:szCs w:val="22"/>
        </w:rPr>
        <w:t>Prompt</w:t>
      </w:r>
      <w:r w:rsidRPr="003F535B">
        <w:rPr>
          <w:rStyle w:val="messagetext1"/>
          <w:rFonts w:ascii="Calibri" w:eastAsia="SimSun" w:hAnsi="Calibri"/>
          <w:i w:val="0"/>
          <w:sz w:val="22"/>
          <w:szCs w:val="22"/>
        </w:rPr>
        <w:t>: Evaluate the effectiveness of the policies procedures for acquiring and maintaining adequate instructional materials and equipment, such as technology tools and software, the support systems for technology, software, textbooks, other printed materials, manipulatives, and laboratory materials for instruction including online</w:t>
      </w:r>
      <w:r w:rsidRPr="003F535B">
        <w:rPr>
          <w:rFonts w:ascii="Calibri" w:hAnsi="Calibri"/>
          <w:i w:val="0"/>
          <w:sz w:val="22"/>
          <w:szCs w:val="22"/>
        </w:rPr>
        <w:t>.</w:t>
      </w:r>
    </w:p>
    <w:p w:rsidR="006C261A" w:rsidRPr="003F535B" w:rsidRDefault="006C261A" w:rsidP="006C261A">
      <w:pPr>
        <w:pStyle w:val="indicator-question"/>
        <w:keepNext w:val="0"/>
        <w:spacing w:before="0" w:after="0"/>
        <w:rPr>
          <w:rFonts w:ascii="Calibri" w:hAnsi="Calibri"/>
          <w:i w:val="0"/>
          <w:sz w:val="22"/>
          <w:szCs w:val="22"/>
        </w:rPr>
      </w:pPr>
    </w:p>
    <w:p w:rsidR="006C261A" w:rsidRPr="003335D4" w:rsidRDefault="006C261A" w:rsidP="006C261A">
      <w:pPr>
        <w:pStyle w:val="indicator-question"/>
        <w:keepNext w:val="0"/>
        <w:spacing w:before="0" w:after="0"/>
        <w:rPr>
          <w:rFonts w:ascii="Calibri" w:eastAsia="SimSun" w:hAnsi="Calibri" w:cs="Arial"/>
          <w:i w:val="0"/>
          <w:sz w:val="22"/>
          <w:szCs w:val="22"/>
        </w:rPr>
      </w:pPr>
      <w:r w:rsidRPr="003F535B">
        <w:rPr>
          <w:rStyle w:val="messagetext1"/>
          <w:rFonts w:ascii="Calibri" w:eastAsia="SimSun" w:hAnsi="Calibri"/>
          <w:i w:val="0"/>
          <w:sz w:val="22"/>
          <w:szCs w:val="22"/>
        </w:rPr>
        <w:t>Evaluate the effectiveness of the policies and procedures for acquiring and maintaining adequate technology and software for all instruction, including online.</w:t>
      </w:r>
    </w:p>
    <w:p w:rsidR="006C261A" w:rsidRPr="00302984" w:rsidRDefault="006C261A" w:rsidP="006C261A">
      <w:pPr>
        <w:rPr>
          <w:vanish/>
        </w:rPr>
      </w:pPr>
    </w:p>
    <w:tbl>
      <w:tblPr>
        <w:tblW w:w="9360" w:type="dxa"/>
        <w:tblLook w:val="04A0" w:firstRow="1" w:lastRow="0" w:firstColumn="1" w:lastColumn="0" w:noHBand="0" w:noVBand="1"/>
      </w:tblPr>
      <w:tblGrid>
        <w:gridCol w:w="5958"/>
        <w:gridCol w:w="3402"/>
      </w:tblGrid>
      <w:tr w:rsidR="00DD5D0A" w:rsidRPr="003F535B" w:rsidTr="00DD5D0A">
        <w:tc>
          <w:tcPr>
            <w:tcW w:w="5958"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Findings</w:t>
            </w:r>
          </w:p>
        </w:tc>
        <w:tc>
          <w:tcPr>
            <w:tcW w:w="3402"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Evidence</w:t>
            </w:r>
          </w:p>
        </w:tc>
      </w:tr>
      <w:tr w:rsidR="006C261A" w:rsidRPr="003F535B" w:rsidTr="00450BB1">
        <w:tc>
          <w:tcPr>
            <w:tcW w:w="5958" w:type="dxa"/>
            <w:shd w:val="clear" w:color="auto" w:fill="auto"/>
          </w:tcPr>
          <w:p w:rsidR="006C261A" w:rsidRPr="001B07E9" w:rsidRDefault="006C261A" w:rsidP="00065B62">
            <w:pPr>
              <w:autoSpaceDE w:val="0"/>
              <w:autoSpaceDN w:val="0"/>
              <w:adjustRightInd w:val="0"/>
              <w:jc w:val="both"/>
              <w:rPr>
                <w:rFonts w:asciiTheme="minorHAnsi" w:eastAsia="Times New Roman" w:hAnsiTheme="minorHAnsi"/>
                <w:sz w:val="22"/>
                <w:szCs w:val="22"/>
              </w:rPr>
            </w:pPr>
            <w:r w:rsidRPr="00B6773E">
              <w:rPr>
                <w:rFonts w:asciiTheme="minorHAnsi" w:hAnsiTheme="minorHAnsi"/>
                <w:color w:val="000000"/>
                <w:sz w:val="22"/>
                <w:szCs w:val="22"/>
              </w:rPr>
              <w:t xml:space="preserve">Under PL 27-05, enacted in 2003, the </w:t>
            </w:r>
            <w:r w:rsidRPr="00EE51AC">
              <w:rPr>
                <w:rFonts w:asciiTheme="minorHAnsi" w:eastAsia="Times New Roman" w:hAnsiTheme="minorHAnsi"/>
                <w:sz w:val="22"/>
                <w:szCs w:val="22"/>
              </w:rPr>
              <w:t xml:space="preserve">Public School Library Resource Fund </w:t>
            </w:r>
            <w:r w:rsidRPr="00B6773E">
              <w:rPr>
                <w:rFonts w:asciiTheme="minorHAnsi" w:eastAsia="Times New Roman" w:hAnsiTheme="minorHAnsi"/>
                <w:sz w:val="22"/>
                <w:szCs w:val="22"/>
              </w:rPr>
              <w:t xml:space="preserve">was created in which half the proceeds generated by fees paid to the Guam Passport Office will go to the purchase of education resources and technologies for public school libraries (Passport Funds). </w:t>
            </w:r>
            <w:r>
              <w:rPr>
                <w:color w:val="000000"/>
                <w:sz w:val="22"/>
                <w:szCs w:val="22"/>
              </w:rPr>
              <w:t xml:space="preserve">Passport funds were used to purchase 500 books, e-books </w:t>
            </w:r>
            <w:r w:rsidRPr="003F535B">
              <w:rPr>
                <w:color w:val="000000"/>
                <w:sz w:val="22"/>
                <w:szCs w:val="22"/>
              </w:rPr>
              <w:t xml:space="preserve">and furniture </w:t>
            </w:r>
            <w:r>
              <w:rPr>
                <w:color w:val="000000"/>
                <w:sz w:val="22"/>
                <w:szCs w:val="22"/>
              </w:rPr>
              <w:t>at WES</w:t>
            </w:r>
            <w:r w:rsidRPr="003F535B">
              <w:rPr>
                <w:color w:val="000000"/>
                <w:sz w:val="22"/>
                <w:szCs w:val="22"/>
              </w:rPr>
              <w:t xml:space="preserve">.  </w:t>
            </w:r>
          </w:p>
          <w:p w:rsidR="006C261A" w:rsidRPr="003F535B" w:rsidRDefault="006C261A" w:rsidP="00065B62">
            <w:pPr>
              <w:jc w:val="both"/>
              <w:rPr>
                <w:color w:val="000000"/>
                <w:sz w:val="22"/>
                <w:szCs w:val="22"/>
              </w:rPr>
            </w:pPr>
          </w:p>
        </w:tc>
        <w:tc>
          <w:tcPr>
            <w:tcW w:w="3402" w:type="dxa"/>
            <w:shd w:val="clear" w:color="auto" w:fill="auto"/>
          </w:tcPr>
          <w:p w:rsidR="006C261A" w:rsidRPr="00EE51AC" w:rsidRDefault="006C261A" w:rsidP="006C261A">
            <w:pPr>
              <w:ind w:left="324"/>
              <w:rPr>
                <w:color w:val="000000"/>
                <w:sz w:val="22"/>
                <w:szCs w:val="22"/>
              </w:rPr>
            </w:pPr>
            <w:r>
              <w:rPr>
                <w:color w:val="000000"/>
                <w:sz w:val="22"/>
                <w:szCs w:val="22"/>
              </w:rPr>
              <w:t xml:space="preserve">Press Release, PL 27-05, </w:t>
            </w:r>
            <w:r w:rsidRPr="00EE51AC">
              <w:rPr>
                <w:color w:val="000000"/>
                <w:sz w:val="22"/>
                <w:szCs w:val="22"/>
              </w:rPr>
              <w:t>Purchase order, RPO</w:t>
            </w:r>
          </w:p>
        </w:tc>
      </w:tr>
      <w:tr w:rsidR="006C261A" w:rsidRPr="003F535B" w:rsidTr="00450BB1">
        <w:tc>
          <w:tcPr>
            <w:tcW w:w="5958" w:type="dxa"/>
            <w:shd w:val="clear" w:color="auto" w:fill="auto"/>
          </w:tcPr>
          <w:p w:rsidR="006C261A" w:rsidRDefault="006C261A" w:rsidP="006C261A">
            <w:pPr>
              <w:jc w:val="both"/>
              <w:rPr>
                <w:color w:val="000000"/>
                <w:sz w:val="22"/>
                <w:szCs w:val="22"/>
              </w:rPr>
            </w:pPr>
            <w:r w:rsidRPr="003F535B">
              <w:rPr>
                <w:color w:val="000000"/>
                <w:sz w:val="22"/>
                <w:szCs w:val="22"/>
              </w:rPr>
              <w:t>We utilize available textbooks for student use. In the shortage of textbooks, several grade levels have departmen</w:t>
            </w:r>
            <w:r w:rsidR="00065B62">
              <w:rPr>
                <w:color w:val="000000"/>
                <w:sz w:val="22"/>
                <w:szCs w:val="22"/>
              </w:rPr>
              <w:t>talized so that students may</w:t>
            </w:r>
            <w:r w:rsidRPr="003F535B">
              <w:rPr>
                <w:color w:val="000000"/>
                <w:sz w:val="22"/>
                <w:szCs w:val="22"/>
              </w:rPr>
              <w:t xml:space="preserve"> </w:t>
            </w:r>
            <w:r w:rsidR="00065B62">
              <w:rPr>
                <w:color w:val="000000"/>
                <w:sz w:val="22"/>
                <w:szCs w:val="22"/>
              </w:rPr>
              <w:t xml:space="preserve">have </w:t>
            </w:r>
            <w:r w:rsidRPr="003F535B">
              <w:rPr>
                <w:color w:val="000000"/>
                <w:sz w:val="22"/>
                <w:szCs w:val="22"/>
              </w:rPr>
              <w:t xml:space="preserve">access </w:t>
            </w:r>
            <w:r w:rsidR="00065B62">
              <w:rPr>
                <w:color w:val="000000"/>
                <w:sz w:val="22"/>
                <w:szCs w:val="22"/>
              </w:rPr>
              <w:t>to text</w:t>
            </w:r>
            <w:r w:rsidRPr="003F535B">
              <w:rPr>
                <w:color w:val="000000"/>
                <w:sz w:val="22"/>
                <w:szCs w:val="22"/>
              </w:rPr>
              <w:t>books.  In addition, Direct Instruction materials are also available as a supplement while we await the arrival of</w:t>
            </w:r>
            <w:r w:rsidR="000141AE">
              <w:rPr>
                <w:color w:val="000000"/>
                <w:sz w:val="22"/>
                <w:szCs w:val="22"/>
              </w:rPr>
              <w:t xml:space="preserve"> newly adopted </w:t>
            </w:r>
            <w:r w:rsidR="000141AE" w:rsidRPr="000141AE">
              <w:rPr>
                <w:color w:val="000000"/>
                <w:sz w:val="22"/>
                <w:szCs w:val="22"/>
              </w:rPr>
              <w:t>textbooks</w:t>
            </w:r>
            <w:r w:rsidRPr="000141AE">
              <w:rPr>
                <w:color w:val="000000"/>
                <w:sz w:val="22"/>
                <w:szCs w:val="22"/>
              </w:rPr>
              <w:t>.</w:t>
            </w:r>
            <w:r w:rsidRPr="003F535B">
              <w:rPr>
                <w:color w:val="000000"/>
                <w:sz w:val="22"/>
                <w:szCs w:val="22"/>
              </w:rPr>
              <w:t xml:space="preserve">   </w:t>
            </w:r>
          </w:p>
          <w:p w:rsidR="006C261A" w:rsidRPr="003F535B" w:rsidRDefault="006C261A" w:rsidP="006C261A">
            <w:pPr>
              <w:jc w:val="both"/>
              <w:rPr>
                <w:color w:val="000000"/>
                <w:sz w:val="22"/>
                <w:szCs w:val="22"/>
              </w:rPr>
            </w:pP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Textbook Inventory</w:t>
            </w:r>
          </w:p>
          <w:p w:rsidR="006C261A" w:rsidRPr="003F535B" w:rsidRDefault="006C261A" w:rsidP="006C261A">
            <w:pPr>
              <w:rPr>
                <w:color w:val="000000"/>
                <w:sz w:val="22"/>
                <w:szCs w:val="22"/>
              </w:rPr>
            </w:pPr>
          </w:p>
        </w:tc>
      </w:tr>
      <w:tr w:rsidR="006C261A" w:rsidRPr="003F535B" w:rsidTr="00450BB1">
        <w:tc>
          <w:tcPr>
            <w:tcW w:w="5958" w:type="dxa"/>
            <w:shd w:val="clear" w:color="auto" w:fill="auto"/>
          </w:tcPr>
          <w:p w:rsidR="006C261A" w:rsidRDefault="006C261A" w:rsidP="006C261A">
            <w:pPr>
              <w:jc w:val="both"/>
              <w:rPr>
                <w:color w:val="000000"/>
                <w:sz w:val="22"/>
                <w:szCs w:val="22"/>
              </w:rPr>
            </w:pPr>
            <w:r w:rsidRPr="003F535B">
              <w:rPr>
                <w:color w:val="000000"/>
                <w:sz w:val="22"/>
                <w:szCs w:val="22"/>
              </w:rPr>
              <w:t>Teachers conduct research online or purchase workbooks for lessons, classwork, homework</w:t>
            </w:r>
            <w:r w:rsidR="00065B62">
              <w:rPr>
                <w:color w:val="000000"/>
                <w:sz w:val="22"/>
                <w:szCs w:val="22"/>
              </w:rPr>
              <w:t>,</w:t>
            </w:r>
            <w:r w:rsidRPr="003F535B">
              <w:rPr>
                <w:color w:val="000000"/>
                <w:sz w:val="22"/>
                <w:szCs w:val="22"/>
              </w:rPr>
              <w:t xml:space="preserve"> and assessments.  Other teachers are participating in the </w:t>
            </w:r>
            <w:r w:rsidR="00065B62">
              <w:rPr>
                <w:color w:val="000000"/>
                <w:sz w:val="22"/>
                <w:szCs w:val="22"/>
              </w:rPr>
              <w:t>NIE</w:t>
            </w:r>
            <w:r w:rsidRPr="003F535B">
              <w:rPr>
                <w:color w:val="000000"/>
                <w:sz w:val="22"/>
                <w:szCs w:val="22"/>
              </w:rPr>
              <w:t xml:space="preserve"> Program for lesson integration. </w:t>
            </w:r>
          </w:p>
          <w:p w:rsidR="006C261A" w:rsidRPr="003F535B" w:rsidRDefault="006C261A" w:rsidP="006C261A">
            <w:pPr>
              <w:jc w:val="both"/>
              <w:rPr>
                <w:color w:val="000000"/>
                <w:sz w:val="22"/>
                <w:szCs w:val="22"/>
              </w:rPr>
            </w:pP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Work Samples</w:t>
            </w:r>
          </w:p>
        </w:tc>
      </w:tr>
      <w:tr w:rsidR="006C261A" w:rsidRPr="003F535B" w:rsidTr="00450BB1">
        <w:tc>
          <w:tcPr>
            <w:tcW w:w="5958" w:type="dxa"/>
            <w:shd w:val="clear" w:color="auto" w:fill="auto"/>
          </w:tcPr>
          <w:p w:rsidR="006C261A" w:rsidRDefault="006C261A" w:rsidP="006C261A">
            <w:pPr>
              <w:jc w:val="both"/>
              <w:rPr>
                <w:sz w:val="22"/>
                <w:szCs w:val="22"/>
              </w:rPr>
            </w:pPr>
            <w:r w:rsidRPr="003F535B">
              <w:rPr>
                <w:rFonts w:eastAsia="Times New Roman"/>
                <w:color w:val="000000"/>
                <w:sz w:val="22"/>
                <w:szCs w:val="22"/>
              </w:rPr>
              <w:t xml:space="preserve">WES has since received the following devices: </w:t>
            </w:r>
            <w:r w:rsidRPr="006F3D7D">
              <w:rPr>
                <w:rFonts w:eastAsia="Times New Roman"/>
                <w:color w:val="000000"/>
                <w:sz w:val="22"/>
                <w:szCs w:val="22"/>
              </w:rPr>
              <w:t>laptops for teachers,</w:t>
            </w:r>
            <w:r>
              <w:rPr>
                <w:rFonts w:eastAsia="Times New Roman"/>
                <w:color w:val="000000"/>
                <w:sz w:val="22"/>
                <w:szCs w:val="22"/>
              </w:rPr>
              <w:t xml:space="preserve"> four </w:t>
            </w:r>
            <w:r w:rsidRPr="006F3D7D">
              <w:rPr>
                <w:rFonts w:eastAsia="Times New Roman"/>
                <w:color w:val="000000"/>
                <w:sz w:val="22"/>
                <w:szCs w:val="22"/>
              </w:rPr>
              <w:t>IWB</w:t>
            </w:r>
            <w:r>
              <w:rPr>
                <w:rFonts w:eastAsia="Times New Roman"/>
                <w:color w:val="000000"/>
                <w:sz w:val="22"/>
                <w:szCs w:val="22"/>
              </w:rPr>
              <w:t>s</w:t>
            </w:r>
            <w:r w:rsidRPr="006F3D7D">
              <w:rPr>
                <w:rFonts w:eastAsia="Times New Roman"/>
                <w:color w:val="000000"/>
                <w:sz w:val="22"/>
                <w:szCs w:val="22"/>
              </w:rPr>
              <w:t>, six multimedia projectors, three document cameras, and a mobile lab (30 student laptops)</w:t>
            </w:r>
            <w:r>
              <w:rPr>
                <w:rFonts w:eastAsia="Times New Roman"/>
                <w:color w:val="000000"/>
                <w:sz w:val="22"/>
                <w:szCs w:val="22"/>
              </w:rPr>
              <w:t xml:space="preserve">. On </w:t>
            </w:r>
            <w:r>
              <w:rPr>
                <w:sz w:val="22"/>
                <w:szCs w:val="22"/>
              </w:rPr>
              <w:t xml:space="preserve">December 2013, WES had received a second mobile lab (30 student laptops). </w:t>
            </w:r>
          </w:p>
          <w:p w:rsidR="006C261A" w:rsidRPr="003F535B" w:rsidRDefault="006C261A" w:rsidP="006C261A">
            <w:pPr>
              <w:jc w:val="both"/>
              <w:rPr>
                <w:color w:val="000000"/>
                <w:sz w:val="22"/>
                <w:szCs w:val="22"/>
              </w:rPr>
            </w:pP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Equipment Inventory (Equipment $500</w:t>
            </w:r>
            <w:r>
              <w:rPr>
                <w:rFonts w:ascii="Calibri" w:hAnsi="Calibri"/>
                <w:color w:val="000000"/>
                <w:sz w:val="22"/>
                <w:szCs w:val="22"/>
              </w:rPr>
              <w:t>.00</w:t>
            </w:r>
            <w:r w:rsidRPr="003F535B">
              <w:rPr>
                <w:rFonts w:ascii="Calibri" w:hAnsi="Calibri"/>
                <w:color w:val="000000"/>
                <w:sz w:val="22"/>
                <w:szCs w:val="22"/>
              </w:rPr>
              <w:t xml:space="preserve"> and above accounted by DOE warehouse, and equipment under $500</w:t>
            </w:r>
            <w:r>
              <w:rPr>
                <w:rFonts w:ascii="Calibri" w:hAnsi="Calibri"/>
                <w:color w:val="000000"/>
                <w:sz w:val="22"/>
                <w:szCs w:val="22"/>
              </w:rPr>
              <w:t>.00</w:t>
            </w:r>
            <w:r w:rsidRPr="003F535B">
              <w:rPr>
                <w:rFonts w:ascii="Calibri" w:hAnsi="Calibri"/>
                <w:color w:val="000000"/>
                <w:sz w:val="22"/>
                <w:szCs w:val="22"/>
              </w:rPr>
              <w:t xml:space="preserve"> accounted through in house inventory)</w:t>
            </w:r>
          </w:p>
        </w:tc>
      </w:tr>
      <w:tr w:rsidR="006C261A" w:rsidRPr="003F535B" w:rsidTr="00450BB1">
        <w:tc>
          <w:tcPr>
            <w:tcW w:w="5958" w:type="dxa"/>
            <w:shd w:val="clear" w:color="auto" w:fill="auto"/>
          </w:tcPr>
          <w:p w:rsidR="006C261A" w:rsidRDefault="006C261A" w:rsidP="006C261A">
            <w:pPr>
              <w:jc w:val="both"/>
              <w:rPr>
                <w:sz w:val="22"/>
                <w:szCs w:val="22"/>
              </w:rPr>
            </w:pPr>
            <w:r w:rsidRPr="003F535B">
              <w:rPr>
                <w:sz w:val="22"/>
                <w:szCs w:val="22"/>
              </w:rPr>
              <w:t>Each classroom has high speed internet cable access maintained by Pacific Data Systems</w:t>
            </w:r>
            <w:r>
              <w:rPr>
                <w:sz w:val="22"/>
                <w:szCs w:val="22"/>
              </w:rPr>
              <w:t xml:space="preserve"> (PDS)</w:t>
            </w:r>
            <w:r w:rsidRPr="003F535B">
              <w:rPr>
                <w:sz w:val="22"/>
                <w:szCs w:val="22"/>
              </w:rPr>
              <w:t>.</w:t>
            </w:r>
          </w:p>
          <w:p w:rsidR="006C261A" w:rsidRDefault="006C261A" w:rsidP="006C261A">
            <w:pPr>
              <w:autoSpaceDE w:val="0"/>
              <w:autoSpaceDN w:val="0"/>
              <w:adjustRightInd w:val="0"/>
              <w:jc w:val="both"/>
              <w:rPr>
                <w:color w:val="000000"/>
                <w:sz w:val="22"/>
                <w:szCs w:val="22"/>
              </w:rPr>
            </w:pPr>
            <w:r w:rsidRPr="00CC005A">
              <w:rPr>
                <w:color w:val="000000"/>
                <w:sz w:val="22"/>
                <w:szCs w:val="22"/>
              </w:rPr>
              <w:lastRenderedPageBreak/>
              <w:t>As of 3</w:t>
            </w:r>
            <w:r w:rsidRPr="00CC005A">
              <w:rPr>
                <w:color w:val="000000"/>
                <w:sz w:val="22"/>
                <w:szCs w:val="22"/>
                <w:vertAlign w:val="superscript"/>
              </w:rPr>
              <w:t>rd</w:t>
            </w:r>
            <w:r w:rsidR="00065B62">
              <w:rPr>
                <w:color w:val="000000"/>
                <w:sz w:val="22"/>
                <w:szCs w:val="22"/>
              </w:rPr>
              <w:t xml:space="preserve"> quarter SY2013-2014</w:t>
            </w:r>
            <w:r w:rsidRPr="00CC005A">
              <w:rPr>
                <w:color w:val="000000"/>
                <w:sz w:val="22"/>
                <w:szCs w:val="22"/>
              </w:rPr>
              <w:t xml:space="preserve">, </w:t>
            </w:r>
            <w:r>
              <w:rPr>
                <w:color w:val="000000"/>
                <w:sz w:val="22"/>
                <w:szCs w:val="22"/>
              </w:rPr>
              <w:t xml:space="preserve">PDS activated a </w:t>
            </w:r>
            <w:r w:rsidRPr="00CC005A">
              <w:rPr>
                <w:color w:val="000000"/>
                <w:sz w:val="22"/>
                <w:szCs w:val="22"/>
              </w:rPr>
              <w:t>1GB fiber optic network and a wireless capability</w:t>
            </w:r>
            <w:r w:rsidR="00065B62">
              <w:rPr>
                <w:color w:val="000000"/>
                <w:sz w:val="22"/>
                <w:szCs w:val="22"/>
              </w:rPr>
              <w:t xml:space="preserve"> in the</w:t>
            </w:r>
            <w:r>
              <w:rPr>
                <w:color w:val="000000"/>
                <w:sz w:val="22"/>
                <w:szCs w:val="22"/>
              </w:rPr>
              <w:t xml:space="preserve"> library, cafeteria</w:t>
            </w:r>
            <w:r w:rsidR="00065B62">
              <w:rPr>
                <w:color w:val="000000"/>
                <w:sz w:val="22"/>
                <w:szCs w:val="22"/>
              </w:rPr>
              <w:t>,</w:t>
            </w:r>
            <w:r>
              <w:rPr>
                <w:color w:val="000000"/>
                <w:sz w:val="22"/>
                <w:szCs w:val="22"/>
              </w:rPr>
              <w:t xml:space="preserve"> and one Kindergarten classroom</w:t>
            </w:r>
            <w:r w:rsidRPr="00CC005A">
              <w:rPr>
                <w:color w:val="000000"/>
                <w:sz w:val="22"/>
                <w:szCs w:val="22"/>
              </w:rPr>
              <w:t xml:space="preserve">. </w:t>
            </w:r>
            <w:r>
              <w:rPr>
                <w:color w:val="000000"/>
                <w:sz w:val="22"/>
                <w:szCs w:val="22"/>
              </w:rPr>
              <w:t xml:space="preserve"> These services qualify for reimbursement under the Federal E-rate program.</w:t>
            </w:r>
          </w:p>
          <w:p w:rsidR="006C261A" w:rsidRPr="003F535B" w:rsidRDefault="006C261A" w:rsidP="006C261A">
            <w:pPr>
              <w:autoSpaceDE w:val="0"/>
              <w:autoSpaceDN w:val="0"/>
              <w:adjustRightInd w:val="0"/>
              <w:jc w:val="both"/>
              <w:rPr>
                <w:color w:val="000000"/>
                <w:sz w:val="22"/>
                <w:szCs w:val="22"/>
              </w:rPr>
            </w:pP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lastRenderedPageBreak/>
              <w:t>Contract with Pacific Data System</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lastRenderedPageBreak/>
              <w:t>News Release regarding DOI funding</w:t>
            </w:r>
          </w:p>
        </w:tc>
      </w:tr>
      <w:tr w:rsidR="006C261A" w:rsidRPr="003F535B" w:rsidTr="00450BB1">
        <w:tc>
          <w:tcPr>
            <w:tcW w:w="5958" w:type="dxa"/>
            <w:shd w:val="clear" w:color="auto" w:fill="auto"/>
          </w:tcPr>
          <w:p w:rsidR="006C261A" w:rsidRPr="003F535B" w:rsidRDefault="006C261A" w:rsidP="006C261A">
            <w:pPr>
              <w:jc w:val="both"/>
              <w:rPr>
                <w:sz w:val="22"/>
                <w:szCs w:val="22"/>
              </w:rPr>
            </w:pPr>
            <w:r w:rsidRPr="003F535B">
              <w:rPr>
                <w:sz w:val="22"/>
                <w:szCs w:val="22"/>
              </w:rPr>
              <w:lastRenderedPageBreak/>
              <w:t>As part of our school’s long term technology goal, we will be opening a computer lab upon the availability of</w:t>
            </w:r>
            <w:r>
              <w:rPr>
                <w:sz w:val="22"/>
                <w:szCs w:val="22"/>
              </w:rPr>
              <w:t xml:space="preserve"> funds.  Additionally, Governor </w:t>
            </w:r>
            <w:r w:rsidRPr="003F535B">
              <w:rPr>
                <w:sz w:val="22"/>
                <w:szCs w:val="22"/>
              </w:rPr>
              <w:t xml:space="preserve">Calvo approved </w:t>
            </w:r>
            <w:r>
              <w:rPr>
                <w:sz w:val="22"/>
                <w:szCs w:val="22"/>
              </w:rPr>
              <w:t>a three million dollar investment in federal funds</w:t>
            </w:r>
            <w:r w:rsidRPr="003F535B">
              <w:rPr>
                <w:sz w:val="22"/>
                <w:szCs w:val="22"/>
              </w:rPr>
              <w:t xml:space="preserve"> for public school technology.</w:t>
            </w:r>
            <w:r>
              <w:rPr>
                <w:sz w:val="28"/>
                <w:szCs w:val="28"/>
              </w:rPr>
              <w:t xml:space="preserve"> </w:t>
            </w:r>
            <w:r w:rsidRPr="003F535B">
              <w:rPr>
                <w:sz w:val="22"/>
                <w:szCs w:val="22"/>
              </w:rPr>
              <w:t>As a result, fifth graders will receive laptops and tablets to enhance learning.</w:t>
            </w:r>
          </w:p>
          <w:p w:rsidR="006C261A" w:rsidRPr="003F535B" w:rsidRDefault="006C261A" w:rsidP="006C261A">
            <w:pPr>
              <w:jc w:val="both"/>
              <w:rPr>
                <w:sz w:val="22"/>
                <w:szCs w:val="22"/>
              </w:rPr>
            </w:pPr>
          </w:p>
        </w:tc>
        <w:tc>
          <w:tcPr>
            <w:tcW w:w="3402" w:type="dxa"/>
            <w:shd w:val="clear" w:color="auto" w:fill="auto"/>
          </w:tcPr>
          <w:p w:rsidR="006C261A"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Press Release</w:t>
            </w:r>
          </w:p>
          <w:p w:rsidR="006C261A" w:rsidRPr="003F535B" w:rsidRDefault="006C261A" w:rsidP="006C261A">
            <w:pPr>
              <w:pStyle w:val="ListParagraph"/>
              <w:ind w:left="360"/>
              <w:rPr>
                <w:rFonts w:ascii="Calibri" w:hAnsi="Calibri"/>
                <w:color w:val="000000"/>
                <w:sz w:val="22"/>
                <w:szCs w:val="22"/>
              </w:rPr>
            </w:pPr>
          </w:p>
        </w:tc>
      </w:tr>
      <w:tr w:rsidR="006C261A" w:rsidRPr="003F535B" w:rsidTr="00450BB1">
        <w:tc>
          <w:tcPr>
            <w:tcW w:w="5958" w:type="dxa"/>
            <w:shd w:val="clear" w:color="auto" w:fill="auto"/>
          </w:tcPr>
          <w:p w:rsidR="006C261A" w:rsidRPr="003F535B" w:rsidRDefault="006C261A" w:rsidP="006C261A">
            <w:pPr>
              <w:jc w:val="both"/>
              <w:rPr>
                <w:sz w:val="22"/>
                <w:szCs w:val="22"/>
              </w:rPr>
            </w:pPr>
            <w:r w:rsidRPr="003F535B">
              <w:rPr>
                <w:sz w:val="22"/>
                <w:szCs w:val="22"/>
              </w:rPr>
              <w:t>Through the American Recovery and Reinvestment Act (ARRA) funding, teachers received a DOE issued laptop upon completion of the Gateway to Technology training. Teachers use their laptops for Power School attendance and grading, DOE email, PD 360 access and Parent Portal</w:t>
            </w:r>
            <w:r w:rsidR="00065B62">
              <w:rPr>
                <w:sz w:val="22"/>
                <w:szCs w:val="22"/>
              </w:rPr>
              <w:t>.</w:t>
            </w:r>
          </w:p>
        </w:tc>
        <w:tc>
          <w:tcPr>
            <w:tcW w:w="3402"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Technology Survey Results</w:t>
            </w:r>
          </w:p>
        </w:tc>
      </w:tr>
    </w:tbl>
    <w:p w:rsidR="006C261A" w:rsidRDefault="006C261A" w:rsidP="006C261A">
      <w:pPr>
        <w:jc w:val="both"/>
        <w:rPr>
          <w:b/>
          <w:color w:val="000000"/>
          <w:sz w:val="22"/>
          <w:szCs w:val="22"/>
          <w:u w:val="single"/>
        </w:rPr>
      </w:pPr>
    </w:p>
    <w:p w:rsidR="006C261A" w:rsidRPr="003335D4" w:rsidRDefault="006C261A" w:rsidP="006C261A">
      <w:pPr>
        <w:jc w:val="both"/>
        <w:rPr>
          <w:b/>
          <w:color w:val="000000"/>
          <w:sz w:val="22"/>
          <w:szCs w:val="22"/>
        </w:rPr>
      </w:pPr>
      <w:r>
        <w:rPr>
          <w:b/>
          <w:color w:val="000000"/>
          <w:sz w:val="22"/>
          <w:szCs w:val="22"/>
        </w:rPr>
        <w:t>Well Qualified Staff</w:t>
      </w:r>
    </w:p>
    <w:p w:rsidR="006C261A" w:rsidRPr="003335D4" w:rsidRDefault="006C261A" w:rsidP="006C261A">
      <w:pPr>
        <w:pStyle w:val="indicators"/>
        <w:spacing w:before="0" w:after="0"/>
        <w:rPr>
          <w:rFonts w:ascii="Calibri" w:hAnsi="Calibri"/>
          <w:sz w:val="22"/>
          <w:szCs w:val="22"/>
        </w:rPr>
      </w:pPr>
      <w:r w:rsidRPr="003335D4">
        <w:rPr>
          <w:rStyle w:val="messagetext1"/>
          <w:rFonts w:ascii="Calibri" w:eastAsia="SimSun" w:hAnsi="Calibri"/>
          <w:sz w:val="22"/>
          <w:szCs w:val="22"/>
        </w:rPr>
        <w:t>Indicator: Resources are available to enable the hiring, nurturing, and ongoing professional development of a well-qualified staff for all programs such as online instruction and college/career.</w:t>
      </w:r>
    </w:p>
    <w:p w:rsidR="006C261A" w:rsidRPr="00F15934" w:rsidRDefault="006C261A" w:rsidP="006C261A">
      <w:pPr>
        <w:pStyle w:val="indicator-question"/>
        <w:keepNext w:val="0"/>
        <w:spacing w:before="0" w:after="0"/>
        <w:rPr>
          <w:rFonts w:ascii="Calibri" w:eastAsia="SimSun" w:hAnsi="Calibri" w:cs="Arial"/>
          <w:i w:val="0"/>
          <w:sz w:val="22"/>
          <w:szCs w:val="22"/>
        </w:rPr>
      </w:pPr>
      <w:r w:rsidRPr="003335D4">
        <w:rPr>
          <w:rStyle w:val="messagetext1"/>
          <w:rFonts w:ascii="Calibri" w:eastAsia="SimSun" w:hAnsi="Calibri"/>
          <w:i w:val="0"/>
          <w:sz w:val="22"/>
          <w:szCs w:val="22"/>
        </w:rPr>
        <w:t>Prompt</w:t>
      </w:r>
      <w:r w:rsidRPr="003F535B">
        <w:rPr>
          <w:rStyle w:val="messagetext1"/>
          <w:rFonts w:ascii="Calibri" w:eastAsia="SimSun" w:hAnsi="Calibri"/>
          <w:i w:val="0"/>
          <w:sz w:val="22"/>
          <w:szCs w:val="22"/>
        </w:rPr>
        <w:t>: Determine if the resources available enable the hiring, nurturing, and ongoing professional development of a well-qualified staff for all programs, such as online instruction and college/career.</w:t>
      </w:r>
    </w:p>
    <w:p w:rsidR="006C261A" w:rsidRPr="00302984" w:rsidRDefault="006C261A" w:rsidP="006C261A">
      <w:pPr>
        <w:rPr>
          <w:vanish/>
        </w:rPr>
      </w:pPr>
    </w:p>
    <w:tbl>
      <w:tblPr>
        <w:tblW w:w="9360" w:type="dxa"/>
        <w:tblLook w:val="04A0" w:firstRow="1" w:lastRow="0" w:firstColumn="1" w:lastColumn="0" w:noHBand="0" w:noVBand="1"/>
      </w:tblPr>
      <w:tblGrid>
        <w:gridCol w:w="6048"/>
        <w:gridCol w:w="3312"/>
      </w:tblGrid>
      <w:tr w:rsidR="00DD5D0A" w:rsidRPr="003F535B" w:rsidTr="00DD5D0A">
        <w:tc>
          <w:tcPr>
            <w:tcW w:w="6048"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Findings</w:t>
            </w:r>
          </w:p>
        </w:tc>
        <w:tc>
          <w:tcPr>
            <w:tcW w:w="3312"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Evidence</w:t>
            </w:r>
          </w:p>
        </w:tc>
      </w:tr>
      <w:tr w:rsidR="006C261A" w:rsidRPr="003F535B" w:rsidTr="00450BB1">
        <w:tc>
          <w:tcPr>
            <w:tcW w:w="6048" w:type="dxa"/>
            <w:shd w:val="clear" w:color="auto" w:fill="auto"/>
          </w:tcPr>
          <w:p w:rsidR="006C261A" w:rsidRDefault="002C4CC3" w:rsidP="006C261A">
            <w:pPr>
              <w:jc w:val="both"/>
              <w:rPr>
                <w:color w:val="000000"/>
                <w:sz w:val="22"/>
                <w:szCs w:val="22"/>
              </w:rPr>
            </w:pPr>
            <w:r>
              <w:rPr>
                <w:color w:val="000000"/>
                <w:sz w:val="22"/>
                <w:szCs w:val="22"/>
              </w:rPr>
              <w:t>Majority of WES</w:t>
            </w:r>
            <w:r w:rsidR="006C261A" w:rsidRPr="003F535B">
              <w:rPr>
                <w:color w:val="000000"/>
                <w:sz w:val="22"/>
                <w:szCs w:val="22"/>
              </w:rPr>
              <w:t xml:space="preserve"> teachers and instructional staff are certified</w:t>
            </w:r>
            <w:r w:rsidR="006C261A">
              <w:rPr>
                <w:color w:val="000000"/>
                <w:sz w:val="22"/>
                <w:szCs w:val="22"/>
              </w:rPr>
              <w:t>.</w:t>
            </w:r>
          </w:p>
          <w:p w:rsidR="00065B62" w:rsidRPr="003F535B" w:rsidRDefault="00065B62" w:rsidP="006C261A">
            <w:pPr>
              <w:jc w:val="both"/>
              <w:rPr>
                <w:color w:val="000000"/>
                <w:sz w:val="22"/>
                <w:szCs w:val="22"/>
              </w:rPr>
            </w:pPr>
          </w:p>
        </w:tc>
        <w:tc>
          <w:tcPr>
            <w:tcW w:w="3312" w:type="dxa"/>
            <w:shd w:val="clear" w:color="auto" w:fill="auto"/>
          </w:tcPr>
          <w:p w:rsidR="006C261A" w:rsidRPr="003F535B" w:rsidRDefault="006C261A" w:rsidP="006C261A">
            <w:pPr>
              <w:pStyle w:val="ListParagraph"/>
              <w:ind w:left="252"/>
              <w:jc w:val="both"/>
              <w:rPr>
                <w:rFonts w:ascii="Calibri" w:hAnsi="Calibri"/>
                <w:color w:val="000000"/>
                <w:sz w:val="22"/>
                <w:szCs w:val="22"/>
              </w:rPr>
            </w:pPr>
            <w:r w:rsidRPr="003F535B">
              <w:rPr>
                <w:rFonts w:ascii="Calibri" w:hAnsi="Calibri"/>
                <w:color w:val="000000"/>
                <w:sz w:val="22"/>
                <w:szCs w:val="22"/>
              </w:rPr>
              <w:t>Survey Results</w:t>
            </w:r>
          </w:p>
        </w:tc>
      </w:tr>
      <w:tr w:rsidR="006C261A" w:rsidRPr="003F535B" w:rsidTr="00450BB1">
        <w:tc>
          <w:tcPr>
            <w:tcW w:w="6048" w:type="dxa"/>
            <w:shd w:val="clear" w:color="auto" w:fill="auto"/>
          </w:tcPr>
          <w:p w:rsidR="006C261A" w:rsidRPr="003F535B" w:rsidRDefault="006C261A" w:rsidP="006C261A">
            <w:pPr>
              <w:jc w:val="both"/>
              <w:rPr>
                <w:color w:val="000000"/>
                <w:sz w:val="22"/>
                <w:szCs w:val="22"/>
              </w:rPr>
            </w:pPr>
            <w:r w:rsidRPr="003F535B">
              <w:rPr>
                <w:color w:val="000000"/>
                <w:sz w:val="22"/>
                <w:szCs w:val="22"/>
              </w:rPr>
              <w:t>Faculty</w:t>
            </w:r>
            <w:r>
              <w:rPr>
                <w:color w:val="000000"/>
                <w:sz w:val="22"/>
                <w:szCs w:val="22"/>
              </w:rPr>
              <w:t xml:space="preserve"> and staff support each other </w:t>
            </w:r>
            <w:r w:rsidRPr="00EC05D8">
              <w:rPr>
                <w:color w:val="000000"/>
                <w:sz w:val="22"/>
                <w:szCs w:val="22"/>
              </w:rPr>
              <w:t>through</w:t>
            </w:r>
            <w:r w:rsidRPr="003F535B">
              <w:rPr>
                <w:color w:val="000000"/>
                <w:sz w:val="22"/>
                <w:szCs w:val="22"/>
              </w:rPr>
              <w:t xml:space="preserve"> meetings and collaborations.  W</w:t>
            </w:r>
            <w:r w:rsidR="00065B62">
              <w:rPr>
                <w:color w:val="000000"/>
                <w:sz w:val="22"/>
                <w:szCs w:val="22"/>
              </w:rPr>
              <w:t xml:space="preserve">e have monthly PD meetings and two PDD </w:t>
            </w:r>
            <w:r w:rsidRPr="003F535B">
              <w:rPr>
                <w:color w:val="000000"/>
                <w:sz w:val="22"/>
                <w:szCs w:val="22"/>
              </w:rPr>
              <w:t>sessions</w:t>
            </w:r>
            <w:r>
              <w:rPr>
                <w:color w:val="000000"/>
                <w:sz w:val="22"/>
                <w:szCs w:val="22"/>
              </w:rPr>
              <w:t xml:space="preserve"> </w:t>
            </w:r>
            <w:r w:rsidRPr="00EC05D8">
              <w:rPr>
                <w:color w:val="000000"/>
                <w:sz w:val="22"/>
                <w:szCs w:val="22"/>
              </w:rPr>
              <w:t>yearly.</w:t>
            </w:r>
            <w:r w:rsidRPr="003F535B">
              <w:rPr>
                <w:color w:val="000000"/>
                <w:sz w:val="22"/>
                <w:szCs w:val="22"/>
              </w:rPr>
              <w:t xml:space="preserve"> Additionally, each grade level meet</w:t>
            </w:r>
            <w:r w:rsidR="00065B62">
              <w:rPr>
                <w:color w:val="000000"/>
                <w:sz w:val="22"/>
                <w:szCs w:val="22"/>
              </w:rPr>
              <w:t>s</w:t>
            </w:r>
            <w:r w:rsidRPr="003F535B">
              <w:rPr>
                <w:color w:val="000000"/>
                <w:sz w:val="22"/>
                <w:szCs w:val="22"/>
              </w:rPr>
              <w:t xml:space="preserve"> weekly to discuss stu</w:t>
            </w:r>
            <w:r>
              <w:rPr>
                <w:color w:val="000000"/>
                <w:sz w:val="22"/>
                <w:szCs w:val="22"/>
              </w:rPr>
              <w:t xml:space="preserve">dent needs and share resources </w:t>
            </w:r>
            <w:r w:rsidRPr="00EC05D8">
              <w:rPr>
                <w:color w:val="000000"/>
                <w:sz w:val="22"/>
                <w:szCs w:val="22"/>
              </w:rPr>
              <w:t>as needed.</w:t>
            </w:r>
            <w:r w:rsidR="00065B62">
              <w:rPr>
                <w:color w:val="000000"/>
                <w:sz w:val="22"/>
                <w:szCs w:val="22"/>
              </w:rPr>
              <w:t xml:space="preserve"> Grade Level C</w:t>
            </w:r>
            <w:r w:rsidRPr="003F535B">
              <w:rPr>
                <w:color w:val="000000"/>
                <w:sz w:val="22"/>
                <w:szCs w:val="22"/>
              </w:rPr>
              <w:t>hairs meet with administrators monthly.</w:t>
            </w:r>
          </w:p>
          <w:p w:rsidR="006C261A" w:rsidRPr="003F535B" w:rsidRDefault="006C261A" w:rsidP="006C261A">
            <w:pPr>
              <w:jc w:val="both"/>
              <w:rPr>
                <w:color w:val="000000"/>
                <w:sz w:val="22"/>
                <w:szCs w:val="22"/>
              </w:rPr>
            </w:pPr>
          </w:p>
        </w:tc>
        <w:tc>
          <w:tcPr>
            <w:tcW w:w="3312" w:type="dxa"/>
            <w:shd w:val="clear" w:color="auto" w:fill="auto"/>
          </w:tcPr>
          <w:p w:rsidR="006C261A" w:rsidRPr="003F535B" w:rsidRDefault="006C261A" w:rsidP="006C261A">
            <w:pPr>
              <w:pStyle w:val="ListParagraph"/>
              <w:ind w:left="252"/>
              <w:jc w:val="both"/>
              <w:rPr>
                <w:rFonts w:ascii="Calibri" w:hAnsi="Calibri"/>
                <w:color w:val="000000"/>
                <w:sz w:val="22"/>
                <w:szCs w:val="22"/>
              </w:rPr>
            </w:pPr>
            <w:r w:rsidRPr="003F535B">
              <w:rPr>
                <w:rFonts w:ascii="Calibri" w:hAnsi="Calibri"/>
                <w:color w:val="000000"/>
                <w:sz w:val="22"/>
                <w:szCs w:val="22"/>
              </w:rPr>
              <w:t>Attendance sheet</w:t>
            </w:r>
          </w:p>
          <w:p w:rsidR="006C261A" w:rsidRPr="003F535B" w:rsidRDefault="006C261A" w:rsidP="006C261A">
            <w:pPr>
              <w:pStyle w:val="ListParagraph"/>
              <w:ind w:left="252"/>
              <w:jc w:val="both"/>
              <w:rPr>
                <w:rFonts w:ascii="Calibri" w:hAnsi="Calibri"/>
                <w:color w:val="000000"/>
                <w:sz w:val="22"/>
                <w:szCs w:val="22"/>
              </w:rPr>
            </w:pPr>
          </w:p>
        </w:tc>
      </w:tr>
      <w:tr w:rsidR="006C261A" w:rsidRPr="003F535B" w:rsidTr="00450BB1">
        <w:tc>
          <w:tcPr>
            <w:tcW w:w="6048" w:type="dxa"/>
            <w:shd w:val="clear" w:color="auto" w:fill="auto"/>
          </w:tcPr>
          <w:p w:rsidR="006C261A" w:rsidRPr="003F535B" w:rsidRDefault="006C261A" w:rsidP="006C261A">
            <w:pPr>
              <w:jc w:val="both"/>
              <w:rPr>
                <w:color w:val="000000"/>
                <w:sz w:val="22"/>
                <w:szCs w:val="22"/>
              </w:rPr>
            </w:pPr>
            <w:r w:rsidRPr="003F535B">
              <w:rPr>
                <w:color w:val="000000"/>
                <w:sz w:val="22"/>
                <w:szCs w:val="22"/>
              </w:rPr>
              <w:t xml:space="preserve">Other trainings become available throughout the school year to further enhance a teacher’s knowledge of a specific area.  Examples include: Common Core mathematics and English/Language Arts sessions, Content areas, SPED, Power School, DIBELS, AIMSWEB and PBIS. </w:t>
            </w:r>
          </w:p>
          <w:p w:rsidR="006C261A" w:rsidRDefault="006C261A" w:rsidP="006C261A">
            <w:pPr>
              <w:jc w:val="both"/>
              <w:rPr>
                <w:color w:val="000000"/>
                <w:sz w:val="22"/>
                <w:szCs w:val="22"/>
              </w:rPr>
            </w:pPr>
          </w:p>
          <w:p w:rsidR="006C261A" w:rsidRPr="003F535B" w:rsidRDefault="006C261A" w:rsidP="006C261A">
            <w:pPr>
              <w:jc w:val="both"/>
              <w:rPr>
                <w:color w:val="000000"/>
                <w:sz w:val="22"/>
                <w:szCs w:val="22"/>
              </w:rPr>
            </w:pPr>
            <w:r>
              <w:rPr>
                <w:color w:val="000000"/>
                <w:sz w:val="22"/>
                <w:szCs w:val="22"/>
              </w:rPr>
              <w:t xml:space="preserve">In order to implement the Highly Qualified Teacher Program (HQTP), GDOE through ARRA funds, contracted the University of Guam to provide specialized educational resources. </w:t>
            </w:r>
            <w:r w:rsidRPr="002C4CC3">
              <w:rPr>
                <w:color w:val="000000"/>
                <w:sz w:val="22"/>
                <w:szCs w:val="22"/>
              </w:rPr>
              <w:t>In addition, GDOE and UOG will work collaboratively to ensure that services are available for recruitment and retention of teachers for GDOE.</w:t>
            </w:r>
          </w:p>
        </w:tc>
        <w:tc>
          <w:tcPr>
            <w:tcW w:w="3312" w:type="dxa"/>
            <w:shd w:val="clear" w:color="auto" w:fill="auto"/>
          </w:tcPr>
          <w:p w:rsidR="006C261A" w:rsidRPr="003F535B" w:rsidRDefault="006C261A" w:rsidP="006C261A">
            <w:pPr>
              <w:pStyle w:val="ListParagraph"/>
              <w:ind w:left="252"/>
              <w:jc w:val="both"/>
              <w:rPr>
                <w:rFonts w:ascii="Calibri" w:hAnsi="Calibri"/>
                <w:color w:val="000000"/>
                <w:sz w:val="22"/>
                <w:szCs w:val="22"/>
              </w:rPr>
            </w:pPr>
            <w:r w:rsidRPr="003F535B">
              <w:rPr>
                <w:rFonts w:ascii="Calibri" w:hAnsi="Calibri"/>
                <w:color w:val="000000"/>
                <w:sz w:val="22"/>
                <w:szCs w:val="22"/>
              </w:rPr>
              <w:t>Attendance</w:t>
            </w:r>
          </w:p>
          <w:p w:rsidR="006C261A" w:rsidRPr="003F535B" w:rsidRDefault="006C261A" w:rsidP="006C261A">
            <w:pPr>
              <w:pStyle w:val="ListParagraph"/>
              <w:ind w:left="252"/>
              <w:jc w:val="both"/>
              <w:rPr>
                <w:rFonts w:ascii="Calibri" w:hAnsi="Calibri"/>
                <w:color w:val="000000"/>
                <w:sz w:val="22"/>
                <w:szCs w:val="22"/>
              </w:rPr>
            </w:pPr>
            <w:r w:rsidRPr="003F535B">
              <w:rPr>
                <w:rFonts w:ascii="Calibri" w:hAnsi="Calibri"/>
                <w:color w:val="000000"/>
                <w:sz w:val="22"/>
                <w:szCs w:val="22"/>
              </w:rPr>
              <w:t>Certificates</w:t>
            </w:r>
          </w:p>
          <w:p w:rsidR="006C261A" w:rsidRPr="003F535B" w:rsidRDefault="006C261A" w:rsidP="006C261A">
            <w:pPr>
              <w:pStyle w:val="ListParagraph"/>
              <w:ind w:left="252"/>
              <w:jc w:val="both"/>
              <w:rPr>
                <w:rFonts w:ascii="Calibri" w:hAnsi="Calibri"/>
                <w:color w:val="000000"/>
                <w:sz w:val="22"/>
                <w:szCs w:val="22"/>
              </w:rPr>
            </w:pPr>
            <w:r w:rsidRPr="003F535B">
              <w:rPr>
                <w:rFonts w:ascii="Calibri" w:hAnsi="Calibri"/>
                <w:color w:val="000000"/>
                <w:sz w:val="22"/>
                <w:szCs w:val="22"/>
              </w:rPr>
              <w:t>Course credit</w:t>
            </w:r>
          </w:p>
          <w:p w:rsidR="006C261A" w:rsidRPr="003F535B" w:rsidRDefault="006C261A" w:rsidP="006C261A">
            <w:pPr>
              <w:pStyle w:val="ListParagraph"/>
              <w:ind w:left="252"/>
              <w:jc w:val="both"/>
              <w:rPr>
                <w:rFonts w:ascii="Calibri" w:hAnsi="Calibri"/>
                <w:color w:val="000000"/>
                <w:sz w:val="22"/>
                <w:szCs w:val="22"/>
              </w:rPr>
            </w:pPr>
          </w:p>
          <w:p w:rsidR="006C261A" w:rsidRDefault="006C261A" w:rsidP="006C261A">
            <w:pPr>
              <w:pStyle w:val="ListParagraph"/>
              <w:ind w:left="252"/>
              <w:jc w:val="both"/>
              <w:rPr>
                <w:rFonts w:ascii="Calibri" w:hAnsi="Calibri"/>
                <w:color w:val="000000"/>
                <w:sz w:val="22"/>
                <w:szCs w:val="22"/>
              </w:rPr>
            </w:pPr>
          </w:p>
          <w:p w:rsidR="006C261A" w:rsidRDefault="006C261A" w:rsidP="006C261A">
            <w:pPr>
              <w:pStyle w:val="ListParagraph"/>
              <w:ind w:left="252"/>
              <w:jc w:val="both"/>
              <w:rPr>
                <w:rFonts w:ascii="Calibri" w:hAnsi="Calibri"/>
                <w:color w:val="000000"/>
                <w:sz w:val="22"/>
                <w:szCs w:val="22"/>
              </w:rPr>
            </w:pPr>
          </w:p>
          <w:p w:rsidR="006C261A" w:rsidRPr="003F535B" w:rsidRDefault="006C261A" w:rsidP="006C261A">
            <w:pPr>
              <w:pStyle w:val="ListParagraph"/>
              <w:ind w:left="252"/>
              <w:jc w:val="both"/>
              <w:rPr>
                <w:rFonts w:ascii="Calibri" w:hAnsi="Calibri"/>
                <w:color w:val="000000"/>
                <w:sz w:val="22"/>
                <w:szCs w:val="22"/>
              </w:rPr>
            </w:pPr>
            <w:r>
              <w:rPr>
                <w:rFonts w:ascii="Calibri" w:hAnsi="Calibri"/>
                <w:color w:val="000000"/>
                <w:sz w:val="22"/>
                <w:szCs w:val="22"/>
              </w:rPr>
              <w:t>Contract Agreement between Guam Department of Education and the U</w:t>
            </w:r>
            <w:bookmarkStart w:id="5" w:name="_GoBack"/>
            <w:bookmarkEnd w:id="5"/>
            <w:r>
              <w:rPr>
                <w:rFonts w:ascii="Calibri" w:hAnsi="Calibri"/>
                <w:color w:val="000000"/>
                <w:sz w:val="22"/>
                <w:szCs w:val="22"/>
              </w:rPr>
              <w:t>niversity of Guam</w:t>
            </w:r>
          </w:p>
        </w:tc>
      </w:tr>
    </w:tbl>
    <w:p w:rsidR="006C261A" w:rsidRPr="00302984" w:rsidRDefault="006C261A" w:rsidP="006C261A">
      <w:pPr>
        <w:pStyle w:val="indicator-head"/>
        <w:jc w:val="both"/>
        <w:rPr>
          <w:rFonts w:ascii="Calibri" w:hAnsi="Calibri"/>
          <w:sz w:val="22"/>
          <w:szCs w:val="22"/>
        </w:rPr>
      </w:pPr>
      <w:r w:rsidRPr="00302984">
        <w:rPr>
          <w:rFonts w:ascii="Calibri" w:hAnsi="Calibri"/>
          <w:sz w:val="22"/>
          <w:szCs w:val="22"/>
        </w:rPr>
        <w:lastRenderedPageBreak/>
        <w:t>Conclusions</w:t>
      </w:r>
    </w:p>
    <w:p w:rsidR="006C261A" w:rsidRPr="00302984" w:rsidRDefault="006C261A" w:rsidP="006C261A">
      <w:pPr>
        <w:pStyle w:val="indicator-question"/>
        <w:rPr>
          <w:rFonts w:ascii="Calibri" w:hAnsi="Calibri"/>
          <w:sz w:val="22"/>
          <w:szCs w:val="22"/>
        </w:rPr>
      </w:pPr>
      <w:r w:rsidRPr="00302984">
        <w:rPr>
          <w:rFonts w:ascii="Calibri" w:hAnsi="Calibri" w:cs="Arial"/>
          <w:b/>
          <w:i w:val="0"/>
          <w:sz w:val="22"/>
          <w:szCs w:val="22"/>
        </w:rPr>
        <w:t>Prompt</w:t>
      </w:r>
      <w:r w:rsidRPr="00302984">
        <w:rPr>
          <w:rFonts w:ascii="Calibri" w:hAnsi="Calibri"/>
          <w:i w:val="0"/>
          <w:sz w:val="22"/>
          <w:szCs w:val="22"/>
        </w:rPr>
        <w:t xml:space="preserve">: </w:t>
      </w:r>
      <w:r w:rsidRPr="00302984">
        <w:rPr>
          <w:rFonts w:ascii="Calibri" w:hAnsi="Calibri"/>
          <w:sz w:val="22"/>
          <w:szCs w:val="22"/>
        </w:rPr>
        <w:t>Comment on the degree to which this criterion is being addressed.</w:t>
      </w:r>
    </w:p>
    <w:tbl>
      <w:tblPr>
        <w:tblW w:w="0" w:type="auto"/>
        <w:tblLook w:val="00A0" w:firstRow="1" w:lastRow="0" w:firstColumn="1" w:lastColumn="0" w:noHBand="0" w:noVBand="0"/>
      </w:tblPr>
      <w:tblGrid>
        <w:gridCol w:w="6093"/>
        <w:gridCol w:w="3267"/>
      </w:tblGrid>
      <w:tr w:rsidR="006C261A" w:rsidRPr="00302984" w:rsidTr="006C261A">
        <w:tc>
          <w:tcPr>
            <w:tcW w:w="6093" w:type="dxa"/>
            <w:shd w:val="clear" w:color="auto" w:fill="E0E0E0"/>
            <w:vAlign w:val="bottom"/>
          </w:tcPr>
          <w:p w:rsidR="006C261A" w:rsidRPr="00302984" w:rsidRDefault="006C261A" w:rsidP="006C261A">
            <w:pPr>
              <w:pStyle w:val="paragraph"/>
              <w:keepNext/>
              <w:spacing w:before="40" w:after="40"/>
              <w:jc w:val="both"/>
              <w:rPr>
                <w:rFonts w:ascii="Calibri" w:hAnsi="Calibri" w:cs="Arial"/>
                <w:b/>
                <w:sz w:val="22"/>
                <w:szCs w:val="22"/>
              </w:rPr>
            </w:pPr>
            <w:r w:rsidRPr="00302984">
              <w:rPr>
                <w:rFonts w:ascii="Calibri" w:hAnsi="Calibri" w:cs="Arial"/>
                <w:b/>
                <w:sz w:val="22"/>
                <w:szCs w:val="22"/>
              </w:rPr>
              <w:t>Findings</w:t>
            </w:r>
          </w:p>
        </w:tc>
        <w:tc>
          <w:tcPr>
            <w:tcW w:w="3267" w:type="dxa"/>
            <w:shd w:val="clear" w:color="auto" w:fill="E0E0E0"/>
            <w:vAlign w:val="bottom"/>
          </w:tcPr>
          <w:p w:rsidR="006C261A" w:rsidRPr="00302984" w:rsidRDefault="006C261A" w:rsidP="006C261A">
            <w:pPr>
              <w:pStyle w:val="paragraph"/>
              <w:keepNext/>
              <w:spacing w:before="40" w:after="40"/>
              <w:jc w:val="both"/>
              <w:rPr>
                <w:rFonts w:ascii="Calibri" w:hAnsi="Calibri" w:cs="Arial"/>
                <w:b/>
                <w:sz w:val="22"/>
                <w:szCs w:val="22"/>
              </w:rPr>
            </w:pPr>
          </w:p>
        </w:tc>
      </w:tr>
    </w:tbl>
    <w:p w:rsidR="00BC08C4" w:rsidRPr="00BC08C4" w:rsidRDefault="006C261A" w:rsidP="006C261A">
      <w:pPr>
        <w:pStyle w:val="indicator-question"/>
        <w:rPr>
          <w:rStyle w:val="indicatorsChar"/>
          <w:rFonts w:ascii="Calibri" w:hAnsi="Calibri"/>
          <w:i w:val="0"/>
        </w:rPr>
      </w:pPr>
      <w:r w:rsidRPr="00414B31">
        <w:rPr>
          <w:rFonts w:ascii="Calibri" w:hAnsi="Calibri"/>
          <w:i w:val="0"/>
        </w:rPr>
        <w:t>WES has made great strides in spite of our limited resources.  Fire alarms are now installed, technology equipment are available for use, teachers and students have access to wireless internet</w:t>
      </w:r>
      <w:r w:rsidR="006832F8">
        <w:rPr>
          <w:rFonts w:ascii="Calibri" w:hAnsi="Calibri"/>
          <w:i w:val="0"/>
        </w:rPr>
        <w:t>,</w:t>
      </w:r>
      <w:r w:rsidRPr="00414B31">
        <w:rPr>
          <w:rFonts w:ascii="Calibri" w:hAnsi="Calibri"/>
          <w:i w:val="0"/>
        </w:rPr>
        <w:t xml:space="preserve"> and our PTO is actively working towards school improvement.  Our school is striving to improve our home-school connection, actively recruit parents and other stakeholders, and increase community involvement.   Although funds are available, materials continue to be limited due to delays in procurement process</w:t>
      </w:r>
      <w:r w:rsidR="00BC08C4">
        <w:rPr>
          <w:rFonts w:ascii="Calibri" w:hAnsi="Calibri"/>
          <w:i w:val="0"/>
        </w:rPr>
        <w:t>.</w:t>
      </w:r>
    </w:p>
    <w:p w:rsidR="006C261A" w:rsidRPr="004B17AE" w:rsidRDefault="00BC08C4" w:rsidP="006C261A">
      <w:pPr>
        <w:pStyle w:val="StyleHeading212ptNotBoldAfter10pt"/>
        <w:pageBreakBefore/>
        <w:spacing w:before="0" w:after="0"/>
        <w:jc w:val="both"/>
        <w:rPr>
          <w:rFonts w:ascii="Calibri" w:eastAsia="Arial Unicode MS" w:hAnsi="Calibri"/>
          <w:sz w:val="28"/>
          <w:szCs w:val="28"/>
        </w:rPr>
      </w:pPr>
      <w:r>
        <w:rPr>
          <w:rFonts w:ascii="Calibri" w:eastAsia="Arial Unicode MS" w:hAnsi="Calibri"/>
          <w:sz w:val="28"/>
          <w:szCs w:val="28"/>
        </w:rPr>
        <w:lastRenderedPageBreak/>
        <w:t>D2. Resource Planning Criterion</w:t>
      </w:r>
    </w:p>
    <w:p w:rsidR="006C261A" w:rsidRDefault="006C261A" w:rsidP="006C261A">
      <w:pPr>
        <w:pStyle w:val="indicators"/>
        <w:pBdr>
          <w:bottom w:val="single" w:sz="12" w:space="1" w:color="auto"/>
        </w:pBdr>
        <w:spacing w:before="0" w:after="0"/>
        <w:rPr>
          <w:rFonts w:ascii="Calibri" w:hAnsi="Calibri"/>
          <w:sz w:val="22"/>
          <w:szCs w:val="22"/>
        </w:rPr>
      </w:pPr>
      <w:r w:rsidRPr="003F535B">
        <w:rPr>
          <w:rFonts w:ascii="Calibri" w:hAnsi="Calibri"/>
          <w:sz w:val="22"/>
          <w:szCs w:val="22"/>
        </w:rPr>
        <w:t>The governing authority and the school leadership execute responsible resource planning for the future.</w:t>
      </w:r>
    </w:p>
    <w:p w:rsidR="006C261A" w:rsidRDefault="006C261A" w:rsidP="006C261A">
      <w:pPr>
        <w:pStyle w:val="indicators"/>
        <w:pBdr>
          <w:bottom w:val="single" w:sz="12" w:space="1" w:color="auto"/>
        </w:pBdr>
        <w:spacing w:before="0" w:after="0"/>
        <w:rPr>
          <w:rFonts w:ascii="Calibri" w:hAnsi="Calibri"/>
          <w:sz w:val="22"/>
          <w:szCs w:val="22"/>
        </w:rPr>
      </w:pPr>
    </w:p>
    <w:p w:rsidR="006C261A" w:rsidRDefault="006C261A" w:rsidP="006C261A">
      <w:pPr>
        <w:pStyle w:val="indicators"/>
        <w:pBdr>
          <w:bottom w:val="single" w:sz="12" w:space="1" w:color="auto"/>
        </w:pBdr>
        <w:spacing w:before="0" w:after="0"/>
        <w:rPr>
          <w:rFonts w:ascii="Calibri" w:hAnsi="Calibri"/>
          <w:b/>
          <w:sz w:val="22"/>
          <w:szCs w:val="22"/>
        </w:rPr>
      </w:pPr>
      <w:r>
        <w:rPr>
          <w:rFonts w:ascii="Calibri" w:hAnsi="Calibri"/>
          <w:b/>
          <w:sz w:val="22"/>
          <w:szCs w:val="22"/>
        </w:rPr>
        <w:t>Indicators with Prompts</w:t>
      </w:r>
    </w:p>
    <w:p w:rsidR="006C261A" w:rsidRPr="004B17AE" w:rsidRDefault="006C261A" w:rsidP="006C261A">
      <w:pPr>
        <w:pStyle w:val="indicators"/>
        <w:pBdr>
          <w:bottom w:val="single" w:sz="12" w:space="1" w:color="auto"/>
        </w:pBdr>
        <w:spacing w:before="0" w:after="0"/>
        <w:rPr>
          <w:rFonts w:ascii="Calibri" w:hAnsi="Calibri"/>
          <w:b/>
          <w:sz w:val="22"/>
          <w:szCs w:val="22"/>
        </w:rPr>
      </w:pPr>
    </w:p>
    <w:p w:rsidR="006C261A" w:rsidRDefault="006C261A" w:rsidP="006C261A">
      <w:pPr>
        <w:pStyle w:val="indicators"/>
        <w:pBdr>
          <w:bottom w:val="single" w:sz="12" w:space="1" w:color="auto"/>
        </w:pBdr>
        <w:spacing w:before="0" w:after="0"/>
        <w:rPr>
          <w:rFonts w:ascii="Calibri" w:hAnsi="Calibri"/>
          <w:b/>
          <w:sz w:val="22"/>
          <w:szCs w:val="22"/>
        </w:rPr>
      </w:pPr>
      <w:r w:rsidRPr="004B17AE">
        <w:rPr>
          <w:rFonts w:ascii="Calibri" w:hAnsi="Calibri"/>
          <w:b/>
          <w:sz w:val="22"/>
          <w:szCs w:val="22"/>
        </w:rPr>
        <w:t>Long-Range Resource Plan</w:t>
      </w:r>
    </w:p>
    <w:p w:rsidR="006C261A" w:rsidRPr="004B17AE" w:rsidRDefault="006C261A" w:rsidP="006C261A">
      <w:pPr>
        <w:pStyle w:val="indicators"/>
        <w:pBdr>
          <w:bottom w:val="single" w:sz="12" w:space="1" w:color="auto"/>
        </w:pBdr>
        <w:spacing w:before="0" w:after="0"/>
        <w:rPr>
          <w:rFonts w:ascii="Calibri" w:hAnsi="Calibri"/>
          <w:sz w:val="22"/>
          <w:szCs w:val="22"/>
        </w:rPr>
      </w:pPr>
      <w:r w:rsidRPr="004B17AE">
        <w:rPr>
          <w:rStyle w:val="messagetext1"/>
          <w:rFonts w:ascii="Calibri" w:eastAsia="SimSun" w:hAnsi="Calibri"/>
          <w:sz w:val="22"/>
          <w:szCs w:val="22"/>
        </w:rPr>
        <w:t xml:space="preserve">Indicator: </w:t>
      </w:r>
      <w:r w:rsidRPr="004B17AE">
        <w:rPr>
          <w:rFonts w:ascii="Calibri" w:hAnsi="Calibri"/>
          <w:sz w:val="22"/>
          <w:szCs w:val="22"/>
        </w:rPr>
        <w:t>The school has developed and implemented a long-range resource plan. The school has a process for regular examination of this plan to ensure the continual availability of appropriate resources that support the school’s vision, mission and student learning of school-wide learner outcomes and academic standards.</w:t>
      </w:r>
    </w:p>
    <w:p w:rsidR="006C261A" w:rsidRPr="004B17AE" w:rsidRDefault="006C261A" w:rsidP="006C261A">
      <w:pPr>
        <w:pStyle w:val="indicators"/>
        <w:pBdr>
          <w:bottom w:val="single" w:sz="12" w:space="1" w:color="auto"/>
        </w:pBdr>
        <w:spacing w:before="0" w:after="0"/>
        <w:rPr>
          <w:rFonts w:ascii="Calibri" w:hAnsi="Calibri"/>
          <w:sz w:val="22"/>
          <w:szCs w:val="22"/>
        </w:rPr>
      </w:pPr>
      <w:r w:rsidRPr="004B17AE">
        <w:rPr>
          <w:rStyle w:val="messagetext1"/>
          <w:rFonts w:ascii="Calibri" w:eastAsia="SimSun" w:hAnsi="Calibri"/>
          <w:sz w:val="22"/>
          <w:szCs w:val="22"/>
        </w:rPr>
        <w:t xml:space="preserve">Prompt: </w:t>
      </w:r>
      <w:r w:rsidRPr="004B17AE">
        <w:rPr>
          <w:rFonts w:ascii="Calibri" w:hAnsi="Calibri"/>
          <w:sz w:val="22"/>
          <w:szCs w:val="22"/>
        </w:rPr>
        <w:t>Evaluate the process for regular examination of the long-range resource plan to ensure the continual availability of appropriate resources that support the school's vision, mission and student learning.</w:t>
      </w:r>
    </w:p>
    <w:p w:rsidR="006C261A" w:rsidRPr="00302984" w:rsidRDefault="006C261A" w:rsidP="006C261A">
      <w:pPr>
        <w:rPr>
          <w:vanish/>
        </w:rPr>
      </w:pPr>
    </w:p>
    <w:tbl>
      <w:tblPr>
        <w:tblW w:w="9432" w:type="dxa"/>
        <w:tblLook w:val="04A0" w:firstRow="1" w:lastRow="0" w:firstColumn="1" w:lastColumn="0" w:noHBand="0" w:noVBand="1"/>
      </w:tblPr>
      <w:tblGrid>
        <w:gridCol w:w="6030"/>
        <w:gridCol w:w="3402"/>
      </w:tblGrid>
      <w:tr w:rsidR="00DD5D0A" w:rsidRPr="003F535B" w:rsidTr="00DD5D0A">
        <w:tc>
          <w:tcPr>
            <w:tcW w:w="6030"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Findings</w:t>
            </w:r>
          </w:p>
        </w:tc>
        <w:tc>
          <w:tcPr>
            <w:tcW w:w="3402"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Evidence</w:t>
            </w:r>
          </w:p>
        </w:tc>
      </w:tr>
      <w:tr w:rsidR="006C261A" w:rsidRPr="003F535B" w:rsidTr="00450BB1">
        <w:tc>
          <w:tcPr>
            <w:tcW w:w="6030" w:type="dxa"/>
            <w:shd w:val="clear" w:color="auto" w:fill="auto"/>
          </w:tcPr>
          <w:p w:rsidR="006C261A" w:rsidRDefault="006C261A" w:rsidP="006C261A">
            <w:pPr>
              <w:jc w:val="both"/>
              <w:rPr>
                <w:color w:val="000000"/>
                <w:sz w:val="22"/>
                <w:szCs w:val="22"/>
              </w:rPr>
            </w:pPr>
            <w:r w:rsidRPr="003F535B">
              <w:rPr>
                <w:color w:val="000000"/>
                <w:sz w:val="22"/>
                <w:szCs w:val="22"/>
              </w:rPr>
              <w:t xml:space="preserve">Training available to teachers for </w:t>
            </w:r>
            <w:r>
              <w:rPr>
                <w:color w:val="000000"/>
                <w:sz w:val="22"/>
                <w:szCs w:val="22"/>
              </w:rPr>
              <w:t>CCSS</w:t>
            </w:r>
            <w:r w:rsidRPr="003F535B">
              <w:rPr>
                <w:color w:val="000000"/>
                <w:sz w:val="22"/>
                <w:szCs w:val="22"/>
              </w:rPr>
              <w:t>, PD 360, Alternative A</w:t>
            </w:r>
            <w:r>
              <w:rPr>
                <w:color w:val="000000"/>
                <w:sz w:val="22"/>
                <w:szCs w:val="22"/>
              </w:rPr>
              <w:t>ssessments, Technology Use, SPED</w:t>
            </w:r>
            <w:r w:rsidRPr="003F535B">
              <w:rPr>
                <w:color w:val="000000"/>
                <w:sz w:val="22"/>
                <w:szCs w:val="22"/>
              </w:rPr>
              <w:t xml:space="preserve">, </w:t>
            </w:r>
            <w:r>
              <w:rPr>
                <w:color w:val="000000"/>
                <w:sz w:val="22"/>
                <w:szCs w:val="22"/>
              </w:rPr>
              <w:t>Cla</w:t>
            </w:r>
            <w:r w:rsidRPr="006F0008">
              <w:rPr>
                <w:color w:val="000000"/>
                <w:sz w:val="22"/>
                <w:szCs w:val="22"/>
              </w:rPr>
              <w:t>ssroom Instruction That Works (CITW) training</w:t>
            </w:r>
            <w:r w:rsidRPr="003F535B">
              <w:rPr>
                <w:color w:val="000000"/>
                <w:sz w:val="22"/>
                <w:szCs w:val="22"/>
              </w:rPr>
              <w:t>, AIMSWEB,</w:t>
            </w:r>
            <w:r>
              <w:rPr>
                <w:color w:val="000000"/>
                <w:sz w:val="22"/>
                <w:szCs w:val="22"/>
              </w:rPr>
              <w:t xml:space="preserve"> and</w:t>
            </w:r>
            <w:r w:rsidRPr="003F535B">
              <w:rPr>
                <w:color w:val="000000"/>
                <w:sz w:val="22"/>
                <w:szCs w:val="22"/>
              </w:rPr>
              <w:t xml:space="preserve"> DIBELS</w:t>
            </w:r>
            <w:r>
              <w:rPr>
                <w:color w:val="000000"/>
                <w:sz w:val="22"/>
                <w:szCs w:val="22"/>
              </w:rPr>
              <w:t>.</w:t>
            </w:r>
          </w:p>
          <w:p w:rsidR="006C261A" w:rsidRPr="003F535B" w:rsidRDefault="006C261A" w:rsidP="006C261A">
            <w:pPr>
              <w:jc w:val="both"/>
              <w:rPr>
                <w:color w:val="000000"/>
                <w:sz w:val="22"/>
                <w:szCs w:val="22"/>
              </w:rPr>
            </w:pPr>
          </w:p>
        </w:tc>
        <w:tc>
          <w:tcPr>
            <w:tcW w:w="3402" w:type="dxa"/>
            <w:shd w:val="clear" w:color="auto" w:fill="auto"/>
          </w:tcPr>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Attendance</w:t>
            </w:r>
          </w:p>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Total hours logged in</w:t>
            </w:r>
          </w:p>
        </w:tc>
      </w:tr>
      <w:tr w:rsidR="006C261A" w:rsidRPr="003F535B" w:rsidTr="00450BB1">
        <w:tc>
          <w:tcPr>
            <w:tcW w:w="6030" w:type="dxa"/>
            <w:shd w:val="clear" w:color="auto" w:fill="auto"/>
          </w:tcPr>
          <w:p w:rsidR="006C261A" w:rsidRDefault="006C261A" w:rsidP="006C261A">
            <w:pPr>
              <w:jc w:val="both"/>
              <w:rPr>
                <w:color w:val="000000"/>
                <w:sz w:val="22"/>
                <w:szCs w:val="22"/>
              </w:rPr>
            </w:pPr>
            <w:r w:rsidRPr="006F0008">
              <w:rPr>
                <w:color w:val="000000"/>
                <w:sz w:val="22"/>
                <w:szCs w:val="22"/>
              </w:rPr>
              <w:t>Examination of staff and faculty ratio in regards to student population   (1 school aide to 150 students, 1 kindergarten teacher to 18 students, 1 teacher (first through fifth grade) for 25 students.  WES does not meet the ratio requirements.</w:t>
            </w:r>
          </w:p>
          <w:p w:rsidR="006C261A" w:rsidRPr="003F535B" w:rsidRDefault="006C261A" w:rsidP="006C261A">
            <w:pPr>
              <w:jc w:val="both"/>
              <w:rPr>
                <w:color w:val="000000"/>
                <w:sz w:val="22"/>
                <w:szCs w:val="22"/>
              </w:rPr>
            </w:pPr>
          </w:p>
        </w:tc>
        <w:tc>
          <w:tcPr>
            <w:tcW w:w="3402" w:type="dxa"/>
            <w:shd w:val="clear" w:color="auto" w:fill="auto"/>
          </w:tcPr>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Enrollment (population has shown growth over the last three years)</w:t>
            </w:r>
          </w:p>
        </w:tc>
      </w:tr>
      <w:tr w:rsidR="006C261A" w:rsidRPr="003F535B" w:rsidTr="00450BB1">
        <w:trPr>
          <w:trHeight w:val="666"/>
        </w:trPr>
        <w:tc>
          <w:tcPr>
            <w:tcW w:w="6030" w:type="dxa"/>
            <w:shd w:val="clear" w:color="auto" w:fill="auto"/>
          </w:tcPr>
          <w:p w:rsidR="006C261A" w:rsidRPr="003F535B" w:rsidRDefault="006C261A" w:rsidP="006C261A">
            <w:pPr>
              <w:jc w:val="both"/>
              <w:rPr>
                <w:color w:val="000000"/>
                <w:sz w:val="22"/>
                <w:szCs w:val="22"/>
              </w:rPr>
            </w:pPr>
            <w:r w:rsidRPr="00EC05D8">
              <w:rPr>
                <w:color w:val="000000"/>
                <w:sz w:val="22"/>
                <w:szCs w:val="22"/>
              </w:rPr>
              <w:t xml:space="preserve">We are understaffed for SY2013-2014.  Presently, </w:t>
            </w:r>
            <w:r>
              <w:rPr>
                <w:color w:val="000000"/>
                <w:sz w:val="22"/>
                <w:szCs w:val="22"/>
              </w:rPr>
              <w:t xml:space="preserve">there is </w:t>
            </w:r>
            <w:r w:rsidRPr="00EC05D8">
              <w:rPr>
                <w:color w:val="000000"/>
                <w:sz w:val="22"/>
                <w:szCs w:val="22"/>
              </w:rPr>
              <w:t>one lib</w:t>
            </w:r>
            <w:r>
              <w:rPr>
                <w:color w:val="000000"/>
                <w:sz w:val="22"/>
                <w:szCs w:val="22"/>
              </w:rPr>
              <w:t>rary technician and two school-</w:t>
            </w:r>
            <w:r w:rsidRPr="00EC05D8">
              <w:rPr>
                <w:color w:val="000000"/>
                <w:sz w:val="22"/>
                <w:szCs w:val="22"/>
              </w:rPr>
              <w:t>aide vacancies</w:t>
            </w:r>
            <w:r>
              <w:rPr>
                <w:color w:val="000000"/>
                <w:sz w:val="22"/>
                <w:szCs w:val="22"/>
              </w:rPr>
              <w:t xml:space="preserve"> with two positions on a limited term basis</w:t>
            </w:r>
            <w:r w:rsidRPr="00EC05D8">
              <w:rPr>
                <w:color w:val="000000"/>
                <w:sz w:val="22"/>
                <w:szCs w:val="22"/>
              </w:rPr>
              <w:t>.</w:t>
            </w:r>
          </w:p>
        </w:tc>
        <w:tc>
          <w:tcPr>
            <w:tcW w:w="3402" w:type="dxa"/>
            <w:shd w:val="clear" w:color="auto" w:fill="auto"/>
          </w:tcPr>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Substitute/TA hiring</w:t>
            </w:r>
          </w:p>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School Report Card</w:t>
            </w:r>
          </w:p>
          <w:p w:rsidR="006C261A" w:rsidRPr="003F535B" w:rsidRDefault="006C261A" w:rsidP="006C261A">
            <w:pPr>
              <w:pStyle w:val="ListParagraph"/>
              <w:jc w:val="both"/>
              <w:rPr>
                <w:rFonts w:ascii="Calibri" w:hAnsi="Calibri"/>
                <w:color w:val="000000"/>
                <w:sz w:val="22"/>
                <w:szCs w:val="22"/>
              </w:rPr>
            </w:pPr>
          </w:p>
          <w:p w:rsidR="006C261A" w:rsidRPr="003F535B" w:rsidRDefault="006C261A" w:rsidP="006C261A">
            <w:pPr>
              <w:pStyle w:val="ListParagraph"/>
              <w:jc w:val="both"/>
              <w:rPr>
                <w:rFonts w:ascii="Calibri" w:hAnsi="Calibri"/>
                <w:color w:val="000000"/>
                <w:sz w:val="22"/>
                <w:szCs w:val="22"/>
              </w:rPr>
            </w:pPr>
          </w:p>
        </w:tc>
      </w:tr>
    </w:tbl>
    <w:p w:rsidR="00F15934" w:rsidRDefault="00F15934" w:rsidP="006C261A">
      <w:pPr>
        <w:pStyle w:val="indicator-head"/>
        <w:spacing w:before="0" w:after="0"/>
        <w:jc w:val="both"/>
        <w:rPr>
          <w:rFonts w:ascii="Calibri" w:hAnsi="Calibri"/>
          <w:sz w:val="22"/>
          <w:szCs w:val="22"/>
        </w:rPr>
      </w:pPr>
    </w:p>
    <w:p w:rsidR="006C261A" w:rsidRPr="003F535B" w:rsidRDefault="006C261A" w:rsidP="006C261A">
      <w:pPr>
        <w:pStyle w:val="indicator-head"/>
        <w:spacing w:before="0" w:after="0"/>
        <w:jc w:val="both"/>
        <w:rPr>
          <w:rFonts w:ascii="Calibri" w:hAnsi="Calibri"/>
          <w:sz w:val="22"/>
          <w:szCs w:val="22"/>
        </w:rPr>
      </w:pPr>
      <w:r w:rsidRPr="003F535B">
        <w:rPr>
          <w:rFonts w:ascii="Calibri" w:hAnsi="Calibri"/>
          <w:sz w:val="22"/>
          <w:szCs w:val="22"/>
        </w:rPr>
        <w:t>Use of Research and Information</w:t>
      </w:r>
    </w:p>
    <w:p w:rsidR="006C261A" w:rsidRPr="001B1D48" w:rsidRDefault="006C261A" w:rsidP="006C261A">
      <w:pPr>
        <w:pStyle w:val="indicators"/>
        <w:spacing w:before="0" w:after="0"/>
        <w:rPr>
          <w:rFonts w:ascii="Calibri" w:hAnsi="Calibri"/>
          <w:sz w:val="22"/>
          <w:szCs w:val="22"/>
        </w:rPr>
      </w:pPr>
      <w:r w:rsidRPr="001B1D48">
        <w:rPr>
          <w:rStyle w:val="messagetext1"/>
          <w:rFonts w:ascii="Calibri" w:eastAsia="SimSun" w:hAnsi="Calibri"/>
          <w:sz w:val="22"/>
          <w:szCs w:val="22"/>
        </w:rPr>
        <w:t xml:space="preserve">Indicator: </w:t>
      </w:r>
      <w:r w:rsidRPr="001B1D48">
        <w:rPr>
          <w:rFonts w:ascii="Calibri" w:hAnsi="Calibri"/>
          <w:sz w:val="22"/>
          <w:szCs w:val="22"/>
        </w:rPr>
        <w:t>The school uses research and information to form the master resource plan.</w:t>
      </w:r>
    </w:p>
    <w:p w:rsidR="006C261A" w:rsidRPr="003F535B" w:rsidRDefault="006C261A" w:rsidP="006C261A">
      <w:pPr>
        <w:pStyle w:val="indicator-question"/>
        <w:spacing w:before="0" w:after="0"/>
        <w:rPr>
          <w:rFonts w:ascii="Calibri" w:hAnsi="Calibri"/>
          <w:i w:val="0"/>
          <w:sz w:val="22"/>
          <w:szCs w:val="22"/>
        </w:rPr>
      </w:pPr>
      <w:r w:rsidRPr="001B1D48">
        <w:rPr>
          <w:rStyle w:val="messagetext1"/>
          <w:rFonts w:ascii="Calibri" w:eastAsia="SimSun" w:hAnsi="Calibri"/>
          <w:i w:val="0"/>
          <w:sz w:val="22"/>
          <w:szCs w:val="22"/>
        </w:rPr>
        <w:t xml:space="preserve">Prompt: </w:t>
      </w:r>
      <w:r w:rsidRPr="001B1D48">
        <w:rPr>
          <w:rFonts w:ascii="Calibri" w:hAnsi="Calibri"/>
          <w:i w:val="0"/>
          <w:sz w:val="22"/>
          <w:szCs w:val="22"/>
        </w:rPr>
        <w:t>To</w:t>
      </w:r>
      <w:r w:rsidRPr="003F535B">
        <w:rPr>
          <w:rFonts w:ascii="Calibri" w:hAnsi="Calibri"/>
          <w:i w:val="0"/>
          <w:sz w:val="22"/>
          <w:szCs w:val="22"/>
        </w:rPr>
        <w:t xml:space="preserve"> what extent does the school leadership and staff use research and information to form the master resource plan?</w:t>
      </w:r>
    </w:p>
    <w:p w:rsidR="006C261A" w:rsidRPr="00302984" w:rsidRDefault="006C261A" w:rsidP="006C261A">
      <w:pPr>
        <w:rPr>
          <w:vanish/>
        </w:rPr>
      </w:pPr>
    </w:p>
    <w:tbl>
      <w:tblPr>
        <w:tblW w:w="9450" w:type="dxa"/>
        <w:tblLook w:val="04A0" w:firstRow="1" w:lastRow="0" w:firstColumn="1" w:lastColumn="0" w:noHBand="0" w:noVBand="1"/>
      </w:tblPr>
      <w:tblGrid>
        <w:gridCol w:w="6228"/>
        <w:gridCol w:w="3222"/>
      </w:tblGrid>
      <w:tr w:rsidR="00DD5D0A" w:rsidRPr="003F535B" w:rsidTr="00F15934">
        <w:tc>
          <w:tcPr>
            <w:tcW w:w="6228"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Findings</w:t>
            </w:r>
          </w:p>
        </w:tc>
        <w:tc>
          <w:tcPr>
            <w:tcW w:w="3222" w:type="dxa"/>
            <w:shd w:val="clear" w:color="auto" w:fill="D9D9D9" w:themeFill="background1" w:themeFillShade="D9"/>
          </w:tcPr>
          <w:p w:rsidR="00DD5D0A" w:rsidRPr="00070C96" w:rsidRDefault="00DD5D0A" w:rsidP="00DD5D0A">
            <w:pPr>
              <w:jc w:val="both"/>
              <w:rPr>
                <w:b/>
                <w:color w:val="000000"/>
                <w:sz w:val="22"/>
                <w:szCs w:val="22"/>
              </w:rPr>
            </w:pPr>
            <w:r w:rsidRPr="00070C96">
              <w:rPr>
                <w:b/>
                <w:color w:val="000000"/>
                <w:sz w:val="22"/>
                <w:szCs w:val="22"/>
              </w:rPr>
              <w:t>Evidence</w:t>
            </w:r>
          </w:p>
        </w:tc>
      </w:tr>
      <w:tr w:rsidR="006C261A" w:rsidRPr="003F535B" w:rsidTr="00F15934">
        <w:tc>
          <w:tcPr>
            <w:tcW w:w="6228" w:type="dxa"/>
            <w:shd w:val="clear" w:color="auto" w:fill="auto"/>
          </w:tcPr>
          <w:p w:rsidR="006C261A" w:rsidRPr="003F535B" w:rsidRDefault="006C261A" w:rsidP="006C261A">
            <w:pPr>
              <w:jc w:val="both"/>
              <w:rPr>
                <w:color w:val="000000"/>
                <w:sz w:val="22"/>
                <w:szCs w:val="22"/>
              </w:rPr>
            </w:pPr>
            <w:r w:rsidRPr="003F535B">
              <w:rPr>
                <w:color w:val="000000"/>
                <w:sz w:val="22"/>
                <w:szCs w:val="22"/>
              </w:rPr>
              <w:t>Administration looks at budget, staffing patterns, discipline and demographics report to create a master resource plan</w:t>
            </w:r>
            <w:r>
              <w:rPr>
                <w:color w:val="000000"/>
                <w:sz w:val="22"/>
                <w:szCs w:val="22"/>
              </w:rPr>
              <w:t>.</w:t>
            </w:r>
          </w:p>
        </w:tc>
        <w:tc>
          <w:tcPr>
            <w:tcW w:w="3222" w:type="dxa"/>
            <w:shd w:val="clear" w:color="auto" w:fill="auto"/>
          </w:tcPr>
          <w:p w:rsidR="006C261A" w:rsidRPr="003F535B" w:rsidRDefault="006C261A" w:rsidP="006C261A">
            <w:pPr>
              <w:pStyle w:val="ListParagraph"/>
              <w:ind w:left="72"/>
              <w:jc w:val="both"/>
              <w:rPr>
                <w:rFonts w:ascii="Calibri" w:hAnsi="Calibri"/>
                <w:color w:val="000000"/>
                <w:sz w:val="22"/>
                <w:szCs w:val="22"/>
              </w:rPr>
            </w:pPr>
            <w:r w:rsidRPr="003F535B">
              <w:rPr>
                <w:rFonts w:ascii="Calibri" w:hAnsi="Calibri"/>
                <w:color w:val="000000"/>
                <w:sz w:val="22"/>
                <w:szCs w:val="22"/>
              </w:rPr>
              <w:t>School demographics report</w:t>
            </w:r>
          </w:p>
          <w:p w:rsidR="006C261A" w:rsidRPr="003F535B" w:rsidRDefault="006C261A" w:rsidP="006C261A">
            <w:pPr>
              <w:pStyle w:val="ListParagraph"/>
              <w:ind w:left="72"/>
              <w:jc w:val="both"/>
              <w:rPr>
                <w:rFonts w:ascii="Calibri" w:hAnsi="Calibri"/>
                <w:color w:val="000000"/>
                <w:sz w:val="22"/>
                <w:szCs w:val="22"/>
              </w:rPr>
            </w:pPr>
            <w:r w:rsidRPr="003F535B">
              <w:rPr>
                <w:rFonts w:ascii="Calibri" w:hAnsi="Calibri"/>
                <w:color w:val="000000"/>
                <w:sz w:val="22"/>
                <w:szCs w:val="22"/>
              </w:rPr>
              <w:t>Office Discipline Referral Form</w:t>
            </w:r>
          </w:p>
          <w:p w:rsidR="006C261A" w:rsidRPr="003F535B" w:rsidRDefault="006C261A" w:rsidP="006C261A">
            <w:pPr>
              <w:pStyle w:val="ListParagraph"/>
              <w:ind w:left="72"/>
              <w:jc w:val="both"/>
              <w:rPr>
                <w:rFonts w:ascii="Calibri" w:hAnsi="Calibri"/>
                <w:color w:val="000000"/>
                <w:sz w:val="22"/>
                <w:szCs w:val="22"/>
              </w:rPr>
            </w:pPr>
            <w:r w:rsidRPr="003F535B">
              <w:rPr>
                <w:rFonts w:ascii="Calibri" w:hAnsi="Calibri"/>
                <w:color w:val="000000"/>
                <w:sz w:val="22"/>
                <w:szCs w:val="22"/>
              </w:rPr>
              <w:t>Free and reduced lunch data</w:t>
            </w:r>
          </w:p>
        </w:tc>
      </w:tr>
      <w:tr w:rsidR="006C261A" w:rsidRPr="003F535B" w:rsidTr="00F15934">
        <w:tc>
          <w:tcPr>
            <w:tcW w:w="6228" w:type="dxa"/>
            <w:shd w:val="clear" w:color="auto" w:fill="auto"/>
          </w:tcPr>
          <w:p w:rsidR="006C261A" w:rsidRDefault="006C261A" w:rsidP="006C261A">
            <w:pPr>
              <w:jc w:val="both"/>
              <w:rPr>
                <w:color w:val="000000"/>
                <w:sz w:val="22"/>
                <w:szCs w:val="22"/>
              </w:rPr>
            </w:pPr>
            <w:r w:rsidRPr="003F535B">
              <w:rPr>
                <w:color w:val="000000"/>
                <w:sz w:val="22"/>
                <w:szCs w:val="22"/>
              </w:rPr>
              <w:t>We look at our assessment data for: weak skills to improve, student placement and progress and provide modifications for class instruction</w:t>
            </w:r>
            <w:r>
              <w:rPr>
                <w:color w:val="000000"/>
                <w:sz w:val="22"/>
                <w:szCs w:val="22"/>
              </w:rPr>
              <w:t>.</w:t>
            </w:r>
          </w:p>
          <w:p w:rsidR="006C261A" w:rsidRPr="003F535B" w:rsidRDefault="006C261A" w:rsidP="006C261A">
            <w:pPr>
              <w:jc w:val="both"/>
              <w:rPr>
                <w:color w:val="000000"/>
                <w:sz w:val="22"/>
                <w:szCs w:val="22"/>
              </w:rPr>
            </w:pPr>
          </w:p>
        </w:tc>
        <w:tc>
          <w:tcPr>
            <w:tcW w:w="3222" w:type="dxa"/>
            <w:shd w:val="clear" w:color="auto" w:fill="auto"/>
          </w:tcPr>
          <w:p w:rsidR="006C261A" w:rsidRPr="003F535B" w:rsidRDefault="006C261A" w:rsidP="006C261A">
            <w:pPr>
              <w:pStyle w:val="ListParagraph"/>
              <w:ind w:left="72"/>
              <w:jc w:val="both"/>
              <w:rPr>
                <w:rFonts w:ascii="Calibri" w:hAnsi="Calibri"/>
                <w:color w:val="000000"/>
                <w:sz w:val="22"/>
                <w:szCs w:val="22"/>
              </w:rPr>
            </w:pPr>
            <w:r w:rsidRPr="003F535B">
              <w:rPr>
                <w:rFonts w:ascii="Calibri" w:hAnsi="Calibri"/>
                <w:color w:val="000000"/>
                <w:sz w:val="22"/>
                <w:szCs w:val="22"/>
              </w:rPr>
              <w:t>SAT 10 results</w:t>
            </w:r>
          </w:p>
          <w:p w:rsidR="006C261A" w:rsidRPr="003F535B" w:rsidRDefault="006C261A" w:rsidP="006C261A">
            <w:pPr>
              <w:pStyle w:val="ListParagraph"/>
              <w:ind w:left="72"/>
              <w:jc w:val="both"/>
              <w:rPr>
                <w:rFonts w:ascii="Calibri" w:hAnsi="Calibri"/>
                <w:color w:val="000000"/>
                <w:sz w:val="22"/>
                <w:szCs w:val="22"/>
              </w:rPr>
            </w:pPr>
            <w:r w:rsidRPr="003F535B">
              <w:rPr>
                <w:rFonts w:ascii="Calibri" w:hAnsi="Calibri"/>
                <w:color w:val="000000"/>
                <w:sz w:val="22"/>
                <w:szCs w:val="22"/>
              </w:rPr>
              <w:t xml:space="preserve">DI, </w:t>
            </w:r>
            <w:r>
              <w:rPr>
                <w:rFonts w:ascii="Calibri" w:hAnsi="Calibri"/>
                <w:color w:val="000000"/>
                <w:sz w:val="22"/>
                <w:szCs w:val="22"/>
              </w:rPr>
              <w:t>CCSS</w:t>
            </w:r>
            <w:r w:rsidRPr="003F535B">
              <w:rPr>
                <w:rFonts w:ascii="Calibri" w:hAnsi="Calibri"/>
                <w:color w:val="000000"/>
                <w:sz w:val="22"/>
                <w:szCs w:val="22"/>
              </w:rPr>
              <w:t xml:space="preserve">,  AIMSWEB, </w:t>
            </w:r>
            <w:r>
              <w:rPr>
                <w:rFonts w:ascii="Calibri" w:hAnsi="Calibri"/>
                <w:color w:val="000000"/>
                <w:sz w:val="22"/>
                <w:szCs w:val="22"/>
              </w:rPr>
              <w:t>ESL, SPED</w:t>
            </w:r>
            <w:r w:rsidRPr="003F535B">
              <w:rPr>
                <w:rFonts w:ascii="Calibri" w:hAnsi="Calibri"/>
                <w:color w:val="000000"/>
                <w:sz w:val="22"/>
                <w:szCs w:val="22"/>
              </w:rPr>
              <w:t xml:space="preserve"> Data</w:t>
            </w:r>
          </w:p>
        </w:tc>
      </w:tr>
      <w:tr w:rsidR="006C261A" w:rsidRPr="003F535B" w:rsidTr="00F15934">
        <w:tc>
          <w:tcPr>
            <w:tcW w:w="6228" w:type="dxa"/>
            <w:shd w:val="clear" w:color="auto" w:fill="auto"/>
          </w:tcPr>
          <w:p w:rsidR="006C261A" w:rsidRPr="003F535B" w:rsidRDefault="006C261A" w:rsidP="006C261A">
            <w:pPr>
              <w:jc w:val="both"/>
              <w:rPr>
                <w:color w:val="000000"/>
                <w:sz w:val="22"/>
                <w:szCs w:val="22"/>
              </w:rPr>
            </w:pPr>
            <w:r w:rsidRPr="003F535B">
              <w:rPr>
                <w:color w:val="000000"/>
                <w:sz w:val="22"/>
                <w:szCs w:val="22"/>
              </w:rPr>
              <w:t xml:space="preserve">Teachers collaborate to identify students who are at risk (performing at below two grade levels and are on free and reduced lunch) are referred to the </w:t>
            </w:r>
            <w:r>
              <w:rPr>
                <w:color w:val="000000"/>
                <w:sz w:val="22"/>
                <w:szCs w:val="22"/>
              </w:rPr>
              <w:t>ASPIRE</w:t>
            </w:r>
            <w:r w:rsidRPr="003F535B">
              <w:rPr>
                <w:color w:val="000000"/>
                <w:sz w:val="22"/>
                <w:szCs w:val="22"/>
              </w:rPr>
              <w:t xml:space="preserve"> program.</w:t>
            </w:r>
          </w:p>
          <w:p w:rsidR="006C261A" w:rsidRPr="003F535B" w:rsidRDefault="006C261A" w:rsidP="006C261A">
            <w:pPr>
              <w:jc w:val="both"/>
              <w:rPr>
                <w:color w:val="000000"/>
                <w:sz w:val="22"/>
                <w:szCs w:val="22"/>
              </w:rPr>
            </w:pPr>
          </w:p>
          <w:p w:rsidR="006C261A" w:rsidRPr="003F535B" w:rsidRDefault="006C261A" w:rsidP="006C261A">
            <w:pPr>
              <w:jc w:val="both"/>
              <w:rPr>
                <w:color w:val="000000"/>
                <w:sz w:val="22"/>
                <w:szCs w:val="22"/>
              </w:rPr>
            </w:pPr>
            <w:r w:rsidRPr="003F535B">
              <w:rPr>
                <w:color w:val="000000"/>
                <w:sz w:val="22"/>
                <w:szCs w:val="22"/>
              </w:rPr>
              <w:t>Transportation and qualification requirements are stumbling blocks for participation in the program.</w:t>
            </w:r>
          </w:p>
        </w:tc>
        <w:tc>
          <w:tcPr>
            <w:tcW w:w="3222" w:type="dxa"/>
            <w:shd w:val="clear" w:color="auto" w:fill="auto"/>
          </w:tcPr>
          <w:p w:rsidR="006C261A" w:rsidRPr="003F535B" w:rsidRDefault="006C261A" w:rsidP="006C261A">
            <w:pPr>
              <w:pStyle w:val="ListParagraph"/>
              <w:ind w:left="72"/>
              <w:jc w:val="both"/>
              <w:rPr>
                <w:rFonts w:ascii="Calibri" w:hAnsi="Calibri"/>
                <w:color w:val="000000"/>
                <w:sz w:val="22"/>
                <w:szCs w:val="22"/>
              </w:rPr>
            </w:pPr>
            <w:r w:rsidRPr="003F535B">
              <w:rPr>
                <w:rFonts w:ascii="Calibri" w:hAnsi="Calibri"/>
                <w:color w:val="000000"/>
                <w:sz w:val="22"/>
                <w:szCs w:val="22"/>
              </w:rPr>
              <w:t xml:space="preserve">Referrals to ASPIRE program </w:t>
            </w:r>
          </w:p>
        </w:tc>
      </w:tr>
    </w:tbl>
    <w:p w:rsidR="006C261A" w:rsidRPr="003F535B" w:rsidRDefault="006C261A" w:rsidP="006C261A">
      <w:pPr>
        <w:pStyle w:val="indicator-head"/>
        <w:spacing w:before="0" w:after="0"/>
        <w:jc w:val="both"/>
        <w:rPr>
          <w:rFonts w:ascii="Calibri" w:hAnsi="Calibri"/>
          <w:sz w:val="22"/>
          <w:szCs w:val="22"/>
        </w:rPr>
      </w:pPr>
      <w:r w:rsidRPr="003F535B">
        <w:rPr>
          <w:rFonts w:ascii="Calibri" w:hAnsi="Calibri"/>
          <w:sz w:val="22"/>
          <w:szCs w:val="22"/>
        </w:rPr>
        <w:lastRenderedPageBreak/>
        <w:t>Involvement of Stakeholders</w:t>
      </w:r>
    </w:p>
    <w:p w:rsidR="006C261A" w:rsidRPr="001B1D48" w:rsidRDefault="006C261A" w:rsidP="006C261A">
      <w:pPr>
        <w:pStyle w:val="indicators"/>
        <w:spacing w:before="0" w:after="0"/>
        <w:rPr>
          <w:rFonts w:ascii="Calibri" w:hAnsi="Calibri"/>
          <w:sz w:val="22"/>
          <w:szCs w:val="22"/>
        </w:rPr>
      </w:pPr>
      <w:r w:rsidRPr="001B1D48">
        <w:rPr>
          <w:rStyle w:val="messagetext1"/>
          <w:rFonts w:ascii="Calibri" w:eastAsia="SimSun" w:hAnsi="Calibri"/>
          <w:sz w:val="22"/>
          <w:szCs w:val="22"/>
        </w:rPr>
        <w:t xml:space="preserve">Indicator: </w:t>
      </w:r>
      <w:r w:rsidRPr="001B1D48">
        <w:rPr>
          <w:rFonts w:ascii="Calibri" w:hAnsi="Calibri"/>
          <w:sz w:val="22"/>
          <w:szCs w:val="22"/>
        </w:rPr>
        <w:t>Stakeholders are involved in the future planning.</w:t>
      </w:r>
    </w:p>
    <w:p w:rsidR="006C261A" w:rsidRPr="003F535B" w:rsidRDefault="006C261A" w:rsidP="006C261A">
      <w:pPr>
        <w:pStyle w:val="indicator-question"/>
        <w:spacing w:before="0" w:after="0"/>
        <w:rPr>
          <w:rFonts w:ascii="Calibri" w:hAnsi="Calibri"/>
          <w:i w:val="0"/>
          <w:sz w:val="22"/>
          <w:szCs w:val="22"/>
        </w:rPr>
      </w:pPr>
      <w:r w:rsidRPr="001B1D48">
        <w:rPr>
          <w:rStyle w:val="messagetext1"/>
          <w:rFonts w:ascii="Calibri" w:eastAsia="SimSun" w:hAnsi="Calibri"/>
          <w:i w:val="0"/>
          <w:sz w:val="22"/>
          <w:szCs w:val="22"/>
        </w:rPr>
        <w:t xml:space="preserve">Prompt: </w:t>
      </w:r>
      <w:r w:rsidRPr="001B1D48">
        <w:rPr>
          <w:rFonts w:ascii="Calibri" w:hAnsi="Calibri"/>
          <w:i w:val="0"/>
          <w:sz w:val="22"/>
          <w:szCs w:val="22"/>
        </w:rPr>
        <w:t>Evaluate</w:t>
      </w:r>
      <w:r w:rsidRPr="003F535B">
        <w:rPr>
          <w:rFonts w:ascii="Calibri" w:hAnsi="Calibri"/>
          <w:i w:val="0"/>
          <w:sz w:val="22"/>
          <w:szCs w:val="22"/>
        </w:rPr>
        <w:t xml:space="preserve"> the effectiveness of the involvement of stakeholders in the school's future planning.</w:t>
      </w:r>
    </w:p>
    <w:p w:rsidR="006C261A" w:rsidRPr="00302984" w:rsidRDefault="006C261A" w:rsidP="006C261A">
      <w:pPr>
        <w:rPr>
          <w:vanish/>
        </w:rPr>
      </w:pPr>
    </w:p>
    <w:tbl>
      <w:tblPr>
        <w:tblW w:w="9828" w:type="dxa"/>
        <w:tblLook w:val="04A0" w:firstRow="1" w:lastRow="0" w:firstColumn="1" w:lastColumn="0" w:noHBand="0" w:noVBand="1"/>
      </w:tblPr>
      <w:tblGrid>
        <w:gridCol w:w="5958"/>
        <w:gridCol w:w="3870"/>
      </w:tblGrid>
      <w:tr w:rsidR="00E64EC2" w:rsidRPr="003F535B" w:rsidTr="00E64EC2">
        <w:tc>
          <w:tcPr>
            <w:tcW w:w="5958" w:type="dxa"/>
            <w:shd w:val="clear" w:color="auto" w:fill="D9D9D9" w:themeFill="background1" w:themeFillShade="D9"/>
          </w:tcPr>
          <w:p w:rsidR="00E64EC2" w:rsidRPr="00070C96" w:rsidRDefault="00E64EC2" w:rsidP="00E64EC2">
            <w:pPr>
              <w:jc w:val="both"/>
              <w:rPr>
                <w:b/>
                <w:color w:val="000000"/>
                <w:sz w:val="22"/>
                <w:szCs w:val="22"/>
              </w:rPr>
            </w:pPr>
            <w:r w:rsidRPr="00070C96">
              <w:rPr>
                <w:b/>
                <w:color w:val="000000"/>
                <w:sz w:val="22"/>
                <w:szCs w:val="22"/>
              </w:rPr>
              <w:t>Findings</w:t>
            </w:r>
          </w:p>
        </w:tc>
        <w:tc>
          <w:tcPr>
            <w:tcW w:w="3870" w:type="dxa"/>
            <w:shd w:val="clear" w:color="auto" w:fill="D9D9D9" w:themeFill="background1" w:themeFillShade="D9"/>
          </w:tcPr>
          <w:p w:rsidR="00E64EC2" w:rsidRPr="00070C96" w:rsidRDefault="00E64EC2" w:rsidP="00E64EC2">
            <w:pPr>
              <w:jc w:val="both"/>
              <w:rPr>
                <w:b/>
                <w:color w:val="000000"/>
                <w:sz w:val="22"/>
                <w:szCs w:val="22"/>
              </w:rPr>
            </w:pPr>
            <w:r w:rsidRPr="00070C96">
              <w:rPr>
                <w:b/>
                <w:color w:val="000000"/>
                <w:sz w:val="22"/>
                <w:szCs w:val="22"/>
              </w:rPr>
              <w:t>Evidence</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 xml:space="preserve">Our </w:t>
            </w:r>
            <w:r>
              <w:rPr>
                <w:color w:val="000000"/>
                <w:sz w:val="22"/>
                <w:szCs w:val="22"/>
              </w:rPr>
              <w:t>PTO</w:t>
            </w:r>
            <w:r w:rsidRPr="003F535B">
              <w:rPr>
                <w:color w:val="000000"/>
                <w:sz w:val="22"/>
                <w:szCs w:val="22"/>
              </w:rPr>
              <w:t xml:space="preserve"> met on October 24, 2013 and elect</w:t>
            </w:r>
            <w:r w:rsidR="009F73C8">
              <w:rPr>
                <w:color w:val="000000"/>
                <w:sz w:val="22"/>
                <w:szCs w:val="22"/>
              </w:rPr>
              <w:t>ed new officers for SY</w:t>
            </w:r>
            <w:r w:rsidRPr="003F535B">
              <w:rPr>
                <w:color w:val="000000"/>
                <w:sz w:val="22"/>
                <w:szCs w:val="22"/>
              </w:rPr>
              <w:t>2013-2014</w:t>
            </w:r>
            <w:r>
              <w:rPr>
                <w:color w:val="000000"/>
                <w:sz w:val="22"/>
                <w:szCs w:val="22"/>
              </w:rPr>
              <w:t>.</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Sign-In Sheet</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Meeting Minutes</w:t>
            </w:r>
          </w:p>
        </w:tc>
      </w:tr>
      <w:tr w:rsidR="006C261A" w:rsidRPr="003F535B" w:rsidTr="006C261A">
        <w:tc>
          <w:tcPr>
            <w:tcW w:w="5958" w:type="dxa"/>
            <w:shd w:val="clear" w:color="auto" w:fill="auto"/>
          </w:tcPr>
          <w:p w:rsidR="006C261A" w:rsidRDefault="009F73C8" w:rsidP="006C261A">
            <w:pPr>
              <w:jc w:val="both"/>
              <w:rPr>
                <w:color w:val="000000"/>
                <w:sz w:val="22"/>
                <w:szCs w:val="22"/>
              </w:rPr>
            </w:pPr>
            <w:r>
              <w:rPr>
                <w:color w:val="000000"/>
                <w:sz w:val="22"/>
                <w:szCs w:val="22"/>
              </w:rPr>
              <w:t>For SY</w:t>
            </w:r>
            <w:r w:rsidR="006C261A" w:rsidRPr="003F535B">
              <w:rPr>
                <w:color w:val="000000"/>
                <w:sz w:val="22"/>
                <w:szCs w:val="22"/>
              </w:rPr>
              <w:t xml:space="preserve">2012-2013, our </w:t>
            </w:r>
            <w:r w:rsidR="006C261A">
              <w:rPr>
                <w:color w:val="000000"/>
                <w:sz w:val="22"/>
                <w:szCs w:val="22"/>
              </w:rPr>
              <w:t>PTO met as needed.</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Sign-In Sheet</w:t>
            </w:r>
          </w:p>
        </w:tc>
      </w:tr>
      <w:tr w:rsidR="006C261A" w:rsidRPr="003F535B" w:rsidTr="006C261A">
        <w:tc>
          <w:tcPr>
            <w:tcW w:w="5958" w:type="dxa"/>
            <w:shd w:val="clear" w:color="auto" w:fill="auto"/>
          </w:tcPr>
          <w:p w:rsidR="006C261A" w:rsidRPr="003F535B" w:rsidRDefault="006C261A" w:rsidP="006C261A">
            <w:pPr>
              <w:jc w:val="both"/>
              <w:rPr>
                <w:color w:val="000000"/>
                <w:sz w:val="22"/>
                <w:szCs w:val="22"/>
              </w:rPr>
            </w:pPr>
            <w:r w:rsidRPr="003F535B">
              <w:rPr>
                <w:color w:val="000000"/>
                <w:sz w:val="22"/>
                <w:szCs w:val="22"/>
              </w:rPr>
              <w:t>Parent volunteers assist in supervision and clerical jobs</w:t>
            </w:r>
            <w:r>
              <w:rPr>
                <w:color w:val="000000"/>
                <w:sz w:val="22"/>
                <w:szCs w:val="22"/>
              </w:rPr>
              <w:t>.</w:t>
            </w: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Visitor sign in</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Visibility (parents are stationed at designated areas)</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 xml:space="preserve">Attendance for </w:t>
            </w:r>
            <w:r>
              <w:rPr>
                <w:color w:val="000000"/>
                <w:sz w:val="22"/>
                <w:szCs w:val="22"/>
              </w:rPr>
              <w:t>PTC</w:t>
            </w:r>
            <w:r w:rsidRPr="003F535B">
              <w:rPr>
                <w:color w:val="000000"/>
                <w:sz w:val="22"/>
                <w:szCs w:val="22"/>
              </w:rPr>
              <w:t xml:space="preserve"> have increased this school year</w:t>
            </w:r>
            <w:r>
              <w:rPr>
                <w:color w:val="000000"/>
                <w:sz w:val="22"/>
                <w:szCs w:val="22"/>
              </w:rPr>
              <w:t>.</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Sign in sheet</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Attendance report</w:t>
            </w:r>
          </w:p>
        </w:tc>
      </w:tr>
      <w:tr w:rsidR="006C261A" w:rsidRPr="003F535B" w:rsidTr="00E64EC2">
        <w:trPr>
          <w:trHeight w:val="918"/>
        </w:trPr>
        <w:tc>
          <w:tcPr>
            <w:tcW w:w="5958" w:type="dxa"/>
            <w:shd w:val="clear" w:color="auto" w:fill="auto"/>
          </w:tcPr>
          <w:p w:rsidR="006C261A" w:rsidRDefault="006C261A" w:rsidP="006C261A">
            <w:pPr>
              <w:jc w:val="both"/>
              <w:rPr>
                <w:color w:val="000000"/>
                <w:sz w:val="22"/>
                <w:szCs w:val="22"/>
              </w:rPr>
            </w:pPr>
          </w:p>
          <w:p w:rsidR="006C261A" w:rsidRPr="003F535B" w:rsidRDefault="006C261A" w:rsidP="006C261A">
            <w:pPr>
              <w:jc w:val="both"/>
              <w:rPr>
                <w:color w:val="000000"/>
                <w:sz w:val="22"/>
                <w:szCs w:val="22"/>
              </w:rPr>
            </w:pPr>
            <w:r>
              <w:rPr>
                <w:color w:val="000000"/>
                <w:sz w:val="22"/>
                <w:szCs w:val="22"/>
              </w:rPr>
              <w:t>Parents are invited to attend annual budget presentations and give input on WES’ financial needs for the coming fiscal year.</w:t>
            </w:r>
          </w:p>
        </w:tc>
        <w:tc>
          <w:tcPr>
            <w:tcW w:w="3870" w:type="dxa"/>
            <w:shd w:val="clear" w:color="auto" w:fill="auto"/>
          </w:tcPr>
          <w:p w:rsidR="006C261A" w:rsidRDefault="006C261A" w:rsidP="006C261A">
            <w:pPr>
              <w:pStyle w:val="ListParagraph"/>
              <w:ind w:left="360"/>
              <w:rPr>
                <w:rFonts w:ascii="Calibri" w:hAnsi="Calibri"/>
                <w:color w:val="000000"/>
                <w:sz w:val="22"/>
                <w:szCs w:val="22"/>
              </w:rPr>
            </w:pPr>
          </w:p>
          <w:p w:rsidR="006C261A" w:rsidRPr="003F535B" w:rsidRDefault="006C261A" w:rsidP="006C261A">
            <w:pPr>
              <w:pStyle w:val="ListParagraph"/>
              <w:ind w:left="360"/>
              <w:rPr>
                <w:rFonts w:ascii="Calibri" w:hAnsi="Calibri"/>
                <w:color w:val="000000"/>
                <w:sz w:val="22"/>
                <w:szCs w:val="22"/>
              </w:rPr>
            </w:pPr>
            <w:r>
              <w:rPr>
                <w:rFonts w:ascii="Calibri" w:hAnsi="Calibri"/>
                <w:color w:val="000000"/>
                <w:sz w:val="22"/>
                <w:szCs w:val="22"/>
              </w:rPr>
              <w:t>Press releases</w:t>
            </w:r>
          </w:p>
        </w:tc>
      </w:tr>
    </w:tbl>
    <w:p w:rsidR="006C261A" w:rsidRDefault="006C261A" w:rsidP="006C261A">
      <w:pPr>
        <w:pStyle w:val="indicator-head"/>
        <w:tabs>
          <w:tab w:val="left" w:pos="90"/>
        </w:tabs>
        <w:spacing w:before="0" w:after="0"/>
        <w:jc w:val="both"/>
        <w:rPr>
          <w:rFonts w:ascii="Calibri" w:hAnsi="Calibri"/>
          <w:sz w:val="22"/>
          <w:szCs w:val="22"/>
        </w:rPr>
      </w:pPr>
      <w:r>
        <w:rPr>
          <w:rFonts w:ascii="Calibri" w:hAnsi="Calibri"/>
          <w:sz w:val="22"/>
          <w:szCs w:val="22"/>
        </w:rPr>
        <w:t xml:space="preserve">  </w:t>
      </w:r>
    </w:p>
    <w:p w:rsidR="006C261A" w:rsidRPr="003F535B" w:rsidRDefault="006C261A" w:rsidP="006C261A">
      <w:pPr>
        <w:pStyle w:val="indicator-head"/>
        <w:spacing w:before="0" w:after="0"/>
        <w:jc w:val="both"/>
        <w:rPr>
          <w:rFonts w:ascii="Calibri" w:hAnsi="Calibri"/>
          <w:sz w:val="22"/>
          <w:szCs w:val="22"/>
        </w:rPr>
      </w:pPr>
      <w:r w:rsidRPr="003F535B">
        <w:rPr>
          <w:rFonts w:ascii="Calibri" w:hAnsi="Calibri"/>
          <w:sz w:val="22"/>
          <w:szCs w:val="22"/>
        </w:rPr>
        <w:t>Informing</w:t>
      </w:r>
    </w:p>
    <w:p w:rsidR="006C261A" w:rsidRPr="001B1D48" w:rsidRDefault="006C261A" w:rsidP="006C261A">
      <w:pPr>
        <w:pStyle w:val="indicators"/>
        <w:spacing w:before="0" w:after="0"/>
        <w:rPr>
          <w:rFonts w:ascii="Calibri" w:hAnsi="Calibri"/>
          <w:sz w:val="22"/>
          <w:szCs w:val="22"/>
        </w:rPr>
      </w:pPr>
      <w:r w:rsidRPr="001B1D48">
        <w:rPr>
          <w:rStyle w:val="messagetext1"/>
          <w:rFonts w:ascii="Calibri" w:eastAsia="SimSun" w:hAnsi="Calibri"/>
          <w:sz w:val="22"/>
          <w:szCs w:val="22"/>
        </w:rPr>
        <w:t xml:space="preserve">Indicator: </w:t>
      </w:r>
      <w:r w:rsidRPr="001B1D48">
        <w:rPr>
          <w:rFonts w:ascii="Calibri" w:hAnsi="Calibri"/>
          <w:sz w:val="22"/>
          <w:szCs w:val="22"/>
        </w:rPr>
        <w:t>The governing authorities and school leaders are involved in informing the public and appropriate governmental authorities about the financial needs of the organization.</w:t>
      </w:r>
    </w:p>
    <w:p w:rsidR="006C261A" w:rsidRDefault="006C261A" w:rsidP="006C261A">
      <w:pPr>
        <w:pStyle w:val="indicator-question"/>
        <w:spacing w:before="0" w:after="0"/>
        <w:rPr>
          <w:rFonts w:ascii="Calibri" w:hAnsi="Calibri"/>
          <w:i w:val="0"/>
          <w:sz w:val="22"/>
          <w:szCs w:val="22"/>
        </w:rPr>
      </w:pPr>
      <w:r w:rsidRPr="001B1D48">
        <w:rPr>
          <w:rStyle w:val="messagetext1"/>
          <w:rFonts w:ascii="Calibri" w:eastAsia="SimSun" w:hAnsi="Calibri"/>
          <w:i w:val="0"/>
          <w:sz w:val="22"/>
          <w:szCs w:val="22"/>
        </w:rPr>
        <w:t>Prompt</w:t>
      </w:r>
      <w:r w:rsidRPr="003F535B">
        <w:rPr>
          <w:rStyle w:val="messagetext1"/>
          <w:rFonts w:ascii="Calibri" w:eastAsia="SimSun" w:hAnsi="Calibri"/>
          <w:i w:val="0"/>
          <w:sz w:val="22"/>
          <w:szCs w:val="22"/>
        </w:rPr>
        <w:t xml:space="preserve">: </w:t>
      </w:r>
      <w:r w:rsidRPr="003F535B">
        <w:rPr>
          <w:rFonts w:ascii="Calibri" w:hAnsi="Calibri"/>
          <w:i w:val="0"/>
          <w:sz w:val="22"/>
          <w:szCs w:val="22"/>
        </w:rPr>
        <w:t>Comment on the evidence that the governing authority and school leaders are involved in informing the public and appropriate governmental authorities about the financial needs of the organization.</w:t>
      </w:r>
    </w:p>
    <w:p w:rsidR="006C261A" w:rsidRPr="003F535B" w:rsidRDefault="006C261A" w:rsidP="006C261A">
      <w:pPr>
        <w:pStyle w:val="indicator-question"/>
        <w:spacing w:before="0" w:after="0"/>
        <w:rPr>
          <w:rFonts w:ascii="Calibri" w:hAnsi="Calibri"/>
          <w:i w:val="0"/>
          <w:sz w:val="22"/>
          <w:szCs w:val="22"/>
        </w:rPr>
      </w:pPr>
    </w:p>
    <w:p w:rsidR="006C261A" w:rsidRPr="00302984" w:rsidRDefault="006C261A" w:rsidP="006C261A">
      <w:pPr>
        <w:rPr>
          <w:vanish/>
        </w:rPr>
      </w:pPr>
    </w:p>
    <w:tbl>
      <w:tblPr>
        <w:tblW w:w="9828" w:type="dxa"/>
        <w:tblLook w:val="04A0" w:firstRow="1" w:lastRow="0" w:firstColumn="1" w:lastColumn="0" w:noHBand="0" w:noVBand="1"/>
      </w:tblPr>
      <w:tblGrid>
        <w:gridCol w:w="5958"/>
        <w:gridCol w:w="3870"/>
      </w:tblGrid>
      <w:tr w:rsidR="00E64EC2" w:rsidRPr="003F535B" w:rsidTr="00E64EC2">
        <w:tc>
          <w:tcPr>
            <w:tcW w:w="5958" w:type="dxa"/>
            <w:shd w:val="clear" w:color="auto" w:fill="D9D9D9" w:themeFill="background1" w:themeFillShade="D9"/>
          </w:tcPr>
          <w:p w:rsidR="00E64EC2" w:rsidRPr="00070C96" w:rsidRDefault="00E64EC2" w:rsidP="00E64EC2">
            <w:pPr>
              <w:jc w:val="both"/>
              <w:rPr>
                <w:b/>
                <w:color w:val="000000"/>
                <w:sz w:val="22"/>
                <w:szCs w:val="22"/>
              </w:rPr>
            </w:pPr>
            <w:r w:rsidRPr="00070C96">
              <w:rPr>
                <w:b/>
                <w:color w:val="000000"/>
                <w:sz w:val="22"/>
                <w:szCs w:val="22"/>
              </w:rPr>
              <w:t>Findings</w:t>
            </w:r>
          </w:p>
        </w:tc>
        <w:tc>
          <w:tcPr>
            <w:tcW w:w="3870" w:type="dxa"/>
            <w:shd w:val="clear" w:color="auto" w:fill="D9D9D9" w:themeFill="background1" w:themeFillShade="D9"/>
          </w:tcPr>
          <w:p w:rsidR="00E64EC2" w:rsidRPr="00070C96" w:rsidRDefault="00E64EC2" w:rsidP="00E64EC2">
            <w:pPr>
              <w:jc w:val="both"/>
              <w:rPr>
                <w:b/>
                <w:color w:val="000000"/>
                <w:sz w:val="22"/>
                <w:szCs w:val="22"/>
              </w:rPr>
            </w:pPr>
            <w:r w:rsidRPr="00070C96">
              <w:rPr>
                <w:b/>
                <w:color w:val="000000"/>
                <w:sz w:val="22"/>
                <w:szCs w:val="22"/>
              </w:rPr>
              <w:t>Evidence</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Government Agencies such as: Land Managem</w:t>
            </w:r>
            <w:r>
              <w:rPr>
                <w:color w:val="000000"/>
                <w:sz w:val="22"/>
                <w:szCs w:val="22"/>
              </w:rPr>
              <w:t>ent, Public Works, DPHSS</w:t>
            </w:r>
            <w:r w:rsidRPr="003F535B">
              <w:rPr>
                <w:color w:val="000000"/>
                <w:sz w:val="22"/>
                <w:szCs w:val="22"/>
              </w:rPr>
              <w:t xml:space="preserve"> and </w:t>
            </w:r>
            <w:r>
              <w:rPr>
                <w:color w:val="000000"/>
                <w:sz w:val="22"/>
                <w:szCs w:val="22"/>
              </w:rPr>
              <w:t xml:space="preserve">the </w:t>
            </w:r>
            <w:r w:rsidRPr="003F535B">
              <w:rPr>
                <w:color w:val="000000"/>
                <w:sz w:val="22"/>
                <w:szCs w:val="22"/>
              </w:rPr>
              <w:t>Mayor’s Office work with W</w:t>
            </w:r>
            <w:r>
              <w:rPr>
                <w:color w:val="000000"/>
                <w:sz w:val="22"/>
                <w:szCs w:val="22"/>
              </w:rPr>
              <w:t>ES and the OutReach program</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Press releases</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 xml:space="preserve">Governor, Senators, </w:t>
            </w:r>
            <w:r>
              <w:rPr>
                <w:color w:val="000000"/>
                <w:sz w:val="22"/>
                <w:szCs w:val="22"/>
              </w:rPr>
              <w:t>GEB</w:t>
            </w:r>
            <w:r w:rsidRPr="003F535B">
              <w:rPr>
                <w:color w:val="000000"/>
                <w:sz w:val="22"/>
                <w:szCs w:val="22"/>
              </w:rPr>
              <w:t>, Guam Legislature and the Superintendent holds meetings where the public is invited.</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Public Service Announcements</w:t>
            </w:r>
          </w:p>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Media coverage</w:t>
            </w:r>
          </w:p>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Transcripts</w:t>
            </w:r>
          </w:p>
        </w:tc>
      </w:tr>
      <w:tr w:rsidR="006C261A" w:rsidRPr="003F535B" w:rsidTr="006C261A">
        <w:tc>
          <w:tcPr>
            <w:tcW w:w="5958" w:type="dxa"/>
            <w:shd w:val="clear" w:color="auto" w:fill="auto"/>
          </w:tcPr>
          <w:p w:rsidR="006C261A" w:rsidRPr="003F535B" w:rsidRDefault="006C261A" w:rsidP="006C261A">
            <w:pPr>
              <w:jc w:val="both"/>
              <w:rPr>
                <w:color w:val="000000"/>
                <w:sz w:val="22"/>
                <w:szCs w:val="22"/>
              </w:rPr>
            </w:pPr>
            <w:r w:rsidRPr="003F535B">
              <w:rPr>
                <w:color w:val="000000"/>
                <w:sz w:val="22"/>
                <w:szCs w:val="22"/>
              </w:rPr>
              <w:t>Budget hearing open to all stakeholders are held annually by region.</w:t>
            </w:r>
          </w:p>
        </w:tc>
        <w:tc>
          <w:tcPr>
            <w:tcW w:w="3870" w:type="dxa"/>
            <w:shd w:val="clear" w:color="auto" w:fill="auto"/>
          </w:tcPr>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Announcements (email, newspaper, press release)</w:t>
            </w:r>
          </w:p>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Principal’s Report</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Parents with concerns about their child</w:t>
            </w:r>
            <w:r>
              <w:rPr>
                <w:color w:val="000000"/>
                <w:sz w:val="22"/>
                <w:szCs w:val="22"/>
              </w:rPr>
              <w:t xml:space="preserve"> are able to</w:t>
            </w:r>
            <w:r w:rsidRPr="003F535B">
              <w:rPr>
                <w:color w:val="000000"/>
                <w:sz w:val="22"/>
                <w:szCs w:val="22"/>
              </w:rPr>
              <w:t xml:space="preserve"> inform Admin</w:t>
            </w:r>
            <w:r>
              <w:rPr>
                <w:color w:val="000000"/>
                <w:sz w:val="22"/>
                <w:szCs w:val="22"/>
              </w:rPr>
              <w:t>istration</w:t>
            </w:r>
            <w:r w:rsidRPr="003F535B">
              <w:rPr>
                <w:color w:val="000000"/>
                <w:sz w:val="22"/>
                <w:szCs w:val="22"/>
              </w:rPr>
              <w:t xml:space="preserve"> through meetings, phone calls and emails</w:t>
            </w:r>
            <w:r>
              <w:rPr>
                <w:color w:val="000000"/>
                <w:sz w:val="22"/>
                <w:szCs w:val="22"/>
              </w:rPr>
              <w:t>.</w:t>
            </w:r>
          </w:p>
          <w:p w:rsidR="006C261A" w:rsidRDefault="006C261A" w:rsidP="006C261A">
            <w:pPr>
              <w:jc w:val="both"/>
              <w:rPr>
                <w:color w:val="000000"/>
                <w:sz w:val="22"/>
                <w:szCs w:val="22"/>
              </w:rPr>
            </w:pPr>
          </w:p>
          <w:p w:rsidR="006C261A" w:rsidRDefault="006C261A" w:rsidP="006C261A">
            <w:pPr>
              <w:jc w:val="both"/>
              <w:rPr>
                <w:sz w:val="22"/>
                <w:szCs w:val="22"/>
              </w:rPr>
            </w:pPr>
          </w:p>
          <w:p w:rsidR="006C261A" w:rsidRPr="008A50E4" w:rsidRDefault="006C261A" w:rsidP="006C261A">
            <w:pPr>
              <w:jc w:val="both"/>
              <w:rPr>
                <w:color w:val="000000"/>
                <w:sz w:val="22"/>
                <w:szCs w:val="22"/>
              </w:rPr>
            </w:pPr>
            <w:r w:rsidRPr="008A50E4">
              <w:rPr>
                <w:sz w:val="22"/>
                <w:szCs w:val="22"/>
              </w:rPr>
              <w:t>Through PowerAnnouncement, parents get real-time information by text, email or voice message about their child’s absences or school events or closures.  This service will be available to all schools before the end of the year.</w:t>
            </w:r>
            <w:r>
              <w:rPr>
                <w:sz w:val="22"/>
                <w:szCs w:val="22"/>
              </w:rPr>
              <w:t xml:space="preserve"> Additionally, through Parent Portal, upon registering, parents can access their child’s academic information.</w:t>
            </w:r>
          </w:p>
        </w:tc>
        <w:tc>
          <w:tcPr>
            <w:tcW w:w="3870" w:type="dxa"/>
            <w:shd w:val="clear" w:color="auto" w:fill="auto"/>
          </w:tcPr>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Communication Log</w:t>
            </w:r>
          </w:p>
          <w:p w:rsidR="006C261A" w:rsidRPr="003F535B"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Student Planner</w:t>
            </w:r>
          </w:p>
          <w:p w:rsidR="006C261A" w:rsidRDefault="006C261A" w:rsidP="006C261A">
            <w:pPr>
              <w:pStyle w:val="ListParagraph"/>
              <w:ind w:left="360"/>
              <w:jc w:val="both"/>
              <w:rPr>
                <w:rFonts w:ascii="Calibri" w:hAnsi="Calibri"/>
                <w:color w:val="000000"/>
                <w:sz w:val="22"/>
                <w:szCs w:val="22"/>
              </w:rPr>
            </w:pPr>
            <w:r w:rsidRPr="003F535B">
              <w:rPr>
                <w:rFonts w:ascii="Calibri" w:hAnsi="Calibri"/>
                <w:color w:val="000000"/>
                <w:sz w:val="22"/>
                <w:szCs w:val="22"/>
              </w:rPr>
              <w:t>Administrator’s Log</w:t>
            </w:r>
          </w:p>
          <w:p w:rsidR="006C261A" w:rsidRDefault="006C261A" w:rsidP="006C261A">
            <w:pPr>
              <w:pStyle w:val="ListParagraph"/>
              <w:ind w:left="360"/>
              <w:jc w:val="both"/>
              <w:rPr>
                <w:rFonts w:ascii="Calibri" w:hAnsi="Calibri"/>
                <w:color w:val="000000"/>
                <w:sz w:val="22"/>
                <w:szCs w:val="22"/>
              </w:rPr>
            </w:pPr>
          </w:p>
          <w:p w:rsidR="006C261A" w:rsidRPr="003F535B" w:rsidRDefault="006C261A" w:rsidP="006C261A">
            <w:pPr>
              <w:pStyle w:val="ListParagraph"/>
              <w:ind w:left="360"/>
              <w:jc w:val="both"/>
              <w:rPr>
                <w:rFonts w:ascii="Calibri" w:hAnsi="Calibri"/>
                <w:color w:val="000000"/>
                <w:sz w:val="22"/>
                <w:szCs w:val="22"/>
              </w:rPr>
            </w:pPr>
            <w:r>
              <w:rPr>
                <w:rFonts w:ascii="Calibri" w:hAnsi="Calibri"/>
                <w:color w:val="000000"/>
                <w:sz w:val="22"/>
                <w:szCs w:val="22"/>
              </w:rPr>
              <w:t>State of Public Education (Nov. 2013)</w:t>
            </w:r>
          </w:p>
        </w:tc>
      </w:tr>
    </w:tbl>
    <w:p w:rsidR="006C261A" w:rsidRDefault="006C261A" w:rsidP="006C261A">
      <w:pPr>
        <w:pStyle w:val="indicator-head"/>
        <w:spacing w:before="0" w:after="0"/>
        <w:jc w:val="both"/>
        <w:rPr>
          <w:rFonts w:ascii="Calibri" w:hAnsi="Calibri"/>
          <w:sz w:val="22"/>
          <w:szCs w:val="22"/>
        </w:rPr>
      </w:pPr>
    </w:p>
    <w:p w:rsidR="006C261A" w:rsidRPr="003F535B" w:rsidRDefault="006C261A" w:rsidP="006C261A">
      <w:pPr>
        <w:pStyle w:val="indicator-head"/>
        <w:spacing w:before="0" w:after="0"/>
        <w:jc w:val="both"/>
        <w:rPr>
          <w:rFonts w:ascii="Calibri" w:hAnsi="Calibri"/>
          <w:sz w:val="22"/>
          <w:szCs w:val="22"/>
        </w:rPr>
      </w:pPr>
      <w:r w:rsidRPr="003F535B">
        <w:rPr>
          <w:rFonts w:ascii="Calibri" w:hAnsi="Calibri"/>
          <w:sz w:val="22"/>
          <w:szCs w:val="22"/>
        </w:rPr>
        <w:t>Marketing Strategies</w:t>
      </w:r>
    </w:p>
    <w:p w:rsidR="006C261A" w:rsidRDefault="006C261A" w:rsidP="006C261A">
      <w:pPr>
        <w:pStyle w:val="indicators"/>
        <w:spacing w:before="0" w:after="0"/>
        <w:rPr>
          <w:rFonts w:ascii="Calibri" w:hAnsi="Calibri"/>
          <w:sz w:val="22"/>
          <w:szCs w:val="22"/>
        </w:rPr>
      </w:pPr>
      <w:r w:rsidRPr="001B1D48">
        <w:rPr>
          <w:rStyle w:val="messagetext1"/>
          <w:rFonts w:ascii="Calibri" w:eastAsia="SimSun" w:hAnsi="Calibri"/>
          <w:sz w:val="22"/>
          <w:szCs w:val="22"/>
        </w:rPr>
        <w:t xml:space="preserve">Indicator: </w:t>
      </w:r>
      <w:r w:rsidRPr="001B1D48">
        <w:rPr>
          <w:rFonts w:ascii="Calibri" w:hAnsi="Calibri"/>
          <w:sz w:val="22"/>
          <w:szCs w:val="22"/>
        </w:rPr>
        <w:t>The school has marketing strategies to support the implementation of the developmental program.</w:t>
      </w:r>
    </w:p>
    <w:p w:rsidR="006C261A" w:rsidRPr="001B1D48" w:rsidRDefault="006C261A" w:rsidP="006C261A">
      <w:pPr>
        <w:pStyle w:val="indicators"/>
        <w:spacing w:before="0" w:after="0"/>
        <w:rPr>
          <w:rFonts w:ascii="Calibri" w:hAnsi="Calibri"/>
          <w:sz w:val="22"/>
          <w:szCs w:val="22"/>
        </w:rPr>
      </w:pPr>
    </w:p>
    <w:p w:rsidR="006C261A" w:rsidRPr="003F535B" w:rsidRDefault="006C261A" w:rsidP="006C261A">
      <w:pPr>
        <w:pStyle w:val="indicator-question"/>
        <w:spacing w:before="0" w:after="0"/>
        <w:rPr>
          <w:rFonts w:ascii="Calibri" w:hAnsi="Calibri"/>
          <w:i w:val="0"/>
          <w:sz w:val="22"/>
          <w:szCs w:val="22"/>
        </w:rPr>
      </w:pPr>
      <w:r w:rsidRPr="001B1D48">
        <w:rPr>
          <w:rStyle w:val="messagetext1"/>
          <w:rFonts w:ascii="Calibri" w:eastAsia="SimSun" w:hAnsi="Calibri"/>
          <w:i w:val="0"/>
          <w:sz w:val="22"/>
          <w:szCs w:val="22"/>
        </w:rPr>
        <w:t xml:space="preserve">Prompt: </w:t>
      </w:r>
      <w:r w:rsidRPr="001B1D48">
        <w:rPr>
          <w:rFonts w:ascii="Calibri" w:hAnsi="Calibri"/>
          <w:i w:val="0"/>
          <w:sz w:val="22"/>
          <w:szCs w:val="22"/>
        </w:rPr>
        <w:t>How</w:t>
      </w:r>
      <w:r w:rsidRPr="003F535B">
        <w:rPr>
          <w:rFonts w:ascii="Calibri" w:hAnsi="Calibri"/>
          <w:i w:val="0"/>
          <w:sz w:val="22"/>
          <w:szCs w:val="22"/>
        </w:rPr>
        <w:t xml:space="preserve"> effective are the marketing strategies to support the implementation of the developmental program?</w:t>
      </w:r>
    </w:p>
    <w:p w:rsidR="006C261A" w:rsidRPr="00302984" w:rsidRDefault="006C261A" w:rsidP="006C261A">
      <w:pPr>
        <w:rPr>
          <w:vanish/>
        </w:rPr>
      </w:pPr>
    </w:p>
    <w:tbl>
      <w:tblPr>
        <w:tblW w:w="9828" w:type="dxa"/>
        <w:tblLook w:val="04A0" w:firstRow="1" w:lastRow="0" w:firstColumn="1" w:lastColumn="0" w:noHBand="0" w:noVBand="1"/>
      </w:tblPr>
      <w:tblGrid>
        <w:gridCol w:w="5958"/>
        <w:gridCol w:w="3870"/>
      </w:tblGrid>
      <w:tr w:rsidR="00E64EC2" w:rsidRPr="003F535B" w:rsidTr="00E64EC2">
        <w:tc>
          <w:tcPr>
            <w:tcW w:w="5958" w:type="dxa"/>
            <w:shd w:val="clear" w:color="auto" w:fill="D9D9D9" w:themeFill="background1" w:themeFillShade="D9"/>
          </w:tcPr>
          <w:p w:rsidR="00E64EC2" w:rsidRPr="00070C96" w:rsidRDefault="00E64EC2" w:rsidP="00E64EC2">
            <w:pPr>
              <w:jc w:val="both"/>
              <w:rPr>
                <w:b/>
                <w:color w:val="000000"/>
                <w:sz w:val="22"/>
                <w:szCs w:val="22"/>
              </w:rPr>
            </w:pPr>
            <w:r w:rsidRPr="00070C96">
              <w:rPr>
                <w:b/>
                <w:color w:val="000000"/>
                <w:sz w:val="22"/>
                <w:szCs w:val="22"/>
              </w:rPr>
              <w:t>Findings</w:t>
            </w:r>
          </w:p>
        </w:tc>
        <w:tc>
          <w:tcPr>
            <w:tcW w:w="3870" w:type="dxa"/>
            <w:shd w:val="clear" w:color="auto" w:fill="D9D9D9" w:themeFill="background1" w:themeFillShade="D9"/>
          </w:tcPr>
          <w:p w:rsidR="00E64EC2" w:rsidRPr="00070C96" w:rsidRDefault="00E64EC2" w:rsidP="00E64EC2">
            <w:pPr>
              <w:jc w:val="both"/>
              <w:rPr>
                <w:b/>
                <w:color w:val="000000"/>
                <w:sz w:val="22"/>
                <w:szCs w:val="22"/>
              </w:rPr>
            </w:pPr>
            <w:r w:rsidRPr="00070C96">
              <w:rPr>
                <w:b/>
                <w:color w:val="000000"/>
                <w:sz w:val="22"/>
                <w:szCs w:val="22"/>
              </w:rPr>
              <w:t>Evidence</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 xml:space="preserve">Adopt a School Program: in partnership with Guam Housing Corporation, painting </w:t>
            </w:r>
            <w:r>
              <w:rPr>
                <w:color w:val="000000"/>
                <w:sz w:val="22"/>
                <w:szCs w:val="22"/>
              </w:rPr>
              <w:t xml:space="preserve">was </w:t>
            </w:r>
            <w:r w:rsidRPr="003F535B">
              <w:rPr>
                <w:color w:val="000000"/>
                <w:sz w:val="22"/>
                <w:szCs w:val="22"/>
              </w:rPr>
              <w:t xml:space="preserve">done prior to </w:t>
            </w:r>
            <w:r>
              <w:rPr>
                <w:color w:val="000000"/>
                <w:sz w:val="22"/>
                <w:szCs w:val="22"/>
              </w:rPr>
              <w:t>SY2013-2014.</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Press releases and emails</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ISLA Inc. provided backpacks and school supplies to students under free or reduced lunch. Mayor’s Office coordinated distribution for three elementar</w:t>
            </w:r>
            <w:r w:rsidR="009F73C8">
              <w:rPr>
                <w:color w:val="000000"/>
                <w:sz w:val="22"/>
                <w:szCs w:val="22"/>
              </w:rPr>
              <w:t>y schools, including WES for SY</w:t>
            </w:r>
            <w:r w:rsidRPr="003F535B">
              <w:rPr>
                <w:color w:val="000000"/>
                <w:sz w:val="22"/>
                <w:szCs w:val="22"/>
              </w:rPr>
              <w:t>2012-2013. This event is conducted annually with groups of elementary schools rotated each year.</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Letter provided to students who qualified under the program.</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WES participates in the I Recycle Program. Students are encourage to bring aluminum cans and used phone books. Students receive raffle tickets for bags of cans and books turned in. Private companies and local officials provided prizes for raffle during our school assembly.</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 xml:space="preserve">Raffle drawing during school assembly upon availability of prizes. </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Students are encouraged to submit box tops to their teachers for incentives. Cosmos Distributor issues a check twice a year to the school.</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 xml:space="preserve">Checks issued to WES </w:t>
            </w:r>
          </w:p>
        </w:tc>
      </w:tr>
      <w:tr w:rsidR="006C261A" w:rsidRPr="003F535B" w:rsidTr="006C261A">
        <w:tc>
          <w:tcPr>
            <w:tcW w:w="5958" w:type="dxa"/>
            <w:shd w:val="clear" w:color="auto" w:fill="auto"/>
          </w:tcPr>
          <w:p w:rsidR="006C261A" w:rsidRPr="003F535B" w:rsidRDefault="006C261A" w:rsidP="006C261A">
            <w:pPr>
              <w:jc w:val="both"/>
              <w:rPr>
                <w:color w:val="000000"/>
                <w:sz w:val="22"/>
                <w:szCs w:val="22"/>
              </w:rPr>
            </w:pPr>
            <w:r w:rsidRPr="003F535B">
              <w:rPr>
                <w:color w:val="000000"/>
                <w:sz w:val="22"/>
                <w:szCs w:val="22"/>
              </w:rPr>
              <w:t>Rotary Club of Northern Guam provides dictionaries to third grade students annually</w:t>
            </w:r>
            <w:r>
              <w:rPr>
                <w:color w:val="000000"/>
                <w:sz w:val="22"/>
                <w:szCs w:val="22"/>
              </w:rPr>
              <w:t>.</w:t>
            </w: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Rotary Club of Northern Guam members come to school and present dictionaries to each third grade student.</w:t>
            </w:r>
          </w:p>
        </w:tc>
      </w:tr>
      <w:tr w:rsidR="006C261A" w:rsidRPr="003F535B" w:rsidTr="006C261A">
        <w:trPr>
          <w:trHeight w:val="585"/>
        </w:trPr>
        <w:tc>
          <w:tcPr>
            <w:tcW w:w="5958" w:type="dxa"/>
            <w:shd w:val="clear" w:color="auto" w:fill="auto"/>
          </w:tcPr>
          <w:p w:rsidR="006C261A" w:rsidRPr="003F535B" w:rsidRDefault="006C261A" w:rsidP="006C261A">
            <w:pPr>
              <w:jc w:val="both"/>
              <w:rPr>
                <w:color w:val="000000"/>
                <w:sz w:val="22"/>
                <w:szCs w:val="22"/>
              </w:rPr>
            </w:pPr>
            <w:r w:rsidRPr="003F535B">
              <w:rPr>
                <w:color w:val="000000"/>
                <w:sz w:val="22"/>
                <w:szCs w:val="22"/>
              </w:rPr>
              <w:t>WES</w:t>
            </w:r>
            <w:r>
              <w:rPr>
                <w:color w:val="000000"/>
                <w:sz w:val="22"/>
                <w:szCs w:val="22"/>
              </w:rPr>
              <w:t xml:space="preserve"> conducts coin drives as needed.</w:t>
            </w: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School beautification</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Red Cross and other natural disasters</w:t>
            </w:r>
          </w:p>
        </w:tc>
      </w:tr>
      <w:tr w:rsidR="006C261A" w:rsidRPr="003F535B" w:rsidTr="006C261A">
        <w:tc>
          <w:tcPr>
            <w:tcW w:w="5958" w:type="dxa"/>
            <w:shd w:val="clear" w:color="auto" w:fill="auto"/>
          </w:tcPr>
          <w:p w:rsidR="006C261A" w:rsidRPr="003F535B" w:rsidRDefault="006C261A" w:rsidP="006C261A">
            <w:pPr>
              <w:jc w:val="both"/>
              <w:rPr>
                <w:color w:val="000000"/>
                <w:sz w:val="22"/>
                <w:szCs w:val="22"/>
              </w:rPr>
            </w:pPr>
            <w:r w:rsidRPr="003F535B">
              <w:rPr>
                <w:color w:val="000000"/>
                <w:sz w:val="22"/>
                <w:szCs w:val="22"/>
              </w:rPr>
              <w:t>WES participates in the Tools for School program held at Chuck E</w:t>
            </w:r>
            <w:r>
              <w:rPr>
                <w:color w:val="000000"/>
                <w:sz w:val="22"/>
                <w:szCs w:val="22"/>
              </w:rPr>
              <w:t>.</w:t>
            </w:r>
            <w:r w:rsidRPr="003F535B">
              <w:rPr>
                <w:color w:val="000000"/>
                <w:sz w:val="22"/>
                <w:szCs w:val="22"/>
              </w:rPr>
              <w:t xml:space="preserve"> Cheese</w:t>
            </w:r>
            <w:r>
              <w:rPr>
                <w:color w:val="000000"/>
                <w:sz w:val="22"/>
                <w:szCs w:val="22"/>
              </w:rPr>
              <w:t>.</w:t>
            </w: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PE equipment were donated to WES</w:t>
            </w:r>
          </w:p>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15% of sales generated will go towards supplies.</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Third grade sponsors an annual Spring Carnival and School Kine Cookies fundraisers.</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Money deposited to each grade level account</w:t>
            </w:r>
          </w:p>
        </w:tc>
      </w:tr>
      <w:tr w:rsidR="006C261A" w:rsidRPr="003F535B" w:rsidTr="006C261A">
        <w:tc>
          <w:tcPr>
            <w:tcW w:w="5958" w:type="dxa"/>
            <w:shd w:val="clear" w:color="auto" w:fill="auto"/>
          </w:tcPr>
          <w:p w:rsidR="006C261A" w:rsidRDefault="006C261A" w:rsidP="006C261A">
            <w:pPr>
              <w:jc w:val="both"/>
              <w:rPr>
                <w:color w:val="000000"/>
                <w:sz w:val="22"/>
                <w:szCs w:val="22"/>
              </w:rPr>
            </w:pPr>
            <w:r w:rsidRPr="003F535B">
              <w:rPr>
                <w:color w:val="000000"/>
                <w:sz w:val="22"/>
                <w:szCs w:val="22"/>
              </w:rPr>
              <w:t>Several classrooms participate annual</w:t>
            </w:r>
            <w:r>
              <w:rPr>
                <w:color w:val="000000"/>
                <w:sz w:val="22"/>
                <w:szCs w:val="22"/>
              </w:rPr>
              <w:t>ly</w:t>
            </w:r>
            <w:r w:rsidRPr="003F535B">
              <w:rPr>
                <w:color w:val="000000"/>
                <w:sz w:val="22"/>
                <w:szCs w:val="22"/>
              </w:rPr>
              <w:t xml:space="preserve"> in the IRA read a thon.  Portion of the funds raised are returned to the participating teacher as vouchers for free scholastic books</w:t>
            </w:r>
            <w:r>
              <w:rPr>
                <w:color w:val="000000"/>
                <w:sz w:val="22"/>
                <w:szCs w:val="22"/>
              </w:rPr>
              <w:t>.</w:t>
            </w:r>
          </w:p>
          <w:p w:rsidR="006C261A" w:rsidRPr="003F535B" w:rsidRDefault="006C261A" w:rsidP="006C261A">
            <w:pPr>
              <w:jc w:val="both"/>
              <w:rPr>
                <w:color w:val="000000"/>
                <w:sz w:val="22"/>
                <w:szCs w:val="22"/>
              </w:rPr>
            </w:pP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IRA read a thon list of participating teachers.</w:t>
            </w:r>
          </w:p>
        </w:tc>
      </w:tr>
      <w:tr w:rsidR="006C261A" w:rsidRPr="003F535B" w:rsidTr="006C261A">
        <w:tc>
          <w:tcPr>
            <w:tcW w:w="5958" w:type="dxa"/>
            <w:shd w:val="clear" w:color="auto" w:fill="auto"/>
          </w:tcPr>
          <w:p w:rsidR="006C261A" w:rsidRPr="003F535B" w:rsidRDefault="006C261A" w:rsidP="006C261A">
            <w:pPr>
              <w:jc w:val="both"/>
              <w:rPr>
                <w:color w:val="000000"/>
                <w:sz w:val="22"/>
                <w:szCs w:val="22"/>
              </w:rPr>
            </w:pPr>
            <w:r w:rsidRPr="003F535B">
              <w:rPr>
                <w:color w:val="000000"/>
                <w:sz w:val="22"/>
                <w:szCs w:val="22"/>
              </w:rPr>
              <w:t>Fifth gr</w:t>
            </w:r>
            <w:r>
              <w:rPr>
                <w:color w:val="000000"/>
                <w:sz w:val="22"/>
                <w:szCs w:val="22"/>
              </w:rPr>
              <w:t xml:space="preserve">ade sponsors McTeacher’s Night and </w:t>
            </w:r>
            <w:r w:rsidRPr="003F535B">
              <w:rPr>
                <w:color w:val="000000"/>
                <w:sz w:val="22"/>
                <w:szCs w:val="22"/>
              </w:rPr>
              <w:t>Christmas Believe Catalog</w:t>
            </w:r>
            <w:r>
              <w:rPr>
                <w:color w:val="000000"/>
                <w:sz w:val="22"/>
                <w:szCs w:val="22"/>
              </w:rPr>
              <w:t>.</w:t>
            </w:r>
          </w:p>
        </w:tc>
        <w:tc>
          <w:tcPr>
            <w:tcW w:w="3870" w:type="dxa"/>
            <w:shd w:val="clear" w:color="auto" w:fill="auto"/>
          </w:tcPr>
          <w:p w:rsidR="006C261A" w:rsidRPr="003F535B" w:rsidRDefault="006C261A" w:rsidP="006C261A">
            <w:pPr>
              <w:pStyle w:val="ListParagraph"/>
              <w:ind w:left="360"/>
              <w:rPr>
                <w:rFonts w:ascii="Calibri" w:hAnsi="Calibri"/>
                <w:color w:val="000000"/>
                <w:sz w:val="22"/>
                <w:szCs w:val="22"/>
              </w:rPr>
            </w:pPr>
            <w:r w:rsidRPr="003F535B">
              <w:rPr>
                <w:rFonts w:ascii="Calibri" w:hAnsi="Calibri"/>
                <w:color w:val="000000"/>
                <w:sz w:val="22"/>
                <w:szCs w:val="22"/>
              </w:rPr>
              <w:t>Money raised goes to Fifth grade promotion</w:t>
            </w:r>
          </w:p>
        </w:tc>
      </w:tr>
    </w:tbl>
    <w:p w:rsidR="006C261A" w:rsidRPr="003F535B" w:rsidRDefault="006C261A" w:rsidP="006C261A">
      <w:pPr>
        <w:pStyle w:val="indicator-head"/>
        <w:spacing w:before="0" w:after="0"/>
        <w:jc w:val="both"/>
        <w:rPr>
          <w:rFonts w:ascii="Calibri" w:hAnsi="Calibri"/>
          <w:sz w:val="22"/>
          <w:szCs w:val="22"/>
        </w:rPr>
      </w:pPr>
    </w:p>
    <w:p w:rsidR="006C261A" w:rsidRPr="003F535B" w:rsidRDefault="006C261A" w:rsidP="006C261A">
      <w:pPr>
        <w:pStyle w:val="indicator-head"/>
        <w:spacing w:before="0" w:after="0"/>
        <w:jc w:val="both"/>
        <w:rPr>
          <w:rFonts w:ascii="Calibri" w:hAnsi="Calibri"/>
          <w:sz w:val="22"/>
          <w:szCs w:val="22"/>
        </w:rPr>
      </w:pPr>
      <w:r w:rsidRPr="003F535B">
        <w:rPr>
          <w:rFonts w:ascii="Calibri" w:hAnsi="Calibri"/>
          <w:sz w:val="22"/>
          <w:szCs w:val="22"/>
        </w:rPr>
        <w:t>Conclusions</w:t>
      </w:r>
    </w:p>
    <w:p w:rsidR="006C261A" w:rsidRPr="003F535B" w:rsidRDefault="006C261A" w:rsidP="006C261A">
      <w:pPr>
        <w:pStyle w:val="indicator-question"/>
        <w:spacing w:before="0" w:after="0"/>
        <w:rPr>
          <w:rFonts w:ascii="Calibri" w:hAnsi="Calibri"/>
          <w:i w:val="0"/>
          <w:sz w:val="22"/>
          <w:szCs w:val="22"/>
        </w:rPr>
      </w:pPr>
      <w:r w:rsidRPr="001B1D48">
        <w:rPr>
          <w:rFonts w:ascii="Calibri" w:hAnsi="Calibri"/>
          <w:i w:val="0"/>
          <w:sz w:val="22"/>
          <w:szCs w:val="22"/>
        </w:rPr>
        <w:t>Prompt:</w:t>
      </w:r>
      <w:r w:rsidRPr="003F535B">
        <w:rPr>
          <w:rFonts w:ascii="Calibri" w:hAnsi="Calibri"/>
          <w:i w:val="0"/>
          <w:sz w:val="22"/>
          <w:szCs w:val="22"/>
        </w:rPr>
        <w:t xml:space="preserve"> Comment on the degree to which this criterion is being addressed.</w:t>
      </w:r>
    </w:p>
    <w:p w:rsidR="006C261A" w:rsidRPr="00302984" w:rsidRDefault="006C261A" w:rsidP="006C261A">
      <w:pPr>
        <w:rPr>
          <w:vanish/>
        </w:rPr>
      </w:pPr>
    </w:p>
    <w:tbl>
      <w:tblPr>
        <w:tblW w:w="9828" w:type="dxa"/>
        <w:tblLook w:val="04A0" w:firstRow="1" w:lastRow="0" w:firstColumn="1" w:lastColumn="0" w:noHBand="0" w:noVBand="1"/>
      </w:tblPr>
      <w:tblGrid>
        <w:gridCol w:w="9828"/>
      </w:tblGrid>
      <w:tr w:rsidR="00A435B5" w:rsidRPr="003F535B" w:rsidTr="00A435B5">
        <w:tc>
          <w:tcPr>
            <w:tcW w:w="9828" w:type="dxa"/>
            <w:shd w:val="clear" w:color="auto" w:fill="D9D9D9" w:themeFill="background1" w:themeFillShade="D9"/>
          </w:tcPr>
          <w:p w:rsidR="00A435B5" w:rsidRPr="00A435B5" w:rsidRDefault="00A435B5" w:rsidP="006C261A">
            <w:pPr>
              <w:pStyle w:val="indicator-question"/>
              <w:spacing w:before="0" w:after="0"/>
              <w:rPr>
                <w:rFonts w:asciiTheme="minorHAnsi" w:hAnsiTheme="minorHAnsi"/>
                <w:b/>
                <w:i w:val="0"/>
                <w:sz w:val="22"/>
                <w:szCs w:val="22"/>
              </w:rPr>
            </w:pPr>
            <w:r w:rsidRPr="00A435B5">
              <w:rPr>
                <w:rFonts w:asciiTheme="minorHAnsi" w:hAnsiTheme="minorHAnsi"/>
                <w:b/>
                <w:i w:val="0"/>
                <w:sz w:val="22"/>
                <w:szCs w:val="22"/>
              </w:rPr>
              <w:t>Findings</w:t>
            </w:r>
          </w:p>
        </w:tc>
      </w:tr>
      <w:tr w:rsidR="006C261A" w:rsidRPr="003F535B" w:rsidTr="006C261A">
        <w:tc>
          <w:tcPr>
            <w:tcW w:w="9828" w:type="dxa"/>
            <w:shd w:val="clear" w:color="auto" w:fill="auto"/>
          </w:tcPr>
          <w:p w:rsidR="006C261A" w:rsidRPr="00F37798" w:rsidRDefault="006C261A" w:rsidP="006C261A">
            <w:pPr>
              <w:pStyle w:val="indicator-question"/>
              <w:spacing w:before="0" w:after="0"/>
              <w:rPr>
                <w:rFonts w:asciiTheme="minorHAnsi" w:hAnsiTheme="minorHAnsi"/>
                <w:i w:val="0"/>
                <w:sz w:val="22"/>
                <w:szCs w:val="22"/>
              </w:rPr>
            </w:pPr>
            <w:r w:rsidRPr="00F37798">
              <w:rPr>
                <w:rFonts w:asciiTheme="minorHAnsi" w:hAnsiTheme="minorHAnsi"/>
                <w:i w:val="0"/>
                <w:sz w:val="22"/>
                <w:szCs w:val="22"/>
              </w:rPr>
              <w:t xml:space="preserve">WES did </w:t>
            </w:r>
            <w:r w:rsidR="009F73C8">
              <w:rPr>
                <w:rFonts w:asciiTheme="minorHAnsi" w:hAnsiTheme="minorHAnsi"/>
                <w:i w:val="0"/>
                <w:sz w:val="22"/>
                <w:szCs w:val="22"/>
              </w:rPr>
              <w:t>not have an active PTO until SY</w:t>
            </w:r>
            <w:r w:rsidRPr="00F37798">
              <w:rPr>
                <w:rFonts w:asciiTheme="minorHAnsi" w:hAnsiTheme="minorHAnsi"/>
                <w:i w:val="0"/>
                <w:sz w:val="22"/>
                <w:szCs w:val="22"/>
              </w:rPr>
              <w:t xml:space="preserve">2013-2014. The newly elected officers consisting of mostly parent/teachers and instructional support staff are eager to actively participate in school functions. As of February 2014, an EIN was issued by the Department of Revenue and Tax making PTO an official organization. Our PTO can solicit for funds and resources now that they have registered with the Department of Revenue and Tax. Through PTO, we hope to encourage more parental involvement. More parents are needed to take initiative in our school’s financial planning, resource allocation, and fundraising activities.   </w:t>
            </w:r>
          </w:p>
          <w:p w:rsidR="006C261A" w:rsidRPr="003F535B" w:rsidRDefault="006C261A" w:rsidP="006C261A">
            <w:pPr>
              <w:jc w:val="both"/>
              <w:rPr>
                <w:color w:val="000000"/>
                <w:sz w:val="22"/>
                <w:szCs w:val="22"/>
              </w:rPr>
            </w:pPr>
          </w:p>
        </w:tc>
      </w:tr>
    </w:tbl>
    <w:p w:rsidR="00DE41E2" w:rsidRPr="000027DC" w:rsidRDefault="00DE41E2" w:rsidP="00DE41E2">
      <w:pPr>
        <w:pStyle w:val="WASCNumList"/>
        <w:pageBreakBefore/>
        <w:numPr>
          <w:ilvl w:val="0"/>
          <w:numId w:val="0"/>
        </w:numPr>
        <w:spacing w:after="280"/>
        <w:jc w:val="center"/>
        <w:rPr>
          <w:rFonts w:ascii="Arial" w:hAnsi="Arial" w:cs="Arial"/>
          <w:b/>
          <w:sz w:val="28"/>
          <w:szCs w:val="28"/>
        </w:rPr>
      </w:pPr>
      <w:r>
        <w:rPr>
          <w:rFonts w:ascii="Arial" w:hAnsi="Arial" w:cs="Arial"/>
          <w:b/>
          <w:sz w:val="28"/>
          <w:szCs w:val="28"/>
        </w:rPr>
        <w:lastRenderedPageBreak/>
        <w:t>WASC Category D.  Resource Management and Development:  S</w:t>
      </w:r>
      <w:r w:rsidRPr="000027DC">
        <w:rPr>
          <w:rFonts w:ascii="Arial" w:hAnsi="Arial" w:cs="Arial"/>
          <w:b/>
          <w:sz w:val="28"/>
          <w:szCs w:val="28"/>
        </w:rPr>
        <w:t>trengths</w:t>
      </w:r>
      <w:r>
        <w:rPr>
          <w:rFonts w:ascii="Arial" w:hAnsi="Arial" w:cs="Arial"/>
          <w:b/>
          <w:sz w:val="28"/>
          <w:szCs w:val="28"/>
        </w:rPr>
        <w:t xml:space="preserve"> and G</w:t>
      </w:r>
      <w:r w:rsidRPr="000027DC">
        <w:rPr>
          <w:rFonts w:ascii="Arial" w:hAnsi="Arial" w:cs="Arial"/>
          <w:b/>
          <w:sz w:val="28"/>
          <w:szCs w:val="28"/>
        </w:rPr>
        <w:t xml:space="preserve">rowth </w:t>
      </w:r>
      <w:r>
        <w:rPr>
          <w:rFonts w:ascii="Arial" w:hAnsi="Arial" w:cs="Arial"/>
          <w:b/>
          <w:sz w:val="28"/>
          <w:szCs w:val="28"/>
        </w:rPr>
        <w:t>N</w:t>
      </w:r>
      <w:r w:rsidRPr="000027DC">
        <w:rPr>
          <w:rFonts w:ascii="Arial" w:hAnsi="Arial" w:cs="Arial"/>
          <w:b/>
          <w:sz w:val="28"/>
          <w:szCs w:val="28"/>
        </w:rPr>
        <w:t>eeds</w:t>
      </w:r>
    </w:p>
    <w:p w:rsidR="00DE41E2" w:rsidRDefault="00DE41E2" w:rsidP="00DE41E2">
      <w:pPr>
        <w:pStyle w:val="instructions"/>
        <w:spacing w:after="240"/>
      </w:pPr>
      <w:r w:rsidRPr="00EB7B7A">
        <w:t>Review all the findings and supporting evidence regarding the extent to which each</w:t>
      </w:r>
      <w:r>
        <w:t xml:space="preserve"> criterion is being addressed. </w:t>
      </w:r>
      <w:r w:rsidRPr="00EB7B7A">
        <w:t>Then determine and prioritize the strengths and areas of growth for the overall category.</w:t>
      </w:r>
      <w:r>
        <w:t xml:space="preserve"> </w:t>
      </w:r>
    </w:p>
    <w:tbl>
      <w:tblPr>
        <w:tblW w:w="0" w:type="auto"/>
        <w:tblLook w:val="00A0" w:firstRow="1" w:lastRow="0" w:firstColumn="1" w:lastColumn="0" w:noHBand="0" w:noVBand="0"/>
      </w:tblPr>
      <w:tblGrid>
        <w:gridCol w:w="9360"/>
      </w:tblGrid>
      <w:tr w:rsidR="00421E55" w:rsidRPr="00183487" w:rsidTr="00421E55">
        <w:tc>
          <w:tcPr>
            <w:tcW w:w="9576" w:type="dxa"/>
            <w:shd w:val="clear" w:color="auto" w:fill="E0E0E0"/>
          </w:tcPr>
          <w:p w:rsidR="00DE41E2" w:rsidRPr="00421E55" w:rsidRDefault="00DE41E2" w:rsidP="00421E55">
            <w:pPr>
              <w:pStyle w:val="paragraph"/>
              <w:spacing w:before="40" w:after="40"/>
              <w:rPr>
                <w:rFonts w:ascii="Arial" w:hAnsi="Arial" w:cs="Arial"/>
                <w:b/>
                <w:sz w:val="20"/>
              </w:rPr>
            </w:pPr>
            <w:r w:rsidRPr="00421E55">
              <w:rPr>
                <w:rFonts w:ascii="Arial" w:hAnsi="Arial" w:cs="Arial"/>
                <w:b/>
                <w:sz w:val="20"/>
              </w:rPr>
              <w:t>Category D:  Resource Management and Development:  Areas of Strength</w:t>
            </w:r>
          </w:p>
        </w:tc>
      </w:tr>
      <w:tr w:rsidR="00DE41E2" w:rsidRPr="00183487" w:rsidTr="00421E55">
        <w:tc>
          <w:tcPr>
            <w:tcW w:w="9576" w:type="dxa"/>
            <w:shd w:val="clear" w:color="auto" w:fill="auto"/>
          </w:tcPr>
          <w:p w:rsidR="002D3D7A" w:rsidRPr="000F2DE4" w:rsidRDefault="002D3D7A" w:rsidP="002D3D7A">
            <w:pPr>
              <w:pStyle w:val="ListParagraph"/>
              <w:numPr>
                <w:ilvl w:val="0"/>
                <w:numId w:val="12"/>
              </w:numPr>
              <w:spacing w:after="160" w:line="259" w:lineRule="auto"/>
              <w:jc w:val="both"/>
              <w:rPr>
                <w:rFonts w:ascii="Calibri" w:hAnsi="Calibri"/>
                <w:sz w:val="22"/>
                <w:szCs w:val="22"/>
              </w:rPr>
            </w:pPr>
            <w:r w:rsidRPr="000F2DE4">
              <w:rPr>
                <w:rFonts w:ascii="Calibri" w:hAnsi="Calibri"/>
                <w:sz w:val="22"/>
                <w:szCs w:val="22"/>
              </w:rPr>
              <w:t xml:space="preserve">Students take an active part in activities through assemblies, </w:t>
            </w:r>
            <w:r w:rsidR="000118F3">
              <w:rPr>
                <w:rFonts w:ascii="Calibri" w:hAnsi="Calibri"/>
                <w:sz w:val="22"/>
                <w:szCs w:val="22"/>
              </w:rPr>
              <w:t>STUCO</w:t>
            </w:r>
            <w:r w:rsidRPr="000F2DE4">
              <w:rPr>
                <w:rFonts w:ascii="Calibri" w:hAnsi="Calibri"/>
                <w:sz w:val="22"/>
                <w:szCs w:val="22"/>
              </w:rPr>
              <w:t>, and peer mediation</w:t>
            </w:r>
          </w:p>
          <w:p w:rsidR="002D3D7A" w:rsidRPr="000F2DE4" w:rsidRDefault="002D3D7A" w:rsidP="002D3D7A">
            <w:pPr>
              <w:pStyle w:val="ListParagraph"/>
              <w:numPr>
                <w:ilvl w:val="0"/>
                <w:numId w:val="12"/>
              </w:numPr>
              <w:spacing w:after="160" w:line="259" w:lineRule="auto"/>
              <w:jc w:val="both"/>
              <w:rPr>
                <w:rFonts w:ascii="Calibri" w:hAnsi="Calibri"/>
                <w:sz w:val="22"/>
                <w:szCs w:val="22"/>
              </w:rPr>
            </w:pPr>
            <w:r w:rsidRPr="000F2DE4">
              <w:rPr>
                <w:rFonts w:ascii="Calibri" w:hAnsi="Calibri"/>
                <w:sz w:val="22"/>
                <w:szCs w:val="22"/>
              </w:rPr>
              <w:t>Trainings are available to teachers such as, DIBELS, A</w:t>
            </w:r>
            <w:r w:rsidR="000118F3" w:rsidRPr="000F2DE4">
              <w:rPr>
                <w:rFonts w:ascii="Calibri" w:hAnsi="Calibri"/>
                <w:sz w:val="22"/>
                <w:szCs w:val="22"/>
              </w:rPr>
              <w:t>IMSWEB</w:t>
            </w:r>
            <w:r w:rsidRPr="000F2DE4">
              <w:rPr>
                <w:rFonts w:ascii="Calibri" w:hAnsi="Calibri"/>
                <w:sz w:val="22"/>
                <w:szCs w:val="22"/>
              </w:rPr>
              <w:t xml:space="preserve">, </w:t>
            </w:r>
            <w:r w:rsidR="000118F3">
              <w:rPr>
                <w:rFonts w:ascii="Calibri" w:hAnsi="Calibri"/>
                <w:sz w:val="22"/>
                <w:szCs w:val="22"/>
              </w:rPr>
              <w:t>CCSS, PD360, Stan</w:t>
            </w:r>
            <w:r w:rsidRPr="000F2DE4">
              <w:rPr>
                <w:rFonts w:ascii="Calibri" w:hAnsi="Calibri"/>
                <w:sz w:val="22"/>
                <w:szCs w:val="22"/>
              </w:rPr>
              <w:t>dard Based/Formative Assessments, SPED, ODR, and Anti-bullying</w:t>
            </w:r>
          </w:p>
          <w:p w:rsidR="002D3D7A" w:rsidRPr="000F2DE4" w:rsidRDefault="002D3D7A" w:rsidP="002D3D7A">
            <w:pPr>
              <w:pStyle w:val="ListParagraph"/>
              <w:numPr>
                <w:ilvl w:val="0"/>
                <w:numId w:val="12"/>
              </w:numPr>
              <w:spacing w:after="160" w:line="259" w:lineRule="auto"/>
              <w:jc w:val="both"/>
              <w:rPr>
                <w:rFonts w:ascii="Calibri" w:hAnsi="Calibri"/>
                <w:sz w:val="22"/>
                <w:szCs w:val="22"/>
              </w:rPr>
            </w:pPr>
            <w:r w:rsidRPr="000F2DE4">
              <w:rPr>
                <w:rFonts w:ascii="Calibri" w:hAnsi="Calibri"/>
                <w:sz w:val="22"/>
                <w:szCs w:val="22"/>
              </w:rPr>
              <w:t>A variety of fundraising opportunities (Grade level, school carnival, School Kine cookies) to help cover cost of field trips, classroom supplies &amp; equipment</w:t>
            </w:r>
          </w:p>
          <w:p w:rsidR="002D3D7A" w:rsidRPr="00471F57" w:rsidRDefault="002D3D7A" w:rsidP="002D3D7A">
            <w:pPr>
              <w:pStyle w:val="ListParagraph"/>
              <w:numPr>
                <w:ilvl w:val="0"/>
                <w:numId w:val="12"/>
              </w:numPr>
              <w:spacing w:after="160" w:line="259" w:lineRule="auto"/>
              <w:jc w:val="both"/>
              <w:rPr>
                <w:rFonts w:ascii="Calibri" w:hAnsi="Calibri"/>
                <w:sz w:val="22"/>
                <w:szCs w:val="22"/>
              </w:rPr>
            </w:pPr>
            <w:r w:rsidRPr="000F2DE4">
              <w:rPr>
                <w:rFonts w:ascii="Calibri" w:hAnsi="Calibri"/>
                <w:sz w:val="22"/>
                <w:szCs w:val="22"/>
              </w:rPr>
              <w:t xml:space="preserve">Teachers </w:t>
            </w:r>
            <w:r w:rsidR="009B271F">
              <w:rPr>
                <w:rFonts w:ascii="Calibri" w:hAnsi="Calibri"/>
                <w:sz w:val="22"/>
                <w:szCs w:val="22"/>
              </w:rPr>
              <w:t>submitted a list of needed educational supplies</w:t>
            </w:r>
            <w:r w:rsidRPr="000F2DE4">
              <w:rPr>
                <w:rFonts w:ascii="Calibri" w:hAnsi="Calibri"/>
                <w:sz w:val="22"/>
                <w:szCs w:val="22"/>
              </w:rPr>
              <w:t xml:space="preserve">.  </w:t>
            </w:r>
            <w:r w:rsidR="009B271F">
              <w:rPr>
                <w:rFonts w:ascii="Calibri" w:hAnsi="Calibri"/>
                <w:sz w:val="22"/>
                <w:szCs w:val="22"/>
              </w:rPr>
              <w:t xml:space="preserve">The </w:t>
            </w:r>
            <w:r w:rsidRPr="000F2DE4">
              <w:rPr>
                <w:rFonts w:ascii="Calibri" w:hAnsi="Calibri"/>
                <w:sz w:val="22"/>
                <w:szCs w:val="22"/>
              </w:rPr>
              <w:t>P</w:t>
            </w:r>
            <w:r w:rsidR="009B271F">
              <w:rPr>
                <w:rFonts w:ascii="Calibri" w:hAnsi="Calibri"/>
                <w:sz w:val="22"/>
                <w:szCs w:val="22"/>
              </w:rPr>
              <w:t>rincipal included this in</w:t>
            </w:r>
            <w:r w:rsidRPr="000F2DE4">
              <w:rPr>
                <w:rFonts w:ascii="Calibri" w:hAnsi="Calibri"/>
                <w:sz w:val="22"/>
                <w:szCs w:val="22"/>
              </w:rPr>
              <w:t xml:space="preserve"> the FY </w:t>
            </w:r>
            <w:r w:rsidRPr="00471F57">
              <w:rPr>
                <w:rFonts w:ascii="Calibri" w:hAnsi="Calibri"/>
                <w:sz w:val="22"/>
                <w:szCs w:val="22"/>
              </w:rPr>
              <w:t>2015 budget.</w:t>
            </w:r>
          </w:p>
          <w:p w:rsidR="002D3D7A" w:rsidRPr="00471F57" w:rsidRDefault="002D3D7A" w:rsidP="002D3D7A">
            <w:pPr>
              <w:pStyle w:val="ListParagraph"/>
              <w:numPr>
                <w:ilvl w:val="0"/>
                <w:numId w:val="12"/>
              </w:numPr>
              <w:jc w:val="both"/>
              <w:rPr>
                <w:rFonts w:ascii="Calibri" w:hAnsi="Calibri"/>
                <w:sz w:val="22"/>
                <w:szCs w:val="22"/>
              </w:rPr>
            </w:pPr>
            <w:r w:rsidRPr="00471F57">
              <w:rPr>
                <w:rFonts w:ascii="Calibri" w:hAnsi="Calibri"/>
                <w:sz w:val="22"/>
                <w:szCs w:val="22"/>
              </w:rPr>
              <w:t xml:space="preserve">There are many highly qualified teachers at WES. </w:t>
            </w:r>
          </w:p>
          <w:p w:rsidR="002D3D7A" w:rsidRPr="00471F57" w:rsidRDefault="002D3D7A" w:rsidP="002D3D7A">
            <w:pPr>
              <w:pStyle w:val="ListParagraph"/>
              <w:jc w:val="both"/>
              <w:rPr>
                <w:rFonts w:ascii="Calibri" w:hAnsi="Calibri"/>
                <w:sz w:val="22"/>
                <w:szCs w:val="22"/>
              </w:rPr>
            </w:pPr>
          </w:p>
          <w:p w:rsidR="002D3D7A" w:rsidRPr="00471F57" w:rsidRDefault="002D3D7A" w:rsidP="002D3D7A">
            <w:pPr>
              <w:pStyle w:val="ListParagraph"/>
              <w:numPr>
                <w:ilvl w:val="0"/>
                <w:numId w:val="12"/>
              </w:numPr>
              <w:jc w:val="both"/>
              <w:rPr>
                <w:rFonts w:ascii="Calibri" w:hAnsi="Calibri"/>
                <w:sz w:val="22"/>
                <w:szCs w:val="22"/>
              </w:rPr>
            </w:pPr>
            <w:r w:rsidRPr="00471F57">
              <w:rPr>
                <w:rFonts w:ascii="Calibri" w:hAnsi="Calibri"/>
                <w:sz w:val="22"/>
                <w:szCs w:val="22"/>
              </w:rPr>
              <w:t xml:space="preserve">Good working </w:t>
            </w:r>
            <w:r w:rsidR="00471F57" w:rsidRPr="00471F57">
              <w:rPr>
                <w:rFonts w:ascii="Calibri" w:hAnsi="Calibri"/>
                <w:sz w:val="22"/>
                <w:szCs w:val="22"/>
              </w:rPr>
              <w:t xml:space="preserve">relationships among faculty, </w:t>
            </w:r>
            <w:r w:rsidRPr="00471F57">
              <w:rPr>
                <w:rFonts w:ascii="Calibri" w:hAnsi="Calibri"/>
                <w:sz w:val="22"/>
                <w:szCs w:val="22"/>
              </w:rPr>
              <w:t>sta</w:t>
            </w:r>
            <w:r w:rsidR="00471F57" w:rsidRPr="00471F57">
              <w:rPr>
                <w:rFonts w:ascii="Calibri" w:hAnsi="Calibri"/>
                <w:sz w:val="22"/>
                <w:szCs w:val="22"/>
              </w:rPr>
              <w:t>ffs, and Administration</w:t>
            </w:r>
          </w:p>
          <w:p w:rsidR="002D3D7A" w:rsidRPr="00471F57" w:rsidRDefault="002D3D7A" w:rsidP="002D3D7A">
            <w:pPr>
              <w:pStyle w:val="ListParagraph"/>
              <w:ind w:left="0"/>
              <w:jc w:val="both"/>
              <w:rPr>
                <w:rFonts w:ascii="Calibri" w:hAnsi="Calibri"/>
                <w:sz w:val="22"/>
                <w:szCs w:val="22"/>
              </w:rPr>
            </w:pPr>
          </w:p>
          <w:p w:rsidR="002D3D7A" w:rsidRPr="00471F57" w:rsidRDefault="002D3D7A" w:rsidP="002D3D7A">
            <w:pPr>
              <w:pStyle w:val="ListParagraph"/>
              <w:numPr>
                <w:ilvl w:val="0"/>
                <w:numId w:val="12"/>
              </w:numPr>
              <w:jc w:val="both"/>
              <w:rPr>
                <w:rFonts w:ascii="Calibri" w:hAnsi="Calibri"/>
                <w:sz w:val="22"/>
                <w:szCs w:val="22"/>
              </w:rPr>
            </w:pPr>
            <w:r w:rsidRPr="00471F57">
              <w:rPr>
                <w:rFonts w:ascii="Calibri" w:hAnsi="Calibri"/>
                <w:sz w:val="22"/>
                <w:szCs w:val="22"/>
              </w:rPr>
              <w:t>Good support from the community, mayor and parents to beautify the school: adopt a school, monthly grass cutting, classroom and hallway painting</w:t>
            </w:r>
          </w:p>
          <w:p w:rsidR="002D3D7A" w:rsidRPr="00471F57" w:rsidRDefault="002D3D7A" w:rsidP="002D3D7A">
            <w:pPr>
              <w:pStyle w:val="ListParagraph"/>
              <w:ind w:left="0"/>
              <w:jc w:val="both"/>
              <w:rPr>
                <w:rFonts w:ascii="Calibri" w:hAnsi="Calibri"/>
                <w:sz w:val="22"/>
                <w:szCs w:val="22"/>
              </w:rPr>
            </w:pPr>
          </w:p>
          <w:p w:rsidR="002D3D7A" w:rsidRPr="00471F57" w:rsidRDefault="002D3D7A" w:rsidP="002D3D7A">
            <w:pPr>
              <w:pStyle w:val="ListParagraph"/>
              <w:numPr>
                <w:ilvl w:val="0"/>
                <w:numId w:val="12"/>
              </w:numPr>
              <w:jc w:val="both"/>
              <w:rPr>
                <w:rFonts w:ascii="Calibri" w:hAnsi="Calibri"/>
                <w:sz w:val="22"/>
                <w:szCs w:val="22"/>
              </w:rPr>
            </w:pPr>
            <w:r w:rsidRPr="00471F57">
              <w:rPr>
                <w:rFonts w:ascii="Calibri" w:hAnsi="Calibri"/>
                <w:sz w:val="22"/>
                <w:szCs w:val="22"/>
              </w:rPr>
              <w:t>Fire alarms are operable and all classrooms have internet access. Library and cafeteria have wireless internet</w:t>
            </w:r>
          </w:p>
          <w:p w:rsidR="002D3D7A" w:rsidRPr="00471F57" w:rsidRDefault="002D3D7A" w:rsidP="002D3D7A">
            <w:pPr>
              <w:pStyle w:val="ListParagraph"/>
              <w:ind w:left="0"/>
              <w:jc w:val="both"/>
              <w:rPr>
                <w:rFonts w:ascii="Calibri" w:hAnsi="Calibri"/>
                <w:sz w:val="22"/>
                <w:szCs w:val="22"/>
              </w:rPr>
            </w:pPr>
          </w:p>
          <w:p w:rsidR="002D3D7A" w:rsidRPr="00471F57" w:rsidRDefault="002D3D7A" w:rsidP="002D3D7A">
            <w:pPr>
              <w:pStyle w:val="ListParagraph"/>
              <w:numPr>
                <w:ilvl w:val="0"/>
                <w:numId w:val="12"/>
              </w:numPr>
              <w:jc w:val="both"/>
              <w:rPr>
                <w:rFonts w:ascii="Calibri" w:hAnsi="Calibri"/>
                <w:sz w:val="22"/>
                <w:szCs w:val="22"/>
              </w:rPr>
            </w:pPr>
            <w:r w:rsidRPr="00471F57">
              <w:rPr>
                <w:rFonts w:ascii="Calibri" w:hAnsi="Calibri"/>
                <w:sz w:val="22"/>
                <w:szCs w:val="22"/>
              </w:rPr>
              <w:t>Playground, pavilion and hallways are clean.  PTO plans to raise money to build an overhead shelter for the playground</w:t>
            </w:r>
          </w:p>
          <w:p w:rsidR="002D3D7A" w:rsidRPr="00471F57" w:rsidRDefault="002D3D7A" w:rsidP="002D3D7A">
            <w:pPr>
              <w:pStyle w:val="ListParagraph"/>
              <w:ind w:left="0"/>
              <w:jc w:val="both"/>
              <w:rPr>
                <w:rFonts w:ascii="Calibri" w:hAnsi="Calibri"/>
                <w:sz w:val="22"/>
                <w:szCs w:val="22"/>
              </w:rPr>
            </w:pPr>
          </w:p>
          <w:p w:rsidR="002D3D7A" w:rsidRPr="00471F57" w:rsidRDefault="002D3D7A" w:rsidP="002D3D7A">
            <w:pPr>
              <w:pStyle w:val="ListParagraph"/>
              <w:numPr>
                <w:ilvl w:val="0"/>
                <w:numId w:val="12"/>
              </w:numPr>
              <w:jc w:val="both"/>
              <w:rPr>
                <w:rFonts w:ascii="Calibri" w:hAnsi="Calibri"/>
                <w:sz w:val="22"/>
                <w:szCs w:val="22"/>
              </w:rPr>
            </w:pPr>
            <w:r w:rsidRPr="00471F57">
              <w:rPr>
                <w:rFonts w:ascii="Calibri" w:hAnsi="Calibri"/>
                <w:sz w:val="22"/>
                <w:szCs w:val="22"/>
              </w:rPr>
              <w:t>We now have an active PTO, PTO meets monthly and do fundraisers</w:t>
            </w:r>
          </w:p>
          <w:p w:rsidR="00DE41E2" w:rsidRDefault="00DE41E2" w:rsidP="004F567C">
            <w:pPr>
              <w:pStyle w:val="paragraph"/>
              <w:rPr>
                <w:rFonts w:ascii="Arial" w:hAnsi="Arial" w:cs="Arial"/>
                <w:b/>
                <w:sz w:val="20"/>
              </w:rPr>
            </w:pPr>
          </w:p>
          <w:p w:rsidR="002D3D7A" w:rsidRDefault="002D3D7A" w:rsidP="004F567C">
            <w:pPr>
              <w:pStyle w:val="paragraph"/>
              <w:rPr>
                <w:rFonts w:ascii="Arial" w:hAnsi="Arial" w:cs="Arial"/>
                <w:b/>
                <w:sz w:val="20"/>
              </w:rPr>
            </w:pPr>
          </w:p>
          <w:p w:rsidR="002D3D7A" w:rsidRDefault="002D3D7A" w:rsidP="004F567C">
            <w:pPr>
              <w:pStyle w:val="paragraph"/>
              <w:rPr>
                <w:rFonts w:ascii="Arial" w:hAnsi="Arial" w:cs="Arial"/>
                <w:b/>
                <w:sz w:val="20"/>
              </w:rPr>
            </w:pPr>
          </w:p>
          <w:p w:rsidR="002D3D7A" w:rsidRDefault="002D3D7A" w:rsidP="004F567C">
            <w:pPr>
              <w:pStyle w:val="paragraph"/>
              <w:rPr>
                <w:rFonts w:ascii="Arial" w:hAnsi="Arial" w:cs="Arial"/>
                <w:b/>
                <w:sz w:val="20"/>
              </w:rPr>
            </w:pPr>
          </w:p>
          <w:p w:rsidR="000118F3" w:rsidRDefault="000118F3" w:rsidP="004F567C">
            <w:pPr>
              <w:pStyle w:val="paragraph"/>
              <w:rPr>
                <w:rFonts w:ascii="Arial" w:hAnsi="Arial" w:cs="Arial"/>
                <w:b/>
                <w:sz w:val="20"/>
              </w:rPr>
            </w:pPr>
          </w:p>
          <w:p w:rsidR="002D3D7A" w:rsidRDefault="002D3D7A" w:rsidP="004F567C">
            <w:pPr>
              <w:pStyle w:val="paragraph"/>
              <w:rPr>
                <w:rFonts w:ascii="Arial" w:hAnsi="Arial" w:cs="Arial"/>
                <w:b/>
                <w:sz w:val="20"/>
              </w:rPr>
            </w:pPr>
          </w:p>
          <w:p w:rsidR="002D3D7A" w:rsidRDefault="002D3D7A" w:rsidP="004F567C">
            <w:pPr>
              <w:pStyle w:val="paragraph"/>
              <w:rPr>
                <w:rFonts w:ascii="Arial" w:hAnsi="Arial" w:cs="Arial"/>
                <w:b/>
                <w:sz w:val="20"/>
              </w:rPr>
            </w:pPr>
          </w:p>
          <w:p w:rsidR="002D3D7A" w:rsidRDefault="002D3D7A" w:rsidP="004F567C">
            <w:pPr>
              <w:pStyle w:val="paragraph"/>
              <w:rPr>
                <w:rFonts w:ascii="Arial" w:hAnsi="Arial" w:cs="Arial"/>
                <w:b/>
                <w:sz w:val="20"/>
              </w:rPr>
            </w:pPr>
          </w:p>
          <w:p w:rsidR="002D3D7A" w:rsidRDefault="002D3D7A" w:rsidP="004F567C">
            <w:pPr>
              <w:pStyle w:val="paragraph"/>
              <w:rPr>
                <w:rFonts w:ascii="Arial" w:hAnsi="Arial" w:cs="Arial"/>
                <w:b/>
                <w:sz w:val="20"/>
              </w:rPr>
            </w:pPr>
          </w:p>
          <w:p w:rsidR="007757C8" w:rsidRDefault="007757C8" w:rsidP="004F567C">
            <w:pPr>
              <w:pStyle w:val="paragraph"/>
              <w:rPr>
                <w:rFonts w:ascii="Arial" w:hAnsi="Arial" w:cs="Arial"/>
                <w:b/>
                <w:sz w:val="20"/>
              </w:rPr>
            </w:pPr>
          </w:p>
          <w:p w:rsidR="007757C8" w:rsidRDefault="007757C8" w:rsidP="004F567C">
            <w:pPr>
              <w:pStyle w:val="paragraph"/>
              <w:rPr>
                <w:rFonts w:ascii="Arial" w:hAnsi="Arial" w:cs="Arial"/>
                <w:b/>
                <w:sz w:val="20"/>
              </w:rPr>
            </w:pPr>
          </w:p>
          <w:p w:rsidR="00471F57" w:rsidRDefault="00471F57" w:rsidP="004F567C">
            <w:pPr>
              <w:pStyle w:val="paragraph"/>
              <w:rPr>
                <w:rFonts w:ascii="Arial" w:hAnsi="Arial" w:cs="Arial"/>
                <w:b/>
                <w:sz w:val="20"/>
              </w:rPr>
            </w:pPr>
          </w:p>
          <w:p w:rsidR="00471F57" w:rsidRDefault="00471F57" w:rsidP="004F567C">
            <w:pPr>
              <w:pStyle w:val="paragraph"/>
              <w:rPr>
                <w:rFonts w:ascii="Arial" w:hAnsi="Arial" w:cs="Arial"/>
                <w:b/>
                <w:sz w:val="20"/>
              </w:rPr>
            </w:pPr>
          </w:p>
          <w:p w:rsidR="002D3D7A" w:rsidRPr="00421E55" w:rsidRDefault="002D3D7A" w:rsidP="004F567C">
            <w:pPr>
              <w:pStyle w:val="paragraph"/>
              <w:rPr>
                <w:rFonts w:ascii="Arial" w:hAnsi="Arial" w:cs="Arial"/>
                <w:b/>
                <w:sz w:val="20"/>
              </w:rPr>
            </w:pPr>
          </w:p>
        </w:tc>
      </w:tr>
    </w:tbl>
    <w:p w:rsidR="00DE41E2" w:rsidRPr="003F420B" w:rsidRDefault="00DE41E2" w:rsidP="002D26E3">
      <w:pPr>
        <w:pStyle w:val="paragraph"/>
        <w:keepNext/>
        <w:spacing w:before="60" w:after="60"/>
        <w:rPr>
          <w:rFonts w:ascii="Arial" w:hAnsi="Arial" w:cs="Arial"/>
          <w:b/>
          <w:sz w:val="16"/>
          <w:szCs w:val="16"/>
        </w:rPr>
      </w:pPr>
    </w:p>
    <w:tbl>
      <w:tblPr>
        <w:tblW w:w="0" w:type="auto"/>
        <w:tblLook w:val="00A0" w:firstRow="1" w:lastRow="0" w:firstColumn="1" w:lastColumn="0" w:noHBand="0" w:noVBand="0"/>
      </w:tblPr>
      <w:tblGrid>
        <w:gridCol w:w="9360"/>
      </w:tblGrid>
      <w:tr w:rsidR="007B5C91" w:rsidRPr="00183487" w:rsidTr="00930F3A">
        <w:tc>
          <w:tcPr>
            <w:tcW w:w="9360" w:type="dxa"/>
            <w:shd w:val="clear" w:color="auto" w:fill="E0E0E0"/>
          </w:tcPr>
          <w:p w:rsidR="007B5C91" w:rsidRPr="00421E55" w:rsidRDefault="007B5C91" w:rsidP="007B5C91">
            <w:pPr>
              <w:pStyle w:val="paragraph"/>
              <w:spacing w:before="40" w:after="40"/>
              <w:rPr>
                <w:rFonts w:ascii="Arial" w:hAnsi="Arial" w:cs="Arial"/>
                <w:b/>
                <w:sz w:val="20"/>
              </w:rPr>
            </w:pPr>
            <w:r w:rsidRPr="00421E55">
              <w:rPr>
                <w:rFonts w:ascii="Arial" w:hAnsi="Arial" w:cs="Arial"/>
                <w:b/>
                <w:sz w:val="20"/>
              </w:rPr>
              <w:t>Category D:  Resource Management and Development:  Areas of Growth</w:t>
            </w:r>
          </w:p>
        </w:tc>
      </w:tr>
      <w:tr w:rsidR="007B5C91" w:rsidRPr="00183487" w:rsidTr="00930F3A">
        <w:trPr>
          <w:trHeight w:val="11952"/>
        </w:trPr>
        <w:tc>
          <w:tcPr>
            <w:tcW w:w="9360" w:type="dxa"/>
            <w:shd w:val="clear" w:color="auto" w:fill="auto"/>
          </w:tcPr>
          <w:p w:rsidR="007B5C91" w:rsidRDefault="007B5C91" w:rsidP="007B5C91">
            <w:pPr>
              <w:pStyle w:val="ListParagraph"/>
              <w:numPr>
                <w:ilvl w:val="0"/>
                <w:numId w:val="13"/>
              </w:numPr>
              <w:spacing w:after="240"/>
              <w:jc w:val="both"/>
              <w:rPr>
                <w:rFonts w:ascii="Calibri" w:hAnsi="Calibri"/>
                <w:sz w:val="22"/>
                <w:szCs w:val="22"/>
              </w:rPr>
            </w:pPr>
            <w:r>
              <w:rPr>
                <w:rFonts w:ascii="Calibri" w:hAnsi="Calibri"/>
                <w:sz w:val="22"/>
                <w:szCs w:val="22"/>
              </w:rPr>
              <w:t>Resources should be available throughout the school year to include basic classroom supplies and materials as well as textbooks and workbooks for the newly adopted CCSS.</w:t>
            </w:r>
          </w:p>
          <w:p w:rsidR="007B5C91" w:rsidRDefault="007B5C91" w:rsidP="007B5C91">
            <w:pPr>
              <w:pStyle w:val="ListParagraph"/>
              <w:numPr>
                <w:ilvl w:val="0"/>
                <w:numId w:val="13"/>
              </w:numPr>
              <w:spacing w:after="240"/>
              <w:jc w:val="both"/>
              <w:rPr>
                <w:rFonts w:ascii="Calibri" w:hAnsi="Calibri"/>
                <w:sz w:val="22"/>
                <w:szCs w:val="22"/>
              </w:rPr>
            </w:pPr>
            <w:r>
              <w:rPr>
                <w:rFonts w:ascii="Calibri" w:hAnsi="Calibri"/>
                <w:sz w:val="22"/>
                <w:szCs w:val="22"/>
              </w:rPr>
              <w:t xml:space="preserve">Increase parental involvement through PTO attendance and leadership.  </w:t>
            </w:r>
            <w:r w:rsidRPr="00D34F95">
              <w:rPr>
                <w:rFonts w:ascii="Calibri" w:hAnsi="Calibri"/>
                <w:sz w:val="22"/>
                <w:szCs w:val="22"/>
              </w:rPr>
              <w:t xml:space="preserve">Presently, there are only 2 parents out of the six; 2 </w:t>
            </w:r>
            <w:r w:rsidR="00B556C3">
              <w:rPr>
                <w:rFonts w:ascii="Calibri" w:hAnsi="Calibri"/>
                <w:sz w:val="22"/>
                <w:szCs w:val="22"/>
              </w:rPr>
              <w:t xml:space="preserve">parent/teachers of WES and 2 </w:t>
            </w:r>
            <w:r>
              <w:rPr>
                <w:rFonts w:ascii="Calibri" w:hAnsi="Calibri"/>
                <w:sz w:val="22"/>
                <w:szCs w:val="22"/>
              </w:rPr>
              <w:t>ISAs</w:t>
            </w:r>
            <w:r w:rsidRPr="00D34F95">
              <w:rPr>
                <w:rFonts w:ascii="Calibri" w:hAnsi="Calibri"/>
                <w:sz w:val="22"/>
                <w:szCs w:val="22"/>
              </w:rPr>
              <w:t xml:space="preserve"> of WES.</w:t>
            </w:r>
          </w:p>
          <w:p w:rsidR="007B5C91" w:rsidRDefault="007B5C91" w:rsidP="007B5C91">
            <w:pPr>
              <w:pStyle w:val="ListParagraph"/>
              <w:numPr>
                <w:ilvl w:val="0"/>
                <w:numId w:val="13"/>
              </w:numPr>
              <w:spacing w:after="240"/>
              <w:jc w:val="both"/>
              <w:rPr>
                <w:rFonts w:ascii="Calibri" w:hAnsi="Calibri"/>
                <w:sz w:val="22"/>
                <w:szCs w:val="22"/>
              </w:rPr>
            </w:pPr>
            <w:r>
              <w:rPr>
                <w:rFonts w:ascii="Calibri" w:hAnsi="Calibri"/>
                <w:sz w:val="22"/>
                <w:szCs w:val="22"/>
              </w:rPr>
              <w:t>Safety concerns need to be addressed such as consistency in student supervision in hallways, pavilions, cafeteria and playground.</w:t>
            </w:r>
          </w:p>
          <w:p w:rsidR="007B5C91" w:rsidRDefault="007B5C91" w:rsidP="007B5C91">
            <w:pPr>
              <w:pStyle w:val="ListParagraph"/>
              <w:numPr>
                <w:ilvl w:val="0"/>
                <w:numId w:val="13"/>
              </w:numPr>
              <w:spacing w:after="240"/>
              <w:jc w:val="both"/>
              <w:rPr>
                <w:rFonts w:ascii="Calibri" w:hAnsi="Calibri"/>
                <w:sz w:val="22"/>
                <w:szCs w:val="22"/>
              </w:rPr>
            </w:pPr>
            <w:r>
              <w:rPr>
                <w:rFonts w:ascii="Calibri" w:hAnsi="Calibri"/>
                <w:sz w:val="22"/>
                <w:szCs w:val="22"/>
              </w:rPr>
              <w:t>Provide continuous training for curriculum development and implementation during school breaks so that teachers are not taken out during instructional time.</w:t>
            </w:r>
          </w:p>
          <w:p w:rsidR="007B5C91" w:rsidRDefault="007B5C91" w:rsidP="007B5C91">
            <w:pPr>
              <w:pStyle w:val="ListParagraph"/>
              <w:numPr>
                <w:ilvl w:val="0"/>
                <w:numId w:val="13"/>
              </w:numPr>
              <w:spacing w:after="240"/>
              <w:jc w:val="both"/>
              <w:rPr>
                <w:rFonts w:ascii="Calibri" w:hAnsi="Calibri"/>
                <w:sz w:val="22"/>
                <w:szCs w:val="22"/>
              </w:rPr>
            </w:pPr>
            <w:r>
              <w:rPr>
                <w:rFonts w:ascii="Calibri" w:hAnsi="Calibri"/>
                <w:sz w:val="22"/>
                <w:szCs w:val="22"/>
              </w:rPr>
              <w:t>Address building maintenance and upkeep to include: exterior painting of all buildings, new intercom systems, wireless internet in all classrooms, additional playground equipment to prevent overcrowding and surveillance cameras for security.</w:t>
            </w:r>
          </w:p>
          <w:p w:rsidR="007B5C91" w:rsidRPr="00AE6B94" w:rsidRDefault="007B5C91" w:rsidP="007B5C91">
            <w:pPr>
              <w:pStyle w:val="ListParagraph"/>
              <w:numPr>
                <w:ilvl w:val="0"/>
                <w:numId w:val="13"/>
              </w:numPr>
              <w:spacing w:after="240"/>
              <w:jc w:val="both"/>
              <w:rPr>
                <w:rFonts w:ascii="Calibri" w:hAnsi="Calibri"/>
                <w:sz w:val="22"/>
                <w:szCs w:val="22"/>
              </w:rPr>
            </w:pPr>
            <w:r w:rsidRPr="00AE6B94">
              <w:rPr>
                <w:rFonts w:ascii="Calibri" w:hAnsi="Calibri"/>
                <w:sz w:val="22"/>
                <w:szCs w:val="22"/>
              </w:rPr>
              <w:t>There needs to be consistent Faculty and Staff accountability</w:t>
            </w:r>
            <w:r>
              <w:rPr>
                <w:rFonts w:ascii="Calibri" w:hAnsi="Calibri"/>
                <w:sz w:val="22"/>
                <w:szCs w:val="22"/>
              </w:rPr>
              <w:t xml:space="preserve"> </w:t>
            </w:r>
            <w:r w:rsidRPr="00AE6B94">
              <w:rPr>
                <w:rFonts w:ascii="Calibri" w:hAnsi="Calibri"/>
                <w:sz w:val="22"/>
                <w:szCs w:val="22"/>
              </w:rPr>
              <w:t>(student supervision, attendance, submitting grades</w:t>
            </w:r>
            <w:r>
              <w:rPr>
                <w:rFonts w:ascii="Calibri" w:hAnsi="Calibri"/>
                <w:sz w:val="22"/>
                <w:szCs w:val="22"/>
              </w:rPr>
              <w:t xml:space="preserve"> and other documents</w:t>
            </w:r>
            <w:r w:rsidRPr="00AE6B94">
              <w:rPr>
                <w:rFonts w:ascii="Calibri" w:hAnsi="Calibri"/>
                <w:sz w:val="22"/>
                <w:szCs w:val="22"/>
              </w:rPr>
              <w:t xml:space="preserve"> on time, </w:t>
            </w:r>
            <w:r>
              <w:rPr>
                <w:rFonts w:ascii="Calibri" w:hAnsi="Calibri"/>
                <w:sz w:val="22"/>
                <w:szCs w:val="22"/>
              </w:rPr>
              <w:t>and committee involvement.</w:t>
            </w:r>
          </w:p>
          <w:p w:rsidR="007B5C91" w:rsidRPr="00421E55" w:rsidRDefault="007B5C91" w:rsidP="007B5C91">
            <w:pPr>
              <w:pStyle w:val="ListParagraph"/>
              <w:spacing w:after="240"/>
              <w:jc w:val="both"/>
              <w:rPr>
                <w:rFonts w:ascii="Arial" w:hAnsi="Arial" w:cs="Arial"/>
                <w:b/>
                <w:sz w:val="20"/>
              </w:rPr>
            </w:pPr>
          </w:p>
        </w:tc>
      </w:tr>
    </w:tbl>
    <w:p w:rsidR="00930F3A" w:rsidRPr="009643C9" w:rsidRDefault="00661FD6" w:rsidP="00661FD6">
      <w:pPr>
        <w:pStyle w:val="WASCNumList"/>
        <w:pageBreakBefore/>
        <w:numPr>
          <w:ilvl w:val="0"/>
          <w:numId w:val="0"/>
        </w:numPr>
        <w:spacing w:after="280"/>
        <w:rPr>
          <w:rFonts w:ascii="Arial" w:hAnsi="Arial" w:cs="Arial"/>
          <w:b/>
          <w:sz w:val="32"/>
          <w:szCs w:val="32"/>
        </w:rPr>
      </w:pPr>
      <w:r>
        <w:rPr>
          <w:rFonts w:ascii="Arial" w:hAnsi="Arial" w:cs="Arial"/>
          <w:b/>
          <w:noProof/>
          <w:sz w:val="32"/>
          <w:szCs w:val="32"/>
        </w:rPr>
        <w:lastRenderedPageBreak/>
        <mc:AlternateContent>
          <mc:Choice Requires="wps">
            <w:drawing>
              <wp:anchor distT="0" distB="0" distL="114300" distR="114300" simplePos="0" relativeHeight="251666432" behindDoc="0" locked="0" layoutInCell="1" allowOverlap="1">
                <wp:simplePos x="0" y="0"/>
                <wp:positionH relativeFrom="column">
                  <wp:posOffset>19455</wp:posOffset>
                </wp:positionH>
                <wp:positionV relativeFrom="paragraph">
                  <wp:posOffset>-486384</wp:posOffset>
                </wp:positionV>
                <wp:extent cx="5856051" cy="848251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856051" cy="8482519"/>
                        </a:xfrm>
                        <a:prstGeom prst="rect">
                          <a:avLst/>
                        </a:prstGeom>
                        <a:solidFill>
                          <a:srgbClr val="33CC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C3" w:rsidRDefault="006A55C3" w:rsidP="00661FD6">
                            <w:pPr>
                              <w:jc w:val="center"/>
                              <w:rPr>
                                <w:b/>
                                <w:sz w:val="144"/>
                                <w:szCs w:val="144"/>
                              </w:rPr>
                            </w:pPr>
                            <w:r>
                              <w:rPr>
                                <w:b/>
                                <w:sz w:val="144"/>
                                <w:szCs w:val="144"/>
                              </w:rPr>
                              <w:t>Prioritized</w:t>
                            </w:r>
                            <w:r w:rsidRPr="00661FD6">
                              <w:rPr>
                                <w:b/>
                                <w:sz w:val="144"/>
                                <w:szCs w:val="144"/>
                              </w:rPr>
                              <w:t xml:space="preserve"> Areas of Growth Needs from Categories </w:t>
                            </w:r>
                          </w:p>
                          <w:p w:rsidR="006A55C3" w:rsidRPr="00661FD6" w:rsidRDefault="006A55C3" w:rsidP="00661FD6">
                            <w:pPr>
                              <w:jc w:val="center"/>
                              <w:rPr>
                                <w:b/>
                                <w:sz w:val="144"/>
                                <w:szCs w:val="144"/>
                              </w:rPr>
                            </w:pPr>
                            <w:r w:rsidRPr="00661FD6">
                              <w:rPr>
                                <w:b/>
                                <w:sz w:val="144"/>
                                <w:szCs w:val="144"/>
                              </w:rPr>
                              <w:t>A through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55pt;margin-top:-38.3pt;width:461.1pt;height:66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" fillcolor="#3cc" stroked="f" strokeweight=".5pt">
                <v:textbox>
                  <w:txbxContent>
                    <w:p w:rsidR="006A55C3" w:rsidRDefault="006A55C3" w:rsidP="00661FD6">
                      <w:pPr>
                        <w:jc w:val="center"/>
                        <w:rPr>
                          <w:b/>
                          <w:sz w:val="144"/>
                          <w:szCs w:val="144"/>
                        </w:rPr>
                      </w:pPr>
                      <w:r>
                        <w:rPr>
                          <w:b/>
                          <w:sz w:val="144"/>
                          <w:szCs w:val="144"/>
                        </w:rPr>
                        <w:t>Prioritized</w:t>
                      </w:r>
                      <w:r w:rsidRPr="00661FD6">
                        <w:rPr>
                          <w:b/>
                          <w:sz w:val="144"/>
                          <w:szCs w:val="144"/>
                        </w:rPr>
                        <w:t xml:space="preserve"> Areas of Growth Needs from Categories </w:t>
                      </w:r>
                    </w:p>
                    <w:p w:rsidR="006A55C3" w:rsidRPr="00661FD6" w:rsidRDefault="006A55C3" w:rsidP="00661FD6">
                      <w:pPr>
                        <w:jc w:val="center"/>
                        <w:rPr>
                          <w:b/>
                          <w:sz w:val="144"/>
                          <w:szCs w:val="144"/>
                        </w:rPr>
                      </w:pPr>
                      <w:r w:rsidRPr="00661FD6">
                        <w:rPr>
                          <w:b/>
                          <w:sz w:val="144"/>
                          <w:szCs w:val="144"/>
                        </w:rPr>
                        <w:t>A through D</w:t>
                      </w:r>
                    </w:p>
                  </w:txbxContent>
                </v:textbox>
              </v:shape>
            </w:pict>
          </mc:Fallback>
        </mc:AlternateContent>
      </w:r>
    </w:p>
    <w:p w:rsidR="00930F3A" w:rsidRDefault="00930F3A" w:rsidP="00CE55E1">
      <w:pPr>
        <w:pStyle w:val="WASCNumList"/>
        <w:pageBreakBefore/>
        <w:numPr>
          <w:ilvl w:val="0"/>
          <w:numId w:val="0"/>
        </w:numPr>
        <w:spacing w:after="280"/>
        <w:jc w:val="center"/>
        <w:rPr>
          <w:rFonts w:ascii="Arial" w:hAnsi="Arial" w:cs="Arial"/>
          <w:b/>
          <w:sz w:val="32"/>
          <w:szCs w:val="32"/>
        </w:rPr>
      </w:pPr>
    </w:p>
    <w:p w:rsidR="00CE55E1" w:rsidRPr="005107C1" w:rsidRDefault="00CE55E1" w:rsidP="005427F8">
      <w:pPr>
        <w:pStyle w:val="paragraph"/>
        <w:spacing w:after="160"/>
        <w:jc w:val="center"/>
        <w:rPr>
          <w:b/>
          <w:sz w:val="40"/>
          <w:szCs w:val="40"/>
          <w:u w:val="single"/>
        </w:rPr>
      </w:pPr>
      <w:r w:rsidRPr="005107C1">
        <w:rPr>
          <w:b/>
          <w:sz w:val="40"/>
          <w:szCs w:val="40"/>
          <w:u w:val="single"/>
        </w:rPr>
        <w:t>Prioritize the growth areas from the four categories.</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Need to transition from grade level meetings to Professional Learning Communities in an effort to review and analyze data to effectively plan for instruction and assessment.</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Theme="minorHAnsi" w:hAnsiTheme="minorHAnsi"/>
          <w:sz w:val="22"/>
          <w:szCs w:val="22"/>
        </w:rPr>
        <w:t>Additional and ongoing training is needed to support effective implementation of CCSS.</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Development of common assessments is still a work in progress for all grade levels</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 xml:space="preserve">Use common formative assessments to impact student achievement. </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Provide continuous training for curriculum development and implementation during school breaks so that teachers are not taken out during instructional time.</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 xml:space="preserve">Increase parental-involvement in education </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Increase parental involvement through PTO attendance and leadership.  Presently, there are only 2 parents out of the six; 2 parent/teachers of WES and 2 ISAs of WES.</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Provide avenues to help educate parents regarding the importance of home-school connectedness</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Development of a common rubric to be used for the ESLRs.</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rFonts w:asciiTheme="minorHAnsi" w:hAnsiTheme="minorHAnsi"/>
          <w:sz w:val="22"/>
          <w:szCs w:val="22"/>
        </w:rPr>
        <w:t xml:space="preserve">Uniform school wide assessments to measure the school’s ESLRs. </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rFonts w:asciiTheme="minorHAnsi" w:hAnsiTheme="minorHAnsi"/>
          <w:sz w:val="22"/>
          <w:szCs w:val="22"/>
        </w:rPr>
        <w:t>Parents need to be trained to use PowerSchool. Parent portals (accessible computers) need to be available for parents and families that do not have access to these services in order to use PowerSchool.  Availability should be at the school site.</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sz w:val="22"/>
          <w:szCs w:val="22"/>
        </w:rPr>
        <w:t>Safety concerns need to be addressed such as consistency in student supervision in hallways, pavilions, cafeteria and playground.</w:t>
      </w:r>
      <w:r w:rsidRPr="005107C1">
        <w:rPr>
          <w:rFonts w:asciiTheme="minorHAnsi" w:hAnsiTheme="minorHAnsi"/>
          <w:sz w:val="22"/>
          <w:szCs w:val="22"/>
        </w:rPr>
        <w:t xml:space="preserve"> </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rFonts w:asciiTheme="minorHAnsi" w:hAnsiTheme="minorHAnsi"/>
          <w:sz w:val="22"/>
          <w:szCs w:val="22"/>
        </w:rPr>
        <w:t>An employee handbook should be made available for all new and current faculties to improve employee site-readiness and align awareness of school wide protocols and procedures.</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Resources should be available throughout the school year to include basic classroom supplies and materials as well as textbooks and workbooks for the newly adopted CCSS.</w:t>
      </w:r>
    </w:p>
    <w:p w:rsidR="005107C1" w:rsidRPr="005107C1" w:rsidRDefault="005107C1" w:rsidP="005107C1">
      <w:pPr>
        <w:pStyle w:val="ListParagraph"/>
        <w:framePr w:hSpace="180" w:wrap="around" w:vAnchor="text" w:hAnchor="margin" w:yAlign="center"/>
        <w:numPr>
          <w:ilvl w:val="0"/>
          <w:numId w:val="9"/>
        </w:numPr>
        <w:jc w:val="both"/>
        <w:rPr>
          <w:rFonts w:ascii="Calibri" w:hAnsi="Calibri"/>
          <w:sz w:val="22"/>
          <w:szCs w:val="22"/>
        </w:rPr>
      </w:pPr>
      <w:r w:rsidRPr="005107C1">
        <w:rPr>
          <w:rFonts w:ascii="Calibri" w:hAnsi="Calibri"/>
          <w:sz w:val="22"/>
          <w:szCs w:val="22"/>
        </w:rPr>
        <w:t>Address building maintenance and upkeep to include: exterior painting of all buildings, new intercom systems, wireless internet in all classrooms, additional playground equipment to prevent overcrowding and surveillance cameras for security.</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sz w:val="22"/>
          <w:szCs w:val="22"/>
        </w:rPr>
        <w:t xml:space="preserve">There needs to be consistent Faculty and Staff accountability (student supervision, attendance, submitting grades and other documents on time, and committee involvement. </w:t>
      </w:r>
      <w:r w:rsidRPr="005107C1">
        <w:rPr>
          <w:rFonts w:asciiTheme="minorHAnsi" w:hAnsiTheme="minorHAnsi"/>
          <w:sz w:val="22"/>
          <w:szCs w:val="22"/>
        </w:rPr>
        <w:t xml:space="preserve"> </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rFonts w:asciiTheme="minorHAnsi" w:hAnsiTheme="minorHAnsi"/>
          <w:sz w:val="22"/>
          <w:szCs w:val="22"/>
        </w:rPr>
        <w:t>WES guidelines set forth for certain processes (e.g. student absences) need to be reorganized</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rFonts w:asciiTheme="minorHAnsi" w:hAnsiTheme="minorHAnsi"/>
          <w:sz w:val="22"/>
          <w:szCs w:val="22"/>
        </w:rPr>
        <w:t>Student behavior(s) needs to have a higher priority in the school.</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sz w:val="22"/>
          <w:szCs w:val="22"/>
        </w:rPr>
        <w:t>Regular use of the student mobile labs in classrooms in an effort to impact student learning.</w:t>
      </w:r>
      <w:r w:rsidRPr="005107C1">
        <w:rPr>
          <w:rFonts w:asciiTheme="minorHAnsi" w:hAnsiTheme="minorHAnsi"/>
          <w:sz w:val="22"/>
          <w:szCs w:val="22"/>
        </w:rPr>
        <w:t xml:space="preserve"> </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rFonts w:asciiTheme="minorHAnsi" w:hAnsiTheme="minorHAnsi"/>
          <w:sz w:val="22"/>
          <w:szCs w:val="22"/>
        </w:rPr>
        <w:t>Further technical training is needed for online professional development strands, such as the PD 360 program on how to implement strategies learned into the classroom. More training is needed to be provided on how to maximize technology use in the classroom.</w:t>
      </w:r>
    </w:p>
    <w:p w:rsidR="005107C1" w:rsidRPr="005107C1" w:rsidRDefault="005107C1" w:rsidP="005107C1">
      <w:pPr>
        <w:framePr w:hSpace="180" w:wrap="around" w:vAnchor="text" w:hAnchor="margin" w:yAlign="center"/>
        <w:numPr>
          <w:ilvl w:val="0"/>
          <w:numId w:val="9"/>
        </w:numPr>
        <w:contextualSpacing/>
        <w:jc w:val="both"/>
        <w:rPr>
          <w:rFonts w:asciiTheme="minorHAnsi" w:hAnsiTheme="minorHAnsi"/>
          <w:sz w:val="22"/>
          <w:szCs w:val="22"/>
        </w:rPr>
      </w:pPr>
      <w:r w:rsidRPr="005107C1">
        <w:rPr>
          <w:rFonts w:asciiTheme="minorHAnsi" w:hAnsiTheme="minorHAnsi"/>
          <w:sz w:val="22"/>
          <w:szCs w:val="22"/>
        </w:rPr>
        <w:t>WES repairs need to be prioritized and completed in a timely manner.</w:t>
      </w:r>
    </w:p>
    <w:p w:rsidR="005107C1" w:rsidRPr="005107C1" w:rsidRDefault="005107C1" w:rsidP="005427F8">
      <w:pPr>
        <w:pStyle w:val="paragraph"/>
        <w:spacing w:after="160"/>
        <w:jc w:val="center"/>
        <w:rPr>
          <w:b/>
          <w:sz w:val="40"/>
          <w:szCs w:val="40"/>
          <w:u w:val="single"/>
        </w:rPr>
      </w:pPr>
    </w:p>
    <w:p w:rsidR="005107C1" w:rsidRPr="005107C1" w:rsidRDefault="005107C1" w:rsidP="005427F8">
      <w:pPr>
        <w:pStyle w:val="paragraph"/>
        <w:spacing w:after="160"/>
        <w:jc w:val="center"/>
        <w:rPr>
          <w:b/>
          <w:sz w:val="40"/>
          <w:szCs w:val="40"/>
          <w:u w:val="single"/>
        </w:rPr>
      </w:pPr>
    </w:p>
    <w:p w:rsidR="005107C1" w:rsidRPr="005107C1" w:rsidRDefault="005107C1" w:rsidP="005427F8">
      <w:pPr>
        <w:pStyle w:val="paragraph"/>
        <w:spacing w:after="160"/>
        <w:jc w:val="center"/>
        <w:rPr>
          <w:b/>
          <w:sz w:val="40"/>
          <w:szCs w:val="40"/>
          <w:u w:val="single"/>
        </w:rPr>
      </w:pPr>
    </w:p>
    <w:p w:rsidR="005427F8" w:rsidRPr="005107C1" w:rsidRDefault="005427F8" w:rsidP="005427F8">
      <w:pPr>
        <w:pStyle w:val="paragraph"/>
        <w:spacing w:after="160"/>
        <w:jc w:val="center"/>
        <w:rPr>
          <w:b/>
          <w:sz w:val="40"/>
          <w:szCs w:val="40"/>
          <w:u w:val="single"/>
        </w:rPr>
      </w:pPr>
    </w:p>
    <w:p w:rsidR="005107C1" w:rsidRPr="005107C1" w:rsidRDefault="005107C1" w:rsidP="005107C1">
      <w:pPr>
        <w:pStyle w:val="paragraph"/>
        <w:spacing w:after="160"/>
        <w:rPr>
          <w:rFonts w:ascii="Arial" w:hAnsi="Arial" w:cs="Arial"/>
          <w:shd w:val="clear" w:color="auto" w:fill="FFFFFF"/>
        </w:rPr>
      </w:pPr>
    </w:p>
    <w:p w:rsidR="005107C1" w:rsidRPr="005107C1" w:rsidRDefault="005107C1" w:rsidP="005107C1">
      <w:pPr>
        <w:pStyle w:val="paragraph"/>
        <w:spacing w:after="160"/>
        <w:rPr>
          <w:b/>
          <w:sz w:val="40"/>
          <w:szCs w:val="40"/>
          <w:u w:val="single"/>
        </w:rPr>
      </w:pPr>
      <w:r w:rsidRPr="005107C1">
        <w:rPr>
          <w:rFonts w:ascii="Arial" w:hAnsi="Arial" w:cs="Arial"/>
          <w:shd w:val="clear" w:color="auto" w:fill="FFFFFF"/>
        </w:rPr>
        <w:t>Based on the similarities of growth needs in each focus group, we merged the common growth needs a</w:t>
      </w:r>
      <w:r w:rsidR="00353D62">
        <w:rPr>
          <w:rFonts w:ascii="Arial" w:hAnsi="Arial" w:cs="Arial"/>
          <w:shd w:val="clear" w:color="auto" w:fill="FFFFFF"/>
        </w:rPr>
        <w:t xml:space="preserve">nd came up with the following </w:t>
      </w:r>
      <w:r w:rsidRPr="005107C1">
        <w:rPr>
          <w:rFonts w:ascii="Arial" w:hAnsi="Arial" w:cs="Arial"/>
          <w:shd w:val="clear" w:color="auto" w:fill="FFFFFF"/>
        </w:rPr>
        <w:t>prioritized needs to focus on. </w:t>
      </w:r>
    </w:p>
    <w:p w:rsidR="005107C1" w:rsidRPr="005427F8" w:rsidRDefault="005107C1" w:rsidP="005427F8">
      <w:pPr>
        <w:pStyle w:val="paragraph"/>
        <w:spacing w:after="160"/>
        <w:jc w:val="center"/>
        <w:rPr>
          <w:b/>
          <w:sz w:val="40"/>
          <w:szCs w:val="40"/>
          <w:u w:val="single"/>
        </w:rPr>
      </w:pPr>
    </w:p>
    <w:p w:rsidR="00DE41E2" w:rsidRPr="005427F8" w:rsidRDefault="005427F8" w:rsidP="005427F8">
      <w:pPr>
        <w:pStyle w:val="ListParagraph"/>
        <w:numPr>
          <w:ilvl w:val="0"/>
          <w:numId w:val="43"/>
        </w:numPr>
        <w:spacing w:after="160"/>
        <w:rPr>
          <w:rFonts w:asciiTheme="minorHAnsi" w:hAnsiTheme="minorHAnsi" w:cs="Arial"/>
          <w:i/>
          <w:sz w:val="52"/>
          <w:szCs w:val="52"/>
        </w:rPr>
      </w:pPr>
      <w:r w:rsidRPr="005427F8">
        <w:rPr>
          <w:rFonts w:asciiTheme="minorHAnsi" w:hAnsiTheme="minorHAnsi" w:cs="Arial"/>
          <w:i/>
          <w:sz w:val="52"/>
          <w:szCs w:val="52"/>
        </w:rPr>
        <w:t>Create/P</w:t>
      </w:r>
      <w:r w:rsidR="005107C1">
        <w:rPr>
          <w:rFonts w:asciiTheme="minorHAnsi" w:hAnsiTheme="minorHAnsi" w:cs="Arial"/>
          <w:i/>
          <w:sz w:val="52"/>
          <w:szCs w:val="52"/>
        </w:rPr>
        <w:t xml:space="preserve">rovide strategies/techniques to </w:t>
      </w:r>
      <w:r w:rsidRPr="005427F8">
        <w:rPr>
          <w:rFonts w:asciiTheme="minorHAnsi" w:hAnsiTheme="minorHAnsi" w:cs="Arial"/>
          <w:i/>
          <w:sz w:val="52"/>
          <w:szCs w:val="52"/>
        </w:rPr>
        <w:t>improve on Mathematic and Language Art skills through measureable ESLRs, PLCs, trainings, resources, and data collection.</w:t>
      </w:r>
    </w:p>
    <w:p w:rsidR="005427F8" w:rsidRPr="005427F8" w:rsidRDefault="005427F8" w:rsidP="005427F8">
      <w:pPr>
        <w:pStyle w:val="ListParagraph"/>
        <w:spacing w:after="160"/>
        <w:rPr>
          <w:rFonts w:asciiTheme="minorHAnsi" w:hAnsiTheme="minorHAnsi" w:cs="Arial"/>
          <w:i/>
          <w:sz w:val="52"/>
          <w:szCs w:val="52"/>
        </w:rPr>
      </w:pPr>
    </w:p>
    <w:p w:rsidR="005427F8" w:rsidRPr="005427F8" w:rsidRDefault="005427F8" w:rsidP="005427F8">
      <w:pPr>
        <w:pStyle w:val="ListParagraph"/>
        <w:spacing w:after="160"/>
        <w:rPr>
          <w:rFonts w:asciiTheme="minorHAnsi" w:hAnsiTheme="minorHAnsi" w:cs="Arial"/>
          <w:i/>
          <w:sz w:val="52"/>
          <w:szCs w:val="52"/>
        </w:rPr>
      </w:pPr>
    </w:p>
    <w:p w:rsidR="005427F8" w:rsidRPr="005427F8" w:rsidRDefault="005427F8" w:rsidP="005427F8">
      <w:pPr>
        <w:pStyle w:val="ListParagraph"/>
        <w:numPr>
          <w:ilvl w:val="0"/>
          <w:numId w:val="43"/>
        </w:numPr>
        <w:spacing w:after="160"/>
        <w:rPr>
          <w:rFonts w:asciiTheme="minorHAnsi" w:hAnsiTheme="minorHAnsi" w:cs="Arial"/>
          <w:i/>
          <w:sz w:val="52"/>
          <w:szCs w:val="52"/>
        </w:rPr>
      </w:pPr>
      <w:r w:rsidRPr="005427F8">
        <w:rPr>
          <w:rFonts w:asciiTheme="minorHAnsi" w:hAnsiTheme="minorHAnsi" w:cs="Arial"/>
          <w:i/>
          <w:sz w:val="52"/>
          <w:szCs w:val="52"/>
        </w:rPr>
        <w:t>Improve Home-School Connectedness through parent involvement at meetings, activities, organizations</w:t>
      </w:r>
      <w:r w:rsidR="0067321B">
        <w:rPr>
          <w:rFonts w:asciiTheme="minorHAnsi" w:hAnsiTheme="minorHAnsi" w:cs="Arial"/>
          <w:i/>
          <w:sz w:val="52"/>
          <w:szCs w:val="52"/>
        </w:rPr>
        <w:t>, and student behavior/academics to impact student achievement</w:t>
      </w:r>
      <w:r w:rsidRPr="005427F8">
        <w:rPr>
          <w:rFonts w:asciiTheme="minorHAnsi" w:hAnsiTheme="minorHAnsi" w:cs="Arial"/>
          <w:i/>
          <w:sz w:val="52"/>
          <w:szCs w:val="52"/>
        </w:rPr>
        <w:t>.</w:t>
      </w:r>
    </w:p>
    <w:p w:rsidR="00DE41E2" w:rsidRDefault="00DE41E2" w:rsidP="00DE41E2">
      <w:pPr>
        <w:rPr>
          <w:sz w:val="28"/>
          <w:szCs w:val="28"/>
        </w:rPr>
      </w:pPr>
    </w:p>
    <w:p w:rsidR="00F37798" w:rsidRDefault="00F37798" w:rsidP="00DE41E2">
      <w:pPr>
        <w:rPr>
          <w:sz w:val="28"/>
          <w:szCs w:val="28"/>
        </w:rPr>
      </w:pPr>
    </w:p>
    <w:p w:rsidR="00F37798" w:rsidRDefault="00F37798" w:rsidP="00DE41E2">
      <w:pPr>
        <w:rPr>
          <w:sz w:val="28"/>
          <w:szCs w:val="28"/>
        </w:rPr>
      </w:pPr>
    </w:p>
    <w:p w:rsidR="00661FD6" w:rsidRDefault="00661FD6">
      <w:pPr>
        <w:rPr>
          <w:sz w:val="28"/>
          <w:szCs w:val="28"/>
        </w:rPr>
      </w:pPr>
      <w:r>
        <w:rPr>
          <w:sz w:val="28"/>
          <w:szCs w:val="28"/>
        </w:rPr>
        <w:br w:type="page"/>
      </w:r>
    </w:p>
    <w:p w:rsidR="00661FD6" w:rsidRDefault="00661FD6" w:rsidP="00DE41E2">
      <w:pPr>
        <w:rPr>
          <w:sz w:val="28"/>
          <w:szCs w:val="28"/>
        </w:rPr>
      </w:pPr>
      <w:r>
        <w:rPr>
          <w:caps/>
          <w:noProof/>
          <w:sz w:val="48"/>
          <w:szCs w:val="48"/>
        </w:rPr>
        <w:lastRenderedPageBreak/>
        <w:drawing>
          <wp:anchor distT="0" distB="0" distL="114300" distR="114300" simplePos="0" relativeHeight="251668480" behindDoc="0" locked="0" layoutInCell="1" allowOverlap="1" wp14:anchorId="395B1BC0" wp14:editId="7744793A">
            <wp:simplePos x="0" y="0"/>
            <wp:positionH relativeFrom="column">
              <wp:posOffset>1147661</wp:posOffset>
            </wp:positionH>
            <wp:positionV relativeFrom="paragraph">
              <wp:posOffset>608</wp:posOffset>
            </wp:positionV>
            <wp:extent cx="3404235" cy="3208655"/>
            <wp:effectExtent l="0" t="0" r="5715" b="0"/>
            <wp:wrapSquare wrapText="bothSides"/>
            <wp:docPr id="19" name="Picture 19" descr="WE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 LOGO (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4235" cy="3208655"/>
                    </a:xfrm>
                    <a:prstGeom prst="rect">
                      <a:avLst/>
                    </a:prstGeom>
                    <a:noFill/>
                  </pic:spPr>
                </pic:pic>
              </a:graphicData>
            </a:graphic>
            <wp14:sizeRelH relativeFrom="page">
              <wp14:pctWidth>0</wp14:pctWidth>
            </wp14:sizeRelH>
            <wp14:sizeRelV relativeFrom="page">
              <wp14:pctHeight>0</wp14:pctHeight>
            </wp14:sizeRelV>
          </wp:anchor>
        </w:drawing>
      </w:r>
    </w:p>
    <w:p w:rsidR="00661FD6" w:rsidRDefault="00661FD6" w:rsidP="00DE41E2">
      <w:pPr>
        <w:rPr>
          <w:sz w:val="28"/>
          <w:szCs w:val="28"/>
        </w:rPr>
      </w:pPr>
    </w:p>
    <w:p w:rsidR="00661FD6" w:rsidRDefault="00661FD6" w:rsidP="00DE41E2">
      <w:pPr>
        <w:rPr>
          <w:sz w:val="28"/>
          <w:szCs w:val="28"/>
        </w:rPr>
      </w:pPr>
    </w:p>
    <w:p w:rsidR="00661FD6" w:rsidRDefault="00661FD6" w:rsidP="00DE41E2">
      <w:pPr>
        <w:rPr>
          <w:sz w:val="28"/>
          <w:szCs w:val="28"/>
        </w:rPr>
      </w:pPr>
    </w:p>
    <w:p w:rsidR="00661FD6" w:rsidRDefault="00661FD6" w:rsidP="00DE41E2">
      <w:pPr>
        <w:rPr>
          <w:sz w:val="28"/>
          <w:szCs w:val="28"/>
        </w:rPr>
      </w:pPr>
    </w:p>
    <w:p w:rsidR="00661FD6" w:rsidRDefault="00661FD6" w:rsidP="00DE41E2">
      <w:pPr>
        <w:rPr>
          <w:sz w:val="28"/>
          <w:szCs w:val="28"/>
        </w:rPr>
      </w:pPr>
    </w:p>
    <w:p w:rsidR="00661FD6" w:rsidRDefault="00661FD6" w:rsidP="00DE41E2">
      <w:pPr>
        <w:rPr>
          <w:sz w:val="28"/>
          <w:szCs w:val="28"/>
        </w:rPr>
      </w:pPr>
    </w:p>
    <w:p w:rsidR="00661FD6" w:rsidRDefault="00661FD6">
      <w:pPr>
        <w:rPr>
          <w:sz w:val="28"/>
          <w:szCs w:val="28"/>
        </w:rPr>
      </w:pPr>
    </w:p>
    <w:p w:rsidR="00661FD6" w:rsidRDefault="00661FD6">
      <w:pPr>
        <w:rPr>
          <w:sz w:val="28"/>
          <w:szCs w:val="28"/>
        </w:rPr>
      </w:pPr>
    </w:p>
    <w:p w:rsidR="00661FD6" w:rsidRDefault="00661FD6">
      <w:pPr>
        <w:rPr>
          <w:sz w:val="28"/>
          <w:szCs w:val="28"/>
        </w:rPr>
      </w:pPr>
    </w:p>
    <w:p w:rsidR="00661FD6" w:rsidRDefault="00661FD6">
      <w:pPr>
        <w:rPr>
          <w:sz w:val="28"/>
          <w:szCs w:val="28"/>
        </w:rPr>
      </w:pPr>
    </w:p>
    <w:p w:rsidR="00661FD6" w:rsidRDefault="00661FD6">
      <w:pPr>
        <w:rPr>
          <w:sz w:val="28"/>
          <w:szCs w:val="28"/>
        </w:rPr>
      </w:pPr>
    </w:p>
    <w:p w:rsidR="00661FD6" w:rsidRDefault="00661FD6">
      <w:pPr>
        <w:rPr>
          <w:sz w:val="28"/>
          <w:szCs w:val="28"/>
        </w:rPr>
      </w:pPr>
    </w:p>
    <w:p w:rsidR="00661FD6" w:rsidRDefault="00661FD6">
      <w:pPr>
        <w:rPr>
          <w:sz w:val="28"/>
          <w:szCs w:val="28"/>
        </w:rPr>
      </w:pPr>
    </w:p>
    <w:p w:rsidR="00661FD6" w:rsidRDefault="00661FD6">
      <w:pPr>
        <w:rPr>
          <w:sz w:val="28"/>
          <w:szCs w:val="28"/>
        </w:rPr>
      </w:pPr>
    </w:p>
    <w:p w:rsidR="00661FD6" w:rsidRDefault="00661FD6">
      <w:pPr>
        <w:rPr>
          <w:sz w:val="28"/>
          <w:szCs w:val="28"/>
        </w:rPr>
      </w:pPr>
    </w:p>
    <w:p w:rsidR="00661FD6" w:rsidRDefault="00661FD6">
      <w:pPr>
        <w:rPr>
          <w:sz w:val="28"/>
          <w:szCs w:val="28"/>
        </w:rPr>
      </w:pPr>
    </w:p>
    <w:p w:rsidR="00661FD6" w:rsidRPr="00353D62" w:rsidRDefault="00353D62" w:rsidP="00353D62">
      <w:pPr>
        <w:jc w:val="center"/>
        <w:rPr>
          <w:sz w:val="96"/>
          <w:szCs w:val="96"/>
        </w:rPr>
      </w:pPr>
      <w:r>
        <w:rPr>
          <w:sz w:val="96"/>
          <w:szCs w:val="96"/>
        </w:rPr>
        <w:t xml:space="preserve">Chapter </w:t>
      </w:r>
      <w:r w:rsidRPr="00353D62">
        <w:rPr>
          <w:sz w:val="96"/>
          <w:szCs w:val="96"/>
        </w:rPr>
        <w:t xml:space="preserve">V: </w:t>
      </w:r>
    </w:p>
    <w:p w:rsidR="00661FD6" w:rsidRDefault="00661FD6">
      <w:pPr>
        <w:rPr>
          <w:sz w:val="28"/>
          <w:szCs w:val="28"/>
        </w:rPr>
      </w:pPr>
    </w:p>
    <w:p w:rsidR="00661FD6" w:rsidRDefault="00661FD6" w:rsidP="00661FD6">
      <w:pPr>
        <w:jc w:val="center"/>
        <w:rPr>
          <w:sz w:val="96"/>
          <w:szCs w:val="96"/>
        </w:rPr>
      </w:pPr>
      <w:r>
        <w:rPr>
          <w:sz w:val="96"/>
          <w:szCs w:val="96"/>
        </w:rPr>
        <w:t>ACTION PLAN</w:t>
      </w:r>
    </w:p>
    <w:p w:rsidR="00661FD6" w:rsidRDefault="00661FD6" w:rsidP="00661FD6">
      <w:pPr>
        <w:jc w:val="center"/>
        <w:rPr>
          <w:sz w:val="28"/>
          <w:szCs w:val="28"/>
        </w:rPr>
      </w:pPr>
      <w:r>
        <w:rPr>
          <w:sz w:val="96"/>
          <w:szCs w:val="96"/>
        </w:rPr>
        <w:t>SY2013-2014</w:t>
      </w:r>
      <w:r>
        <w:rPr>
          <w:sz w:val="28"/>
          <w:szCs w:val="28"/>
        </w:rPr>
        <w:br w:type="page"/>
      </w:r>
    </w:p>
    <w:p w:rsidR="00F37798" w:rsidRDefault="00F37798" w:rsidP="00DE41E2">
      <w:pPr>
        <w:rPr>
          <w:sz w:val="28"/>
          <w:szCs w:val="28"/>
        </w:rPr>
      </w:pPr>
    </w:p>
    <w:p w:rsidR="00F37798" w:rsidRDefault="00F37798" w:rsidP="00DE41E2">
      <w:pPr>
        <w:rPr>
          <w:sz w:val="28"/>
          <w:szCs w:val="28"/>
        </w:rPr>
      </w:pPr>
    </w:p>
    <w:p w:rsidR="00F37798" w:rsidRDefault="00F37798" w:rsidP="00DE41E2">
      <w:pPr>
        <w:rPr>
          <w:sz w:val="28"/>
          <w:szCs w:val="28"/>
        </w:rPr>
      </w:pPr>
    </w:p>
    <w:p w:rsidR="00661FD6" w:rsidRDefault="00661FD6" w:rsidP="00DE41E2">
      <w:pPr>
        <w:rPr>
          <w:sz w:val="28"/>
          <w:szCs w:val="28"/>
        </w:rPr>
      </w:pPr>
    </w:p>
    <w:p w:rsidR="00661FD6" w:rsidRDefault="00661FD6" w:rsidP="00DE41E2">
      <w:pPr>
        <w:rPr>
          <w:sz w:val="28"/>
          <w:szCs w:val="28"/>
        </w:rPr>
      </w:pPr>
    </w:p>
    <w:p w:rsidR="00661FD6" w:rsidRDefault="00661FD6" w:rsidP="00DE41E2">
      <w:pPr>
        <w:rPr>
          <w:sz w:val="28"/>
          <w:szCs w:val="28"/>
        </w:rPr>
      </w:pPr>
    </w:p>
    <w:p w:rsidR="00661FD6" w:rsidRDefault="00661FD6" w:rsidP="00DE41E2">
      <w:pPr>
        <w:rPr>
          <w:sz w:val="28"/>
          <w:szCs w:val="28"/>
        </w:rPr>
      </w:pPr>
    </w:p>
    <w:p w:rsidR="00661FD6" w:rsidRDefault="00661FD6" w:rsidP="00DE41E2">
      <w:pPr>
        <w:rPr>
          <w:sz w:val="28"/>
          <w:szCs w:val="28"/>
        </w:rPr>
      </w:pPr>
    </w:p>
    <w:p w:rsidR="00661FD6" w:rsidRDefault="00661FD6" w:rsidP="00DE41E2">
      <w:pPr>
        <w:rPr>
          <w:sz w:val="28"/>
          <w:szCs w:val="28"/>
        </w:rPr>
      </w:pPr>
    </w:p>
    <w:p w:rsidR="00F37798" w:rsidRDefault="00F37798" w:rsidP="00DE41E2">
      <w:pPr>
        <w:rPr>
          <w:sz w:val="28"/>
          <w:szCs w:val="28"/>
        </w:rPr>
      </w:pPr>
    </w:p>
    <w:p w:rsidR="00F37798" w:rsidRDefault="00F37798" w:rsidP="00DE41E2">
      <w:pPr>
        <w:rPr>
          <w:sz w:val="28"/>
          <w:szCs w:val="28"/>
        </w:rPr>
      </w:pPr>
    </w:p>
    <w:p w:rsidR="00F37798" w:rsidRDefault="00F37798" w:rsidP="00DE41E2">
      <w:pPr>
        <w:rPr>
          <w:sz w:val="28"/>
          <w:szCs w:val="28"/>
        </w:rPr>
      </w:pPr>
    </w:p>
    <w:p w:rsidR="00F37798" w:rsidRDefault="00F37798" w:rsidP="00DE41E2">
      <w:pPr>
        <w:rPr>
          <w:sz w:val="28"/>
          <w:szCs w:val="28"/>
        </w:rPr>
      </w:pPr>
    </w:p>
    <w:p w:rsidR="004469E9" w:rsidRDefault="000B1A40" w:rsidP="00DE41E2">
      <w:pPr>
        <w:rPr>
          <w:sz w:val="28"/>
          <w:szCs w:val="28"/>
        </w:rPr>
      </w:pPr>
      <w:r>
        <w:rPr>
          <w:noProof/>
        </w:rPr>
        <mc:AlternateContent>
          <mc:Choice Requires="wps">
            <w:drawing>
              <wp:anchor distT="0" distB="0" distL="114300" distR="114300" simplePos="0" relativeHeight="251662336" behindDoc="0" locked="0" layoutInCell="1" allowOverlap="1" wp14:anchorId="3913152E" wp14:editId="2C206300">
                <wp:simplePos x="0" y="0"/>
                <wp:positionH relativeFrom="margin">
                  <wp:posOffset>-1749425</wp:posOffset>
                </wp:positionH>
                <wp:positionV relativeFrom="margin">
                  <wp:posOffset>416601</wp:posOffset>
                </wp:positionV>
                <wp:extent cx="9357360" cy="7071360"/>
                <wp:effectExtent l="0" t="0" r="0" b="0"/>
                <wp:wrapNone/>
                <wp:docPr id="11" name="Text Box 11"/>
                <wp:cNvGraphicFramePr/>
                <a:graphic xmlns:a="http://schemas.openxmlformats.org/drawingml/2006/main">
                  <a:graphicData uri="http://schemas.microsoft.com/office/word/2010/wordprocessingShape">
                    <wps:wsp>
                      <wps:cNvSpPr txBox="1"/>
                      <wps:spPr>
                        <a:xfrm rot="5400000">
                          <a:off x="0" y="0"/>
                          <a:ext cx="9357360" cy="7071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C3" w:rsidRPr="00FC6863" w:rsidRDefault="006A55C3" w:rsidP="004469E9">
                            <w:pPr>
                              <w:jc w:val="center"/>
                              <w:rPr>
                                <w:rFonts w:ascii="Times New Roman" w:hAnsi="Times New Roman"/>
                              </w:rPr>
                            </w:pPr>
                            <w:r w:rsidRPr="00FC6863">
                              <w:rPr>
                                <w:rFonts w:ascii="Times New Roman" w:hAnsi="Times New Roman"/>
                              </w:rPr>
                              <w:t>Action Plan</w:t>
                            </w:r>
                          </w:p>
                          <w:p w:rsidR="006A55C3" w:rsidRPr="00FC6863" w:rsidRDefault="006A55C3" w:rsidP="004469E9">
                            <w:pPr>
                              <w:rPr>
                                <w:rFonts w:ascii="Times New Roman" w:hAnsi="Times New Roman"/>
                              </w:rPr>
                            </w:pPr>
                            <w:r w:rsidRPr="00FC6863">
                              <w:rPr>
                                <w:rFonts w:ascii="Times New Roman" w:hAnsi="Times New Roman"/>
                              </w:rPr>
                              <w:t>Goal 1: WES students will increase achievement in English Language Arts (ELA) and Mathematics.</w:t>
                            </w:r>
                          </w:p>
                          <w:tbl>
                            <w:tblPr>
                              <w:tblStyle w:val="TableGrid"/>
                              <w:tblW w:w="0" w:type="auto"/>
                              <w:tblLook w:val="04A0" w:firstRow="1" w:lastRow="0" w:firstColumn="1" w:lastColumn="0" w:noHBand="0" w:noVBand="1"/>
                            </w:tblPr>
                            <w:tblGrid>
                              <w:gridCol w:w="14215"/>
                            </w:tblGrid>
                            <w:tr w:rsidR="006A55C3" w:rsidRPr="00FC6863" w:rsidTr="00BA7B6B">
                              <w:tc>
                                <w:tcPr>
                                  <w:tcW w:w="14215" w:type="dxa"/>
                                </w:tcPr>
                                <w:p w:rsidR="006A55C3" w:rsidRPr="00FC6863" w:rsidRDefault="006A55C3" w:rsidP="00BA7B6B">
                                  <w:pPr>
                                    <w:rPr>
                                      <w:rFonts w:ascii="Times New Roman" w:hAnsi="Times New Roman"/>
                                    </w:rPr>
                                  </w:pPr>
                                  <w:r w:rsidRPr="00FC6863">
                                    <w:rPr>
                                      <w:rFonts w:ascii="Times New Roman" w:hAnsi="Times New Roman"/>
                                    </w:rPr>
                                    <w:t>Rationale: WES’ SAT10 scores are showing performance levels below standards for ELA and Mathematics.</w:t>
                                  </w:r>
                                </w:p>
                                <w:p w:rsidR="006A55C3" w:rsidRPr="00FC6863" w:rsidRDefault="006A55C3" w:rsidP="00BA7B6B">
                                  <w:pPr>
                                    <w:rPr>
                                      <w:rFonts w:ascii="Times New Roman" w:hAnsi="Times New Roman"/>
                                    </w:rPr>
                                  </w:pPr>
                                </w:p>
                                <w:p w:rsidR="006A55C3" w:rsidRPr="00FC6863" w:rsidRDefault="006A55C3" w:rsidP="00BA7B6B">
                                  <w:pPr>
                                    <w:rPr>
                                      <w:rFonts w:ascii="Times New Roman" w:hAnsi="Times New Roman"/>
                                    </w:rPr>
                                  </w:pPr>
                                  <w:r w:rsidRPr="00FC6863">
                                    <w:rPr>
                                      <w:rFonts w:ascii="Times New Roman" w:hAnsi="Times New Roman"/>
                                    </w:rPr>
                                    <w:t>ESLRs Addressed:</w:t>
                                  </w:r>
                                </w:p>
                                <w:p w:rsidR="006A55C3" w:rsidRPr="00FC6863" w:rsidRDefault="006A55C3" w:rsidP="004469E9">
                                  <w:pPr>
                                    <w:numPr>
                                      <w:ilvl w:val="0"/>
                                      <w:numId w:val="24"/>
                                    </w:numPr>
                                    <w:contextualSpacing/>
                                    <w:rPr>
                                      <w:rFonts w:ascii="Times New Roman" w:hAnsi="Times New Roman"/>
                                    </w:rPr>
                                  </w:pPr>
                                  <w:r w:rsidRPr="00FC6863">
                                    <w:rPr>
                                      <w:rFonts w:ascii="Times New Roman" w:hAnsi="Times New Roman"/>
                                    </w:rPr>
                                    <w:t>Goal Achievers</w:t>
                                  </w:r>
                                </w:p>
                                <w:p w:rsidR="006A55C3" w:rsidRPr="00FC6863" w:rsidRDefault="006A55C3" w:rsidP="004469E9">
                                  <w:pPr>
                                    <w:numPr>
                                      <w:ilvl w:val="0"/>
                                      <w:numId w:val="24"/>
                                    </w:numPr>
                                    <w:contextualSpacing/>
                                    <w:rPr>
                                      <w:rFonts w:ascii="Times New Roman" w:hAnsi="Times New Roman"/>
                                    </w:rPr>
                                  </w:pPr>
                                  <w:r w:rsidRPr="00FC6863">
                                    <w:rPr>
                                      <w:rFonts w:ascii="Times New Roman" w:hAnsi="Times New Roman"/>
                                    </w:rPr>
                                    <w:t>Effective Problems Solvers</w:t>
                                  </w:r>
                                </w:p>
                                <w:p w:rsidR="006A55C3" w:rsidRPr="00FC6863" w:rsidRDefault="006A55C3" w:rsidP="004469E9">
                                  <w:pPr>
                                    <w:numPr>
                                      <w:ilvl w:val="0"/>
                                      <w:numId w:val="24"/>
                                    </w:numPr>
                                    <w:contextualSpacing/>
                                    <w:rPr>
                                      <w:rFonts w:ascii="Times New Roman" w:hAnsi="Times New Roman"/>
                                    </w:rPr>
                                  </w:pPr>
                                  <w:r w:rsidRPr="00FC6863">
                                    <w:rPr>
                                      <w:rFonts w:ascii="Times New Roman" w:hAnsi="Times New Roman"/>
                                    </w:rPr>
                                    <w:t>Effective Communicators</w:t>
                                  </w:r>
                                </w:p>
                                <w:p w:rsidR="006A55C3" w:rsidRPr="00FC6863" w:rsidRDefault="006A55C3" w:rsidP="00BA7B6B">
                                  <w:pPr>
                                    <w:rPr>
                                      <w:rFonts w:ascii="Times New Roman" w:hAnsi="Times New Roman"/>
                                    </w:rPr>
                                  </w:pPr>
                                </w:p>
                              </w:tc>
                            </w:tr>
                          </w:tbl>
                          <w:p w:rsidR="006A55C3" w:rsidRPr="00FC6863" w:rsidRDefault="006A55C3" w:rsidP="004469E9">
                            <w:pPr>
                              <w:rPr>
                                <w:rFonts w:ascii="Times New Roman" w:hAnsi="Times New Roman"/>
                              </w:rPr>
                            </w:pPr>
                          </w:p>
                          <w:tbl>
                            <w:tblPr>
                              <w:tblStyle w:val="TableGrid"/>
                              <w:tblW w:w="0" w:type="auto"/>
                              <w:tblLayout w:type="fixed"/>
                              <w:tblLook w:val="04A0" w:firstRow="1" w:lastRow="0" w:firstColumn="1" w:lastColumn="0" w:noHBand="0" w:noVBand="1"/>
                            </w:tblPr>
                            <w:tblGrid>
                              <w:gridCol w:w="1759"/>
                              <w:gridCol w:w="1841"/>
                              <w:gridCol w:w="2605"/>
                              <w:gridCol w:w="2340"/>
                              <w:gridCol w:w="1831"/>
                              <w:gridCol w:w="1746"/>
                              <w:gridCol w:w="2273"/>
                            </w:tblGrid>
                            <w:tr w:rsidR="006A55C3" w:rsidRPr="00FC6863" w:rsidTr="00BA7B6B">
                              <w:tc>
                                <w:tcPr>
                                  <w:tcW w:w="1759" w:type="dxa"/>
                                </w:tcPr>
                                <w:p w:rsidR="006A55C3" w:rsidRPr="00FC6863" w:rsidRDefault="006A55C3" w:rsidP="00BA7B6B">
                                  <w:pPr>
                                    <w:rPr>
                                      <w:rFonts w:ascii="Times New Roman" w:hAnsi="Times New Roman"/>
                                    </w:rPr>
                                  </w:pPr>
                                  <w:r w:rsidRPr="00FC6863">
                                    <w:rPr>
                                      <w:rFonts w:ascii="Times New Roman" w:hAnsi="Times New Roman"/>
                                    </w:rPr>
                                    <w:t>Key Action Steps</w:t>
                                  </w:r>
                                </w:p>
                              </w:tc>
                              <w:tc>
                                <w:tcPr>
                                  <w:tcW w:w="1841" w:type="dxa"/>
                                </w:tcPr>
                                <w:p w:rsidR="006A55C3" w:rsidRPr="00FC6863" w:rsidRDefault="006A55C3" w:rsidP="00BA7B6B">
                                  <w:pPr>
                                    <w:rPr>
                                      <w:rFonts w:ascii="Times New Roman" w:hAnsi="Times New Roman"/>
                                    </w:rPr>
                                  </w:pPr>
                                  <w:r w:rsidRPr="00FC6863">
                                    <w:rPr>
                                      <w:rFonts w:ascii="Times New Roman" w:hAnsi="Times New Roman"/>
                                    </w:rPr>
                                    <w:t>Persons responsible</w:t>
                                  </w:r>
                                </w:p>
                              </w:tc>
                              <w:tc>
                                <w:tcPr>
                                  <w:tcW w:w="2605" w:type="dxa"/>
                                </w:tcPr>
                                <w:p w:rsidR="006A55C3" w:rsidRPr="00FC6863" w:rsidRDefault="006A55C3" w:rsidP="00BA7B6B">
                                  <w:pPr>
                                    <w:rPr>
                                      <w:rFonts w:ascii="Times New Roman" w:hAnsi="Times New Roman"/>
                                    </w:rPr>
                                  </w:pPr>
                                  <w:r w:rsidRPr="00FC6863">
                                    <w:rPr>
                                      <w:rFonts w:ascii="Times New Roman" w:hAnsi="Times New Roman"/>
                                    </w:rPr>
                                    <w:t>Professional Development/Resources</w:t>
                                  </w:r>
                                </w:p>
                              </w:tc>
                              <w:tc>
                                <w:tcPr>
                                  <w:tcW w:w="2340" w:type="dxa"/>
                                </w:tcPr>
                                <w:p w:rsidR="006A55C3" w:rsidRPr="00FC6863" w:rsidRDefault="006A55C3" w:rsidP="00BA7B6B">
                                  <w:pPr>
                                    <w:rPr>
                                      <w:rFonts w:ascii="Times New Roman" w:hAnsi="Times New Roman"/>
                                    </w:rPr>
                                  </w:pPr>
                                  <w:r w:rsidRPr="00FC6863">
                                    <w:rPr>
                                      <w:rFonts w:ascii="Times New Roman" w:hAnsi="Times New Roman"/>
                                    </w:rPr>
                                    <w:t>Means to Assess improvement</w:t>
                                  </w:r>
                                </w:p>
                              </w:tc>
                              <w:tc>
                                <w:tcPr>
                                  <w:tcW w:w="1831" w:type="dxa"/>
                                </w:tcPr>
                                <w:p w:rsidR="006A55C3" w:rsidRPr="00FC6863" w:rsidRDefault="006A55C3" w:rsidP="00BA7B6B">
                                  <w:pPr>
                                    <w:rPr>
                                      <w:rFonts w:ascii="Times New Roman" w:hAnsi="Times New Roman"/>
                                    </w:rPr>
                                  </w:pPr>
                                  <w:r w:rsidRPr="00FC6863">
                                    <w:rPr>
                                      <w:rFonts w:ascii="Times New Roman" w:hAnsi="Times New Roman"/>
                                    </w:rPr>
                                    <w:t>Timeline</w:t>
                                  </w:r>
                                </w:p>
                              </w:tc>
                              <w:tc>
                                <w:tcPr>
                                  <w:tcW w:w="1746" w:type="dxa"/>
                                </w:tcPr>
                                <w:p w:rsidR="006A55C3" w:rsidRPr="00FC6863" w:rsidRDefault="006A55C3" w:rsidP="00BA7B6B">
                                  <w:pPr>
                                    <w:rPr>
                                      <w:rFonts w:ascii="Times New Roman" w:hAnsi="Times New Roman"/>
                                    </w:rPr>
                                  </w:pPr>
                                  <w:r w:rsidRPr="00FC6863">
                                    <w:rPr>
                                      <w:rFonts w:ascii="Times New Roman" w:hAnsi="Times New Roman"/>
                                    </w:rPr>
                                    <w:t>Reporting</w:t>
                                  </w:r>
                                </w:p>
                              </w:tc>
                              <w:tc>
                                <w:tcPr>
                                  <w:tcW w:w="2273" w:type="dxa"/>
                                </w:tcPr>
                                <w:p w:rsidR="006A55C3" w:rsidRPr="00FC6863" w:rsidRDefault="006A55C3" w:rsidP="00BA7B6B">
                                  <w:pPr>
                                    <w:rPr>
                                      <w:rFonts w:ascii="Times New Roman" w:hAnsi="Times New Roman"/>
                                    </w:rPr>
                                  </w:pPr>
                                  <w:r w:rsidRPr="00FC6863">
                                    <w:rPr>
                                      <w:rFonts w:ascii="Times New Roman" w:hAnsi="Times New Roman"/>
                                    </w:rPr>
                                    <w:t>Growth need</w:t>
                                  </w:r>
                                </w:p>
                              </w:tc>
                            </w:tr>
                            <w:tr w:rsidR="006A55C3" w:rsidRPr="00FC6863" w:rsidTr="00BA7B6B">
                              <w:trPr>
                                <w:trHeight w:val="3185"/>
                              </w:trPr>
                              <w:tc>
                                <w:tcPr>
                                  <w:tcW w:w="1759"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Establish PLCs</w:t>
                                  </w:r>
                                </w:p>
                                <w:p w:rsidR="006A55C3" w:rsidRPr="00FC6863" w:rsidRDefault="006A55C3" w:rsidP="004469E9">
                                  <w:pPr>
                                    <w:numPr>
                                      <w:ilvl w:val="0"/>
                                      <w:numId w:val="25"/>
                                    </w:numPr>
                                    <w:ind w:left="337" w:hanging="180"/>
                                    <w:contextualSpacing/>
                                    <w:rPr>
                                      <w:rFonts w:ascii="Times New Roman" w:hAnsi="Times New Roman"/>
                                      <w:sz w:val="20"/>
                                      <w:szCs w:val="20"/>
                                    </w:rPr>
                                  </w:pPr>
                                  <w:r w:rsidRPr="00FC6863">
                                    <w:rPr>
                                      <w:rFonts w:ascii="Times New Roman" w:hAnsi="Times New Roman"/>
                                      <w:sz w:val="20"/>
                                      <w:szCs w:val="20"/>
                                    </w:rPr>
                                    <w:t>Review data</w:t>
                                  </w:r>
                                </w:p>
                                <w:p w:rsidR="006A55C3" w:rsidRPr="00FC6863" w:rsidRDefault="006A55C3" w:rsidP="004469E9">
                                  <w:pPr>
                                    <w:numPr>
                                      <w:ilvl w:val="0"/>
                                      <w:numId w:val="25"/>
                                    </w:numPr>
                                    <w:ind w:left="337" w:hanging="203"/>
                                    <w:contextualSpacing/>
                                    <w:rPr>
                                      <w:rFonts w:ascii="Times New Roman" w:hAnsi="Times New Roman"/>
                                      <w:sz w:val="20"/>
                                      <w:szCs w:val="20"/>
                                    </w:rPr>
                                  </w:pPr>
                                  <w:r w:rsidRPr="00FC6863">
                                    <w:rPr>
                                      <w:rFonts w:ascii="Times New Roman" w:hAnsi="Times New Roman"/>
                                      <w:sz w:val="20"/>
                                      <w:szCs w:val="20"/>
                                    </w:rPr>
                                    <w:t>Plan for instructional strategies</w:t>
                                  </w:r>
                                </w:p>
                                <w:p w:rsidR="006A55C3" w:rsidRPr="00FC6863" w:rsidRDefault="006A55C3" w:rsidP="004469E9">
                                  <w:pPr>
                                    <w:numPr>
                                      <w:ilvl w:val="0"/>
                                      <w:numId w:val="25"/>
                                    </w:numPr>
                                    <w:ind w:left="337" w:hanging="203"/>
                                    <w:contextualSpacing/>
                                    <w:rPr>
                                      <w:rFonts w:ascii="Times New Roman" w:hAnsi="Times New Roman"/>
                                      <w:sz w:val="20"/>
                                      <w:szCs w:val="20"/>
                                    </w:rPr>
                                  </w:pPr>
                                  <w:r w:rsidRPr="00FC6863">
                                    <w:rPr>
                                      <w:rFonts w:ascii="Times New Roman" w:hAnsi="Times New Roman"/>
                                      <w:sz w:val="20"/>
                                      <w:szCs w:val="20"/>
                                    </w:rPr>
                                    <w:t>Create appropriate assessment tools</w:t>
                                  </w:r>
                                </w:p>
                              </w:tc>
                              <w:tc>
                                <w:tcPr>
                                  <w:tcW w:w="184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School Administrators (SA)</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Leadership Team</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Faculty</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School Guidance Counselor (SGC)</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Curriculum Coordinator (CC)</w:t>
                                  </w:r>
                                </w:p>
                              </w:tc>
                              <w:tc>
                                <w:tcPr>
                                  <w:tcW w:w="2605"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SAT reports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Item analysis</w:t>
                                  </w: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Student group reports (weekly)</w:t>
                                  </w:r>
                                </w:p>
                                <w:p w:rsidR="006A55C3" w:rsidRPr="00FC6863" w:rsidRDefault="006A55C3" w:rsidP="00BA7B6B">
                                  <w:pPr>
                                    <w:rPr>
                                      <w:rFonts w:ascii="Times New Roman" w:hAnsi="Times New Roman"/>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ASCD Whole Child Tenets</w:t>
                                  </w:r>
                                </w:p>
                              </w:tc>
                              <w:tc>
                                <w:tcPr>
                                  <w:tcW w:w="2340"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Formative assessments</w:t>
                                  </w: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Documented meeting notes</w:t>
                                  </w:r>
                                </w:p>
                              </w:tc>
                              <w:tc>
                                <w:tcPr>
                                  <w:tcW w:w="1831"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 xml:space="preserve">2 weeks into the current school year </w:t>
                                  </w:r>
                                </w:p>
                                <w:p w:rsidR="006A55C3" w:rsidRPr="00FC6863" w:rsidRDefault="006A55C3" w:rsidP="004469E9">
                                  <w:pPr>
                                    <w:numPr>
                                      <w:ilvl w:val="0"/>
                                      <w:numId w:val="26"/>
                                    </w:numPr>
                                    <w:ind w:left="557"/>
                                    <w:contextualSpacing/>
                                    <w:rPr>
                                      <w:rFonts w:ascii="Times New Roman" w:hAnsi="Times New Roman"/>
                                      <w:sz w:val="20"/>
                                      <w:szCs w:val="20"/>
                                    </w:rPr>
                                  </w:pPr>
                                  <w:r w:rsidRPr="00FC6863">
                                    <w:rPr>
                                      <w:rFonts w:ascii="Times New Roman" w:hAnsi="Times New Roman"/>
                                      <w:sz w:val="20"/>
                                      <w:szCs w:val="20"/>
                                    </w:rPr>
                                    <w:t>minimum of one (1) hour weekly meetings</w:t>
                                  </w:r>
                                </w:p>
                              </w:tc>
                              <w:tc>
                                <w:tcPr>
                                  <w:tcW w:w="1746"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Mid- and end of quarter</w:t>
                                  </w:r>
                                </w:p>
                                <w:p w:rsidR="006A55C3" w:rsidRPr="00FC6863" w:rsidRDefault="006A55C3" w:rsidP="00BA7B6B">
                                  <w:pPr>
                                    <w:rPr>
                                      <w:rFonts w:ascii="Times New Roman" w:hAnsi="Times New Roman"/>
                                      <w:sz w:val="20"/>
                                      <w:szCs w:val="20"/>
                                    </w:rPr>
                                  </w:pPr>
                                </w:p>
                              </w:tc>
                              <w:tc>
                                <w:tcPr>
                                  <w:tcW w:w="2273"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 xml:space="preserve">#6 Administrators, Teachers and Program Planners need to plan for, implement and report data rich assessments that are clear, meaningful and focused on measuring student progress in meeting the ESLRs in addition to the mandated DI and SAT assessments. </w:t>
                                  </w:r>
                                </w:p>
                              </w:tc>
                            </w:tr>
                            <w:tr w:rsidR="006A55C3" w:rsidRPr="00FC6863" w:rsidTr="00BA7B6B">
                              <w:tc>
                                <w:tcPr>
                                  <w:tcW w:w="1759"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 xml:space="preserve">Create and use assessment tools to measure students’ application of the ESLRs </w:t>
                                  </w:r>
                                </w:p>
                              </w:tc>
                              <w:tc>
                                <w:tcPr>
                                  <w:tcW w:w="184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School Administrators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Faculty</w:t>
                                  </w:r>
                                </w:p>
                                <w:p w:rsidR="006A55C3" w:rsidRPr="00FC6863" w:rsidRDefault="006A55C3" w:rsidP="00BA7B6B">
                                  <w:pPr>
                                    <w:rPr>
                                      <w:rFonts w:ascii="Times New Roman" w:hAnsi="Times New Roman"/>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Students</w:t>
                                  </w:r>
                                </w:p>
                              </w:tc>
                              <w:tc>
                                <w:tcPr>
                                  <w:tcW w:w="2605"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Grade level indicators</w:t>
                                  </w:r>
                                </w:p>
                              </w:tc>
                              <w:tc>
                                <w:tcPr>
                                  <w:tcW w:w="2340"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Rubrics</w:t>
                                  </w:r>
                                </w:p>
                                <w:p w:rsidR="006A55C3" w:rsidRPr="00FC6863" w:rsidRDefault="006A55C3" w:rsidP="00BA7B6B">
                                  <w:pPr>
                                    <w:rPr>
                                      <w:rFonts w:ascii="Times New Roman" w:hAnsi="Times New Roman"/>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Student self-assessments</w:t>
                                  </w:r>
                                </w:p>
                              </w:tc>
                              <w:tc>
                                <w:tcPr>
                                  <w:tcW w:w="183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August 2013-June 2014</w:t>
                                  </w:r>
                                </w:p>
                                <w:p w:rsidR="006A55C3" w:rsidRPr="00FC6863" w:rsidRDefault="006A55C3" w:rsidP="00BA7B6B">
                                  <w:pPr>
                                    <w:rPr>
                                      <w:rFonts w:ascii="Times New Roman" w:hAnsi="Times New Roman"/>
                                      <w:sz w:val="20"/>
                                      <w:szCs w:val="20"/>
                                    </w:rPr>
                                  </w:pPr>
                                </w:p>
                              </w:tc>
                              <w:tc>
                                <w:tcPr>
                                  <w:tcW w:w="1746"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 xml:space="preserve">Compilation of student self-assessments Quarterly </w:t>
                                  </w:r>
                                </w:p>
                              </w:tc>
                              <w:tc>
                                <w:tcPr>
                                  <w:tcW w:w="2273"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#2 The school needs to continue to implement, assess and monitor student progress in achieving the ESLRs.</w:t>
                                  </w:r>
                                </w:p>
                              </w:tc>
                            </w:tr>
                            <w:tr w:rsidR="006A55C3" w:rsidRPr="00FC6863" w:rsidTr="00BA7B6B">
                              <w:tc>
                                <w:tcPr>
                                  <w:tcW w:w="1759"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Utilize Classroom Instruction That Works (CITW) framework to effectively implement the CCSS</w:t>
                                  </w:r>
                                </w:p>
                                <w:p w:rsidR="006A55C3" w:rsidRPr="00FC6863" w:rsidRDefault="006A55C3" w:rsidP="00BA7B6B">
                                  <w:pPr>
                                    <w:rPr>
                                      <w:rFonts w:ascii="Times New Roman" w:hAnsi="Times New Roman"/>
                                      <w:sz w:val="20"/>
                                      <w:szCs w:val="20"/>
                                    </w:rPr>
                                  </w:pPr>
                                </w:p>
                              </w:tc>
                              <w:tc>
                                <w:tcPr>
                                  <w:tcW w:w="184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School Administrators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Faculty &amp; Staff</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CCs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SGC</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tc>
                              <w:tc>
                                <w:tcPr>
                                  <w:tcW w:w="2605"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District-wide CITW training</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Monthly PD training</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 xml:space="preserve">CCSS </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Teacher Made Assessments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Library Media Center</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PD360</w:t>
                                  </w:r>
                                </w:p>
                              </w:tc>
                              <w:tc>
                                <w:tcPr>
                                  <w:tcW w:w="2340"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CCSS/Lesson Plans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Teacher Made Assessments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PD360 Administrator Logs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SA and CC informal observations/walkthrough</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tc>
                              <w:tc>
                                <w:tcPr>
                                  <w:tcW w:w="183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August 2013-June 2014</w:t>
                                  </w:r>
                                </w:p>
                                <w:p w:rsidR="006A55C3" w:rsidRPr="00FC6863" w:rsidRDefault="006A55C3" w:rsidP="00BA7B6B">
                                  <w:pPr>
                                    <w:rPr>
                                      <w:rFonts w:ascii="Times New Roman" w:hAnsi="Times New Roman"/>
                                      <w:sz w:val="20"/>
                                      <w:szCs w:val="20"/>
                                    </w:rPr>
                                  </w:pPr>
                                </w:p>
                              </w:tc>
                              <w:tc>
                                <w:tcPr>
                                  <w:tcW w:w="1746"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SA and CC feedback</w:t>
                                  </w:r>
                                </w:p>
                              </w:tc>
                              <w:tc>
                                <w:tcPr>
                                  <w:tcW w:w="2273"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 xml:space="preserve">#6 Administrators, Teachers and Program Planners need to plan for, implement and report data rich assessments that are clear, meaningful and focused on measuring student progress in meeting the ESLRs in addition to the mandated DI and SAT assessments. </w:t>
                                  </w:r>
                                </w:p>
                              </w:tc>
                            </w:tr>
                          </w:tbl>
                          <w:p w:rsidR="006A55C3" w:rsidRDefault="006A55C3" w:rsidP="00446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3152E" id="_x0000_t202" coordsize="21600,21600" o:spt="202" path="m,l,21600r21600,l21600,xe">
                <v:stroke joinstyle="miter"/>
                <v:path gradientshapeok="t" o:connecttype="rect"/>
              </v:shapetype>
              <v:shape id="Text Box 11" o:spid="_x0000_s1027" type="#_x0000_t202" style="position:absolute;margin-left:-137.75pt;margin-top:32.8pt;width:736.8pt;height:556.8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" fillcolor="white [3201]" stroked="f" strokeweight=".5pt">
                <v:textbox>
                  <w:txbxContent>
                    <w:p w:rsidR="006A55C3" w:rsidRPr="00FC6863" w:rsidRDefault="006A55C3" w:rsidP="004469E9">
                      <w:pPr>
                        <w:jc w:val="center"/>
                        <w:rPr>
                          <w:rFonts w:ascii="Times New Roman" w:hAnsi="Times New Roman"/>
                        </w:rPr>
                      </w:pPr>
                      <w:r w:rsidRPr="00FC6863">
                        <w:rPr>
                          <w:rFonts w:ascii="Times New Roman" w:hAnsi="Times New Roman"/>
                        </w:rPr>
                        <w:t>Action Plan</w:t>
                      </w:r>
                    </w:p>
                    <w:p w:rsidR="006A55C3" w:rsidRPr="00FC6863" w:rsidRDefault="006A55C3" w:rsidP="004469E9">
                      <w:pPr>
                        <w:rPr>
                          <w:rFonts w:ascii="Times New Roman" w:hAnsi="Times New Roman"/>
                        </w:rPr>
                      </w:pPr>
                      <w:r w:rsidRPr="00FC6863">
                        <w:rPr>
                          <w:rFonts w:ascii="Times New Roman" w:hAnsi="Times New Roman"/>
                        </w:rPr>
                        <w:t>Goal 1: WES students will increase achievement in English Language Arts (ELA) and Mathematics.</w:t>
                      </w:r>
                    </w:p>
                    <w:tbl>
                      <w:tblPr>
                        <w:tblStyle w:val="TableGrid"/>
                        <w:tblW w:w="0" w:type="auto"/>
                        <w:tblLook w:val="04A0" w:firstRow="1" w:lastRow="0" w:firstColumn="1" w:lastColumn="0" w:noHBand="0" w:noVBand="1"/>
                      </w:tblPr>
                      <w:tblGrid>
                        <w:gridCol w:w="14215"/>
                      </w:tblGrid>
                      <w:tr w:rsidR="006A55C3" w:rsidRPr="00FC6863" w:rsidTr="00BA7B6B">
                        <w:tc>
                          <w:tcPr>
                            <w:tcW w:w="14215" w:type="dxa"/>
                          </w:tcPr>
                          <w:p w:rsidR="006A55C3" w:rsidRPr="00FC6863" w:rsidRDefault="006A55C3" w:rsidP="00BA7B6B">
                            <w:pPr>
                              <w:rPr>
                                <w:rFonts w:ascii="Times New Roman" w:hAnsi="Times New Roman"/>
                              </w:rPr>
                            </w:pPr>
                            <w:r w:rsidRPr="00FC6863">
                              <w:rPr>
                                <w:rFonts w:ascii="Times New Roman" w:hAnsi="Times New Roman"/>
                              </w:rPr>
                              <w:t>Rationale: WES’ SAT10 scores are showing performance levels below standards for ELA and Mathematics.</w:t>
                            </w:r>
                          </w:p>
                          <w:p w:rsidR="006A55C3" w:rsidRPr="00FC6863" w:rsidRDefault="006A55C3" w:rsidP="00BA7B6B">
                            <w:pPr>
                              <w:rPr>
                                <w:rFonts w:ascii="Times New Roman" w:hAnsi="Times New Roman"/>
                              </w:rPr>
                            </w:pPr>
                          </w:p>
                          <w:p w:rsidR="006A55C3" w:rsidRPr="00FC6863" w:rsidRDefault="006A55C3" w:rsidP="00BA7B6B">
                            <w:pPr>
                              <w:rPr>
                                <w:rFonts w:ascii="Times New Roman" w:hAnsi="Times New Roman"/>
                              </w:rPr>
                            </w:pPr>
                            <w:r w:rsidRPr="00FC6863">
                              <w:rPr>
                                <w:rFonts w:ascii="Times New Roman" w:hAnsi="Times New Roman"/>
                              </w:rPr>
                              <w:t>ESLRs Addressed:</w:t>
                            </w:r>
                          </w:p>
                          <w:p w:rsidR="006A55C3" w:rsidRPr="00FC6863" w:rsidRDefault="006A55C3" w:rsidP="004469E9">
                            <w:pPr>
                              <w:numPr>
                                <w:ilvl w:val="0"/>
                                <w:numId w:val="24"/>
                              </w:numPr>
                              <w:contextualSpacing/>
                              <w:rPr>
                                <w:rFonts w:ascii="Times New Roman" w:hAnsi="Times New Roman"/>
                              </w:rPr>
                            </w:pPr>
                            <w:r w:rsidRPr="00FC6863">
                              <w:rPr>
                                <w:rFonts w:ascii="Times New Roman" w:hAnsi="Times New Roman"/>
                              </w:rPr>
                              <w:t>Goal Achievers</w:t>
                            </w:r>
                          </w:p>
                          <w:p w:rsidR="006A55C3" w:rsidRPr="00FC6863" w:rsidRDefault="006A55C3" w:rsidP="004469E9">
                            <w:pPr>
                              <w:numPr>
                                <w:ilvl w:val="0"/>
                                <w:numId w:val="24"/>
                              </w:numPr>
                              <w:contextualSpacing/>
                              <w:rPr>
                                <w:rFonts w:ascii="Times New Roman" w:hAnsi="Times New Roman"/>
                              </w:rPr>
                            </w:pPr>
                            <w:r w:rsidRPr="00FC6863">
                              <w:rPr>
                                <w:rFonts w:ascii="Times New Roman" w:hAnsi="Times New Roman"/>
                              </w:rPr>
                              <w:t>Effective Problems Solvers</w:t>
                            </w:r>
                          </w:p>
                          <w:p w:rsidR="006A55C3" w:rsidRPr="00FC6863" w:rsidRDefault="006A55C3" w:rsidP="004469E9">
                            <w:pPr>
                              <w:numPr>
                                <w:ilvl w:val="0"/>
                                <w:numId w:val="24"/>
                              </w:numPr>
                              <w:contextualSpacing/>
                              <w:rPr>
                                <w:rFonts w:ascii="Times New Roman" w:hAnsi="Times New Roman"/>
                              </w:rPr>
                            </w:pPr>
                            <w:r w:rsidRPr="00FC6863">
                              <w:rPr>
                                <w:rFonts w:ascii="Times New Roman" w:hAnsi="Times New Roman"/>
                              </w:rPr>
                              <w:t>Effective Communicators</w:t>
                            </w:r>
                          </w:p>
                          <w:p w:rsidR="006A55C3" w:rsidRPr="00FC6863" w:rsidRDefault="006A55C3" w:rsidP="00BA7B6B">
                            <w:pPr>
                              <w:rPr>
                                <w:rFonts w:ascii="Times New Roman" w:hAnsi="Times New Roman"/>
                              </w:rPr>
                            </w:pPr>
                          </w:p>
                        </w:tc>
                      </w:tr>
                    </w:tbl>
                    <w:p w:rsidR="006A55C3" w:rsidRPr="00FC6863" w:rsidRDefault="006A55C3" w:rsidP="004469E9">
                      <w:pPr>
                        <w:rPr>
                          <w:rFonts w:ascii="Times New Roman" w:hAnsi="Times New Roman"/>
                        </w:rPr>
                      </w:pPr>
                    </w:p>
                    <w:tbl>
                      <w:tblPr>
                        <w:tblStyle w:val="TableGrid"/>
                        <w:tblW w:w="0" w:type="auto"/>
                        <w:tblLayout w:type="fixed"/>
                        <w:tblLook w:val="04A0" w:firstRow="1" w:lastRow="0" w:firstColumn="1" w:lastColumn="0" w:noHBand="0" w:noVBand="1"/>
                      </w:tblPr>
                      <w:tblGrid>
                        <w:gridCol w:w="1759"/>
                        <w:gridCol w:w="1841"/>
                        <w:gridCol w:w="2605"/>
                        <w:gridCol w:w="2340"/>
                        <w:gridCol w:w="1831"/>
                        <w:gridCol w:w="1746"/>
                        <w:gridCol w:w="2273"/>
                      </w:tblGrid>
                      <w:tr w:rsidR="006A55C3" w:rsidRPr="00FC6863" w:rsidTr="00BA7B6B">
                        <w:tc>
                          <w:tcPr>
                            <w:tcW w:w="1759" w:type="dxa"/>
                          </w:tcPr>
                          <w:p w:rsidR="006A55C3" w:rsidRPr="00FC6863" w:rsidRDefault="006A55C3" w:rsidP="00BA7B6B">
                            <w:pPr>
                              <w:rPr>
                                <w:rFonts w:ascii="Times New Roman" w:hAnsi="Times New Roman"/>
                              </w:rPr>
                            </w:pPr>
                            <w:r w:rsidRPr="00FC6863">
                              <w:rPr>
                                <w:rFonts w:ascii="Times New Roman" w:hAnsi="Times New Roman"/>
                              </w:rPr>
                              <w:t>Key Action Steps</w:t>
                            </w:r>
                          </w:p>
                        </w:tc>
                        <w:tc>
                          <w:tcPr>
                            <w:tcW w:w="1841" w:type="dxa"/>
                          </w:tcPr>
                          <w:p w:rsidR="006A55C3" w:rsidRPr="00FC6863" w:rsidRDefault="006A55C3" w:rsidP="00BA7B6B">
                            <w:pPr>
                              <w:rPr>
                                <w:rFonts w:ascii="Times New Roman" w:hAnsi="Times New Roman"/>
                              </w:rPr>
                            </w:pPr>
                            <w:r w:rsidRPr="00FC6863">
                              <w:rPr>
                                <w:rFonts w:ascii="Times New Roman" w:hAnsi="Times New Roman"/>
                              </w:rPr>
                              <w:t>Persons responsible</w:t>
                            </w:r>
                          </w:p>
                        </w:tc>
                        <w:tc>
                          <w:tcPr>
                            <w:tcW w:w="2605" w:type="dxa"/>
                          </w:tcPr>
                          <w:p w:rsidR="006A55C3" w:rsidRPr="00FC6863" w:rsidRDefault="006A55C3" w:rsidP="00BA7B6B">
                            <w:pPr>
                              <w:rPr>
                                <w:rFonts w:ascii="Times New Roman" w:hAnsi="Times New Roman"/>
                              </w:rPr>
                            </w:pPr>
                            <w:r w:rsidRPr="00FC6863">
                              <w:rPr>
                                <w:rFonts w:ascii="Times New Roman" w:hAnsi="Times New Roman"/>
                              </w:rPr>
                              <w:t>Professional Development/Resources</w:t>
                            </w:r>
                          </w:p>
                        </w:tc>
                        <w:tc>
                          <w:tcPr>
                            <w:tcW w:w="2340" w:type="dxa"/>
                          </w:tcPr>
                          <w:p w:rsidR="006A55C3" w:rsidRPr="00FC6863" w:rsidRDefault="006A55C3" w:rsidP="00BA7B6B">
                            <w:pPr>
                              <w:rPr>
                                <w:rFonts w:ascii="Times New Roman" w:hAnsi="Times New Roman"/>
                              </w:rPr>
                            </w:pPr>
                            <w:r w:rsidRPr="00FC6863">
                              <w:rPr>
                                <w:rFonts w:ascii="Times New Roman" w:hAnsi="Times New Roman"/>
                              </w:rPr>
                              <w:t>Means to Assess improvement</w:t>
                            </w:r>
                          </w:p>
                        </w:tc>
                        <w:tc>
                          <w:tcPr>
                            <w:tcW w:w="1831" w:type="dxa"/>
                          </w:tcPr>
                          <w:p w:rsidR="006A55C3" w:rsidRPr="00FC6863" w:rsidRDefault="006A55C3" w:rsidP="00BA7B6B">
                            <w:pPr>
                              <w:rPr>
                                <w:rFonts w:ascii="Times New Roman" w:hAnsi="Times New Roman"/>
                              </w:rPr>
                            </w:pPr>
                            <w:r w:rsidRPr="00FC6863">
                              <w:rPr>
                                <w:rFonts w:ascii="Times New Roman" w:hAnsi="Times New Roman"/>
                              </w:rPr>
                              <w:t>Timeline</w:t>
                            </w:r>
                          </w:p>
                        </w:tc>
                        <w:tc>
                          <w:tcPr>
                            <w:tcW w:w="1746" w:type="dxa"/>
                          </w:tcPr>
                          <w:p w:rsidR="006A55C3" w:rsidRPr="00FC6863" w:rsidRDefault="006A55C3" w:rsidP="00BA7B6B">
                            <w:pPr>
                              <w:rPr>
                                <w:rFonts w:ascii="Times New Roman" w:hAnsi="Times New Roman"/>
                              </w:rPr>
                            </w:pPr>
                            <w:r w:rsidRPr="00FC6863">
                              <w:rPr>
                                <w:rFonts w:ascii="Times New Roman" w:hAnsi="Times New Roman"/>
                              </w:rPr>
                              <w:t>Reporting</w:t>
                            </w:r>
                          </w:p>
                        </w:tc>
                        <w:tc>
                          <w:tcPr>
                            <w:tcW w:w="2273" w:type="dxa"/>
                          </w:tcPr>
                          <w:p w:rsidR="006A55C3" w:rsidRPr="00FC6863" w:rsidRDefault="006A55C3" w:rsidP="00BA7B6B">
                            <w:pPr>
                              <w:rPr>
                                <w:rFonts w:ascii="Times New Roman" w:hAnsi="Times New Roman"/>
                              </w:rPr>
                            </w:pPr>
                            <w:r w:rsidRPr="00FC6863">
                              <w:rPr>
                                <w:rFonts w:ascii="Times New Roman" w:hAnsi="Times New Roman"/>
                              </w:rPr>
                              <w:t>Growth need</w:t>
                            </w:r>
                          </w:p>
                        </w:tc>
                      </w:tr>
                      <w:tr w:rsidR="006A55C3" w:rsidRPr="00FC6863" w:rsidTr="00BA7B6B">
                        <w:trPr>
                          <w:trHeight w:val="3185"/>
                        </w:trPr>
                        <w:tc>
                          <w:tcPr>
                            <w:tcW w:w="1759"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Establish PLCs</w:t>
                            </w:r>
                          </w:p>
                          <w:p w:rsidR="006A55C3" w:rsidRPr="00FC6863" w:rsidRDefault="006A55C3" w:rsidP="004469E9">
                            <w:pPr>
                              <w:numPr>
                                <w:ilvl w:val="0"/>
                                <w:numId w:val="25"/>
                              </w:numPr>
                              <w:ind w:left="337" w:hanging="180"/>
                              <w:contextualSpacing/>
                              <w:rPr>
                                <w:rFonts w:ascii="Times New Roman" w:hAnsi="Times New Roman"/>
                                <w:sz w:val="20"/>
                                <w:szCs w:val="20"/>
                              </w:rPr>
                            </w:pPr>
                            <w:r w:rsidRPr="00FC6863">
                              <w:rPr>
                                <w:rFonts w:ascii="Times New Roman" w:hAnsi="Times New Roman"/>
                                <w:sz w:val="20"/>
                                <w:szCs w:val="20"/>
                              </w:rPr>
                              <w:t>Review data</w:t>
                            </w:r>
                          </w:p>
                          <w:p w:rsidR="006A55C3" w:rsidRPr="00FC6863" w:rsidRDefault="006A55C3" w:rsidP="004469E9">
                            <w:pPr>
                              <w:numPr>
                                <w:ilvl w:val="0"/>
                                <w:numId w:val="25"/>
                              </w:numPr>
                              <w:ind w:left="337" w:hanging="203"/>
                              <w:contextualSpacing/>
                              <w:rPr>
                                <w:rFonts w:ascii="Times New Roman" w:hAnsi="Times New Roman"/>
                                <w:sz w:val="20"/>
                                <w:szCs w:val="20"/>
                              </w:rPr>
                            </w:pPr>
                            <w:r w:rsidRPr="00FC6863">
                              <w:rPr>
                                <w:rFonts w:ascii="Times New Roman" w:hAnsi="Times New Roman"/>
                                <w:sz w:val="20"/>
                                <w:szCs w:val="20"/>
                              </w:rPr>
                              <w:t>Plan for instructional strategies</w:t>
                            </w:r>
                          </w:p>
                          <w:p w:rsidR="006A55C3" w:rsidRPr="00FC6863" w:rsidRDefault="006A55C3" w:rsidP="004469E9">
                            <w:pPr>
                              <w:numPr>
                                <w:ilvl w:val="0"/>
                                <w:numId w:val="25"/>
                              </w:numPr>
                              <w:ind w:left="337" w:hanging="203"/>
                              <w:contextualSpacing/>
                              <w:rPr>
                                <w:rFonts w:ascii="Times New Roman" w:hAnsi="Times New Roman"/>
                                <w:sz w:val="20"/>
                                <w:szCs w:val="20"/>
                              </w:rPr>
                            </w:pPr>
                            <w:r w:rsidRPr="00FC6863">
                              <w:rPr>
                                <w:rFonts w:ascii="Times New Roman" w:hAnsi="Times New Roman"/>
                                <w:sz w:val="20"/>
                                <w:szCs w:val="20"/>
                              </w:rPr>
                              <w:t>Create appropriate assessment tools</w:t>
                            </w:r>
                          </w:p>
                        </w:tc>
                        <w:tc>
                          <w:tcPr>
                            <w:tcW w:w="184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School Administrators (SA)</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Leadership Team</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Faculty</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School Guidance Counselor (SGC)</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Curriculum Coordinator (CC)</w:t>
                            </w:r>
                          </w:p>
                        </w:tc>
                        <w:tc>
                          <w:tcPr>
                            <w:tcW w:w="2605"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SAT reports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Item analysis</w:t>
                            </w: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Student group reports (weekly)</w:t>
                            </w:r>
                          </w:p>
                          <w:p w:rsidR="006A55C3" w:rsidRPr="00FC6863" w:rsidRDefault="006A55C3" w:rsidP="00BA7B6B">
                            <w:pPr>
                              <w:rPr>
                                <w:rFonts w:ascii="Times New Roman" w:hAnsi="Times New Roman"/>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ASCD Whole Child Tenets</w:t>
                            </w:r>
                          </w:p>
                        </w:tc>
                        <w:tc>
                          <w:tcPr>
                            <w:tcW w:w="2340"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Formative assessments</w:t>
                            </w: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Documented meeting notes</w:t>
                            </w:r>
                          </w:p>
                        </w:tc>
                        <w:tc>
                          <w:tcPr>
                            <w:tcW w:w="1831"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 xml:space="preserve">2 weeks into the current school year </w:t>
                            </w:r>
                          </w:p>
                          <w:p w:rsidR="006A55C3" w:rsidRPr="00FC6863" w:rsidRDefault="006A55C3" w:rsidP="004469E9">
                            <w:pPr>
                              <w:numPr>
                                <w:ilvl w:val="0"/>
                                <w:numId w:val="26"/>
                              </w:numPr>
                              <w:ind w:left="557"/>
                              <w:contextualSpacing/>
                              <w:rPr>
                                <w:rFonts w:ascii="Times New Roman" w:hAnsi="Times New Roman"/>
                                <w:sz w:val="20"/>
                                <w:szCs w:val="20"/>
                              </w:rPr>
                            </w:pPr>
                            <w:r w:rsidRPr="00FC6863">
                              <w:rPr>
                                <w:rFonts w:ascii="Times New Roman" w:hAnsi="Times New Roman"/>
                                <w:sz w:val="20"/>
                                <w:szCs w:val="20"/>
                              </w:rPr>
                              <w:t>minimum of one (1) hour weekly meetings</w:t>
                            </w:r>
                          </w:p>
                        </w:tc>
                        <w:tc>
                          <w:tcPr>
                            <w:tcW w:w="1746"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Mid- and end of quarter</w:t>
                            </w:r>
                          </w:p>
                          <w:p w:rsidR="006A55C3" w:rsidRPr="00FC6863" w:rsidRDefault="006A55C3" w:rsidP="00BA7B6B">
                            <w:pPr>
                              <w:rPr>
                                <w:rFonts w:ascii="Times New Roman" w:hAnsi="Times New Roman"/>
                                <w:sz w:val="20"/>
                                <w:szCs w:val="20"/>
                              </w:rPr>
                            </w:pPr>
                          </w:p>
                        </w:tc>
                        <w:tc>
                          <w:tcPr>
                            <w:tcW w:w="2273"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 xml:space="preserve">#6 Administrators, Teachers and Program Planners need to plan for, implement and report data rich assessments that are clear, meaningful and focused on measuring student progress in meeting the ESLRs in addition to the mandated DI and SAT assessments. </w:t>
                            </w:r>
                          </w:p>
                        </w:tc>
                      </w:tr>
                      <w:tr w:rsidR="006A55C3" w:rsidRPr="00FC6863" w:rsidTr="00BA7B6B">
                        <w:tc>
                          <w:tcPr>
                            <w:tcW w:w="1759"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 xml:space="preserve">Create and use assessment tools to measure students’ application of the ESLRs </w:t>
                            </w:r>
                          </w:p>
                        </w:tc>
                        <w:tc>
                          <w:tcPr>
                            <w:tcW w:w="184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School Administrators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Faculty</w:t>
                            </w:r>
                          </w:p>
                          <w:p w:rsidR="006A55C3" w:rsidRPr="00FC6863" w:rsidRDefault="006A55C3" w:rsidP="00BA7B6B">
                            <w:pPr>
                              <w:rPr>
                                <w:rFonts w:ascii="Times New Roman" w:hAnsi="Times New Roman"/>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Students</w:t>
                            </w:r>
                          </w:p>
                        </w:tc>
                        <w:tc>
                          <w:tcPr>
                            <w:tcW w:w="2605"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Grade level indicators</w:t>
                            </w:r>
                          </w:p>
                        </w:tc>
                        <w:tc>
                          <w:tcPr>
                            <w:tcW w:w="2340"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Rubrics</w:t>
                            </w:r>
                          </w:p>
                          <w:p w:rsidR="006A55C3" w:rsidRPr="00FC6863" w:rsidRDefault="006A55C3" w:rsidP="00BA7B6B">
                            <w:pPr>
                              <w:rPr>
                                <w:rFonts w:ascii="Times New Roman" w:hAnsi="Times New Roman"/>
                                <w:sz w:val="20"/>
                                <w:szCs w:val="20"/>
                              </w:rPr>
                            </w:pPr>
                          </w:p>
                          <w:p w:rsidR="006A55C3" w:rsidRPr="00FC6863" w:rsidRDefault="006A55C3" w:rsidP="00BA7B6B">
                            <w:pPr>
                              <w:rPr>
                                <w:rFonts w:ascii="Times New Roman" w:hAnsi="Times New Roman"/>
                                <w:sz w:val="20"/>
                                <w:szCs w:val="20"/>
                              </w:rPr>
                            </w:pPr>
                            <w:r w:rsidRPr="00FC6863">
                              <w:rPr>
                                <w:rFonts w:ascii="Times New Roman" w:hAnsi="Times New Roman"/>
                                <w:sz w:val="20"/>
                                <w:szCs w:val="20"/>
                              </w:rPr>
                              <w:t>Student self-assessments</w:t>
                            </w:r>
                          </w:p>
                        </w:tc>
                        <w:tc>
                          <w:tcPr>
                            <w:tcW w:w="183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August 2013-June 2014</w:t>
                            </w:r>
                          </w:p>
                          <w:p w:rsidR="006A55C3" w:rsidRPr="00FC6863" w:rsidRDefault="006A55C3" w:rsidP="00BA7B6B">
                            <w:pPr>
                              <w:rPr>
                                <w:rFonts w:ascii="Times New Roman" w:hAnsi="Times New Roman"/>
                                <w:sz w:val="20"/>
                                <w:szCs w:val="20"/>
                              </w:rPr>
                            </w:pPr>
                          </w:p>
                        </w:tc>
                        <w:tc>
                          <w:tcPr>
                            <w:tcW w:w="1746"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 xml:space="preserve">Compilation of student self-assessments Quarterly </w:t>
                            </w:r>
                          </w:p>
                        </w:tc>
                        <w:tc>
                          <w:tcPr>
                            <w:tcW w:w="2273"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#2 The school needs to continue to implement, assess and monitor student progress in achieving the ESLRs.</w:t>
                            </w:r>
                          </w:p>
                        </w:tc>
                      </w:tr>
                      <w:tr w:rsidR="006A55C3" w:rsidRPr="00FC6863" w:rsidTr="00BA7B6B">
                        <w:tc>
                          <w:tcPr>
                            <w:tcW w:w="1759"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Utilize Classroom Instruction That Works (CITW) framework to effectively implement the CCSS</w:t>
                            </w:r>
                          </w:p>
                          <w:p w:rsidR="006A55C3" w:rsidRPr="00FC6863" w:rsidRDefault="006A55C3" w:rsidP="00BA7B6B">
                            <w:pPr>
                              <w:rPr>
                                <w:rFonts w:ascii="Times New Roman" w:hAnsi="Times New Roman"/>
                                <w:sz w:val="20"/>
                                <w:szCs w:val="20"/>
                              </w:rPr>
                            </w:pPr>
                          </w:p>
                        </w:tc>
                        <w:tc>
                          <w:tcPr>
                            <w:tcW w:w="184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School Administrators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Faculty &amp; Staff</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CCs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SGC</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tc>
                        <w:tc>
                          <w:tcPr>
                            <w:tcW w:w="2605"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District-wide CITW training</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Monthly PD training</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 xml:space="preserve">CCSS </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Teacher Made Assessments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Library Media Center</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PD360</w:t>
                            </w:r>
                          </w:p>
                        </w:tc>
                        <w:tc>
                          <w:tcPr>
                            <w:tcW w:w="2340"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CCSS/Lesson Plans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Teacher Made Assessments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PD360 Administrator Logs</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SA and CC informal observations/walkthrough</w:t>
                            </w:r>
                          </w:p>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p>
                        </w:tc>
                        <w:tc>
                          <w:tcPr>
                            <w:tcW w:w="1831"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August 2013-June 2014</w:t>
                            </w:r>
                          </w:p>
                          <w:p w:rsidR="006A55C3" w:rsidRPr="00FC6863" w:rsidRDefault="006A55C3" w:rsidP="00BA7B6B">
                            <w:pPr>
                              <w:rPr>
                                <w:rFonts w:ascii="Times New Roman" w:hAnsi="Times New Roman"/>
                                <w:sz w:val="20"/>
                                <w:szCs w:val="20"/>
                              </w:rPr>
                            </w:pPr>
                          </w:p>
                        </w:tc>
                        <w:tc>
                          <w:tcPr>
                            <w:tcW w:w="1746" w:type="dxa"/>
                          </w:tcPr>
                          <w:p w:rsidR="006A55C3" w:rsidRPr="00FC6863" w:rsidRDefault="006A55C3" w:rsidP="00BA7B6B">
                            <w:pPr>
                              <w:widowControl w:val="0"/>
                              <w:tabs>
                                <w:tab w:val="center" w:pos="4320"/>
                                <w:tab w:val="right" w:pos="8640"/>
                              </w:tabs>
                              <w:rPr>
                                <w:rFonts w:ascii="Times New Roman" w:eastAsia="Times New Roman" w:hAnsi="Times New Roman"/>
                                <w:snapToGrid w:val="0"/>
                                <w:sz w:val="20"/>
                                <w:szCs w:val="20"/>
                              </w:rPr>
                            </w:pPr>
                            <w:r w:rsidRPr="00FC6863">
                              <w:rPr>
                                <w:rFonts w:ascii="Times New Roman" w:eastAsia="Times New Roman" w:hAnsi="Times New Roman"/>
                                <w:snapToGrid w:val="0"/>
                                <w:sz w:val="20"/>
                                <w:szCs w:val="20"/>
                              </w:rPr>
                              <w:t>SA and CC feedback</w:t>
                            </w:r>
                          </w:p>
                        </w:tc>
                        <w:tc>
                          <w:tcPr>
                            <w:tcW w:w="2273" w:type="dxa"/>
                          </w:tcPr>
                          <w:p w:rsidR="006A55C3" w:rsidRPr="00FC6863" w:rsidRDefault="006A55C3" w:rsidP="00BA7B6B">
                            <w:pPr>
                              <w:rPr>
                                <w:rFonts w:ascii="Times New Roman" w:hAnsi="Times New Roman"/>
                                <w:sz w:val="20"/>
                                <w:szCs w:val="20"/>
                              </w:rPr>
                            </w:pPr>
                            <w:r w:rsidRPr="00FC6863">
                              <w:rPr>
                                <w:rFonts w:ascii="Times New Roman" w:hAnsi="Times New Roman"/>
                                <w:sz w:val="20"/>
                                <w:szCs w:val="20"/>
                              </w:rPr>
                              <w:t xml:space="preserve">#6 Administrators, Teachers and Program Planners need to plan for, implement and report data rich assessments that are clear, meaningful and focused on measuring student progress in meeting the ESLRs in addition to the mandated DI and SAT assessments. </w:t>
                            </w:r>
                          </w:p>
                        </w:tc>
                      </w:tr>
                    </w:tbl>
                    <w:p w:rsidR="006A55C3" w:rsidRDefault="006A55C3" w:rsidP="004469E9"/>
                  </w:txbxContent>
                </v:textbox>
                <w10:wrap anchorx="margin" anchory="margin"/>
              </v:shape>
            </w:pict>
          </mc:Fallback>
        </mc:AlternateContent>
      </w: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661FD6" w:rsidP="00DE41E2">
      <w:pPr>
        <w:rPr>
          <w:sz w:val="28"/>
          <w:szCs w:val="28"/>
        </w:rPr>
      </w:pPr>
      <w:r>
        <w:rPr>
          <w:noProof/>
        </w:rPr>
        <mc:AlternateContent>
          <mc:Choice Requires="wps">
            <w:drawing>
              <wp:anchor distT="0" distB="0" distL="114300" distR="114300" simplePos="0" relativeHeight="251664384" behindDoc="0" locked="0" layoutInCell="1" allowOverlap="1" wp14:anchorId="2F5E7A59" wp14:editId="56888159">
                <wp:simplePos x="0" y="0"/>
                <wp:positionH relativeFrom="column">
                  <wp:posOffset>-2076450</wp:posOffset>
                </wp:positionH>
                <wp:positionV relativeFrom="paragraph">
                  <wp:posOffset>446405</wp:posOffset>
                </wp:positionV>
                <wp:extent cx="9555480" cy="6335395"/>
                <wp:effectExtent l="0" t="9208" r="0" b="0"/>
                <wp:wrapNone/>
                <wp:docPr id="12" name="Text Box 12"/>
                <wp:cNvGraphicFramePr/>
                <a:graphic xmlns:a="http://schemas.openxmlformats.org/drawingml/2006/main">
                  <a:graphicData uri="http://schemas.microsoft.com/office/word/2010/wordprocessingShape">
                    <wps:wsp>
                      <wps:cNvSpPr txBox="1"/>
                      <wps:spPr>
                        <a:xfrm rot="5400000">
                          <a:off x="0" y="0"/>
                          <a:ext cx="9555480" cy="6335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C3" w:rsidRPr="009D1526" w:rsidRDefault="006A55C3" w:rsidP="000B1A40">
                            <w:pPr>
                              <w:rPr>
                                <w:rFonts w:ascii="Times New Roman" w:hAnsi="Times New Roman"/>
                                <w:b/>
                              </w:rPr>
                            </w:pPr>
                            <w:r w:rsidRPr="009D1526">
                              <w:rPr>
                                <w:rFonts w:ascii="Times New Roman" w:hAnsi="Times New Roman"/>
                                <w:b/>
                              </w:rPr>
                              <w:t>Goal 2: Build and sustain parental involvement to improve student achievement.</w:t>
                            </w:r>
                          </w:p>
                          <w:tbl>
                            <w:tblPr>
                              <w:tblStyle w:val="TableGrid"/>
                              <w:tblW w:w="0" w:type="auto"/>
                              <w:tblLook w:val="04A0" w:firstRow="1" w:lastRow="0" w:firstColumn="1" w:lastColumn="0" w:noHBand="0" w:noVBand="1"/>
                            </w:tblPr>
                            <w:tblGrid>
                              <w:gridCol w:w="14215"/>
                            </w:tblGrid>
                            <w:tr w:rsidR="006A55C3" w:rsidRPr="009D1526" w:rsidTr="00661FD6">
                              <w:trPr>
                                <w:trHeight w:val="2417"/>
                              </w:trPr>
                              <w:tc>
                                <w:tcPr>
                                  <w:tcW w:w="14215" w:type="dxa"/>
                                </w:tcPr>
                                <w:p w:rsidR="006A55C3" w:rsidRPr="009D1526" w:rsidRDefault="006A55C3" w:rsidP="00BA7B6B">
                                  <w:pPr>
                                    <w:rPr>
                                      <w:rFonts w:ascii="Times New Roman" w:hAnsi="Times New Roman"/>
                                    </w:rPr>
                                  </w:pPr>
                                  <w:r w:rsidRPr="009D1526">
                                    <w:rPr>
                                      <w:rFonts w:ascii="Times New Roman" w:hAnsi="Times New Roman"/>
                                    </w:rPr>
                                    <w:t>Rationale: Low attendance at Open House, Parent-Teacher Conference, Parent-Teacher Organization (PTO) meetings, Parent workshops</w:t>
                                  </w:r>
                                </w:p>
                                <w:p w:rsidR="006A55C3" w:rsidRPr="009D1526" w:rsidRDefault="006A55C3" w:rsidP="00BA7B6B">
                                  <w:pPr>
                                    <w:rPr>
                                      <w:rFonts w:ascii="Times New Roman" w:hAnsi="Times New Roman"/>
                                    </w:rPr>
                                  </w:pPr>
                                </w:p>
                                <w:p w:rsidR="006A55C3" w:rsidRPr="009D1526" w:rsidRDefault="006A55C3" w:rsidP="00BA7B6B">
                                  <w:pPr>
                                    <w:rPr>
                                      <w:rFonts w:ascii="Times New Roman" w:hAnsi="Times New Roman"/>
                                    </w:rPr>
                                  </w:pPr>
                                  <w:r w:rsidRPr="009D1526">
                                    <w:rPr>
                                      <w:rFonts w:ascii="Times New Roman" w:hAnsi="Times New Roman"/>
                                    </w:rPr>
                                    <w:t>ESLRs Addressed:</w:t>
                                  </w:r>
                                </w:p>
                                <w:p w:rsidR="006A55C3" w:rsidRPr="009D1526" w:rsidRDefault="006A55C3" w:rsidP="000B1A40">
                                  <w:pPr>
                                    <w:pStyle w:val="ListParagraph"/>
                                    <w:numPr>
                                      <w:ilvl w:val="0"/>
                                      <w:numId w:val="27"/>
                                    </w:numPr>
                                    <w:rPr>
                                      <w:rFonts w:ascii="Times New Roman" w:hAnsi="Times New Roman"/>
                                    </w:rPr>
                                  </w:pPr>
                                  <w:r w:rsidRPr="009D1526">
                                    <w:rPr>
                                      <w:rFonts w:ascii="Times New Roman" w:hAnsi="Times New Roman"/>
                                    </w:rPr>
                                    <w:t>Effective Communicators</w:t>
                                  </w:r>
                                </w:p>
                                <w:p w:rsidR="006A55C3" w:rsidRPr="009D1526" w:rsidRDefault="006A55C3" w:rsidP="000B1A40">
                                  <w:pPr>
                                    <w:pStyle w:val="ListParagraph"/>
                                    <w:numPr>
                                      <w:ilvl w:val="0"/>
                                      <w:numId w:val="27"/>
                                    </w:numPr>
                                    <w:rPr>
                                      <w:rFonts w:ascii="Times New Roman" w:hAnsi="Times New Roman"/>
                                    </w:rPr>
                                  </w:pPr>
                                  <w:r w:rsidRPr="009D1526">
                                    <w:rPr>
                                      <w:rFonts w:ascii="Times New Roman" w:hAnsi="Times New Roman"/>
                                    </w:rPr>
                                    <w:t>Effective Problem Solvers</w:t>
                                  </w:r>
                                </w:p>
                                <w:p w:rsidR="006A55C3" w:rsidRPr="009D1526" w:rsidRDefault="006A55C3" w:rsidP="000B1A40">
                                  <w:pPr>
                                    <w:pStyle w:val="ListParagraph"/>
                                    <w:numPr>
                                      <w:ilvl w:val="0"/>
                                      <w:numId w:val="27"/>
                                    </w:numPr>
                                    <w:rPr>
                                      <w:rFonts w:ascii="Times New Roman" w:hAnsi="Times New Roman"/>
                                    </w:rPr>
                                  </w:pPr>
                                  <w:r w:rsidRPr="009D1526">
                                    <w:rPr>
                                      <w:rFonts w:ascii="Times New Roman" w:hAnsi="Times New Roman"/>
                                    </w:rPr>
                                    <w:t>Efficient Workers</w:t>
                                  </w:r>
                                </w:p>
                                <w:p w:rsidR="006A55C3" w:rsidRPr="009D1526" w:rsidRDefault="006A55C3" w:rsidP="000B1A40">
                                  <w:pPr>
                                    <w:pStyle w:val="ListParagraph"/>
                                    <w:numPr>
                                      <w:ilvl w:val="0"/>
                                      <w:numId w:val="27"/>
                                    </w:numPr>
                                    <w:rPr>
                                      <w:rFonts w:ascii="Times New Roman" w:hAnsi="Times New Roman"/>
                                    </w:rPr>
                                  </w:pPr>
                                  <w:r w:rsidRPr="009D1526">
                                    <w:rPr>
                                      <w:rFonts w:ascii="Times New Roman" w:hAnsi="Times New Roman"/>
                                    </w:rPr>
                                    <w:t>Team Players</w:t>
                                  </w:r>
                                </w:p>
                                <w:p w:rsidR="006A55C3" w:rsidRPr="009D1526" w:rsidRDefault="006A55C3" w:rsidP="00BA7B6B">
                                  <w:pPr>
                                    <w:rPr>
                                      <w:rFonts w:ascii="Times New Roman" w:hAnsi="Times New Roman"/>
                                    </w:rPr>
                                  </w:pPr>
                                </w:p>
                              </w:tc>
                            </w:tr>
                          </w:tbl>
                          <w:p w:rsidR="006A55C3" w:rsidRPr="009D1526" w:rsidRDefault="006A55C3" w:rsidP="000B1A40">
                            <w:pPr>
                              <w:rPr>
                                <w:rFonts w:ascii="Times New Roman" w:hAnsi="Times New Roman"/>
                              </w:rPr>
                            </w:pPr>
                          </w:p>
                          <w:tbl>
                            <w:tblPr>
                              <w:tblStyle w:val="TableGrid"/>
                              <w:tblW w:w="0" w:type="auto"/>
                              <w:tblLook w:val="04A0" w:firstRow="1" w:lastRow="0" w:firstColumn="1" w:lastColumn="0" w:noHBand="0" w:noVBand="1"/>
                            </w:tblPr>
                            <w:tblGrid>
                              <w:gridCol w:w="1927"/>
                              <w:gridCol w:w="1912"/>
                              <w:gridCol w:w="2562"/>
                              <w:gridCol w:w="1963"/>
                              <w:gridCol w:w="1879"/>
                              <w:gridCol w:w="1873"/>
                              <w:gridCol w:w="2403"/>
                            </w:tblGrid>
                            <w:tr w:rsidR="006A55C3" w:rsidRPr="009D1526" w:rsidTr="00BA7B6B">
                              <w:tc>
                                <w:tcPr>
                                  <w:tcW w:w="1927" w:type="dxa"/>
                                </w:tcPr>
                                <w:p w:rsidR="006A55C3" w:rsidRPr="009D1526" w:rsidRDefault="006A55C3" w:rsidP="00BA7B6B">
                                  <w:pPr>
                                    <w:rPr>
                                      <w:rFonts w:ascii="Times New Roman" w:hAnsi="Times New Roman"/>
                                    </w:rPr>
                                  </w:pPr>
                                  <w:r w:rsidRPr="009D1526">
                                    <w:rPr>
                                      <w:rFonts w:ascii="Times New Roman" w:hAnsi="Times New Roman"/>
                                    </w:rPr>
                                    <w:t>Key Action Steps</w:t>
                                  </w:r>
                                </w:p>
                              </w:tc>
                              <w:tc>
                                <w:tcPr>
                                  <w:tcW w:w="1912" w:type="dxa"/>
                                </w:tcPr>
                                <w:p w:rsidR="006A55C3" w:rsidRPr="009D1526" w:rsidRDefault="006A55C3" w:rsidP="00BA7B6B">
                                  <w:pPr>
                                    <w:rPr>
                                      <w:rFonts w:ascii="Times New Roman" w:hAnsi="Times New Roman"/>
                                    </w:rPr>
                                  </w:pPr>
                                  <w:r w:rsidRPr="009D1526">
                                    <w:rPr>
                                      <w:rFonts w:ascii="Times New Roman" w:hAnsi="Times New Roman"/>
                                    </w:rPr>
                                    <w:t>Persons responsible</w:t>
                                  </w:r>
                                </w:p>
                              </w:tc>
                              <w:tc>
                                <w:tcPr>
                                  <w:tcW w:w="2423" w:type="dxa"/>
                                </w:tcPr>
                                <w:p w:rsidR="006A55C3" w:rsidRPr="009D1526" w:rsidRDefault="006A55C3" w:rsidP="00BA7B6B">
                                  <w:pPr>
                                    <w:rPr>
                                      <w:rFonts w:ascii="Times New Roman" w:hAnsi="Times New Roman"/>
                                    </w:rPr>
                                  </w:pPr>
                                  <w:r w:rsidRPr="009D1526">
                                    <w:rPr>
                                      <w:rFonts w:ascii="Times New Roman" w:hAnsi="Times New Roman"/>
                                    </w:rPr>
                                    <w:t>Professional Development/Resources</w:t>
                                  </w:r>
                                </w:p>
                              </w:tc>
                              <w:tc>
                                <w:tcPr>
                                  <w:tcW w:w="1963" w:type="dxa"/>
                                </w:tcPr>
                                <w:p w:rsidR="006A55C3" w:rsidRPr="009D1526" w:rsidRDefault="006A55C3" w:rsidP="00BA7B6B">
                                  <w:pPr>
                                    <w:rPr>
                                      <w:rFonts w:ascii="Times New Roman" w:hAnsi="Times New Roman"/>
                                    </w:rPr>
                                  </w:pPr>
                                  <w:r w:rsidRPr="009D1526">
                                    <w:rPr>
                                      <w:rFonts w:ascii="Times New Roman" w:hAnsi="Times New Roman"/>
                                    </w:rPr>
                                    <w:t>Means to Assess improvement</w:t>
                                  </w:r>
                                </w:p>
                              </w:tc>
                              <w:tc>
                                <w:tcPr>
                                  <w:tcW w:w="1879" w:type="dxa"/>
                                </w:tcPr>
                                <w:p w:rsidR="006A55C3" w:rsidRPr="009D1526" w:rsidRDefault="006A55C3" w:rsidP="00BA7B6B">
                                  <w:pPr>
                                    <w:rPr>
                                      <w:rFonts w:ascii="Times New Roman" w:hAnsi="Times New Roman"/>
                                    </w:rPr>
                                  </w:pPr>
                                  <w:r w:rsidRPr="009D1526">
                                    <w:rPr>
                                      <w:rFonts w:ascii="Times New Roman" w:hAnsi="Times New Roman"/>
                                    </w:rPr>
                                    <w:t>Timeline</w:t>
                                  </w:r>
                                </w:p>
                              </w:tc>
                              <w:tc>
                                <w:tcPr>
                                  <w:tcW w:w="1873" w:type="dxa"/>
                                </w:tcPr>
                                <w:p w:rsidR="006A55C3" w:rsidRPr="009D1526" w:rsidRDefault="006A55C3" w:rsidP="00BA7B6B">
                                  <w:pPr>
                                    <w:rPr>
                                      <w:rFonts w:ascii="Times New Roman" w:hAnsi="Times New Roman"/>
                                    </w:rPr>
                                  </w:pPr>
                                  <w:r w:rsidRPr="009D1526">
                                    <w:rPr>
                                      <w:rFonts w:ascii="Times New Roman" w:hAnsi="Times New Roman"/>
                                    </w:rPr>
                                    <w:t>Reporting</w:t>
                                  </w:r>
                                </w:p>
                              </w:tc>
                              <w:tc>
                                <w:tcPr>
                                  <w:tcW w:w="2403" w:type="dxa"/>
                                </w:tcPr>
                                <w:p w:rsidR="006A55C3" w:rsidRPr="009D1526" w:rsidRDefault="006A55C3" w:rsidP="00BA7B6B">
                                  <w:pPr>
                                    <w:rPr>
                                      <w:rFonts w:ascii="Times New Roman" w:hAnsi="Times New Roman"/>
                                    </w:rPr>
                                  </w:pPr>
                                  <w:r w:rsidRPr="009D1526">
                                    <w:rPr>
                                      <w:rFonts w:ascii="Times New Roman" w:hAnsi="Times New Roman"/>
                                    </w:rPr>
                                    <w:t>Growth need</w:t>
                                  </w:r>
                                </w:p>
                              </w:tc>
                            </w:tr>
                            <w:tr w:rsidR="006A55C3" w:rsidRPr="009D1526" w:rsidTr="00BA7B6B">
                              <w:trPr>
                                <w:trHeight w:val="1907"/>
                              </w:trPr>
                              <w:tc>
                                <w:tcPr>
                                  <w:tcW w:w="1927"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Sustain a Parent-Teacher Organization(PTO)</w:t>
                                  </w:r>
                                </w:p>
                              </w:tc>
                              <w:tc>
                                <w:tcPr>
                                  <w:tcW w:w="1912"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School Administrators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Faculty and Staff</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Parents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p>
                              </w:tc>
                              <w:tc>
                                <w:tcPr>
                                  <w:tcW w:w="242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PTO meeting</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Community Stakeholders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 xml:space="preserve">Parent/Teacher </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Volunteers</w:t>
                                  </w:r>
                                </w:p>
                              </w:tc>
                              <w:tc>
                                <w:tcPr>
                                  <w:tcW w:w="196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PTO By-laws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Non-profit Organization Status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Attendance sign in sheets</w:t>
                                  </w:r>
                                </w:p>
                              </w:tc>
                              <w:tc>
                                <w:tcPr>
                                  <w:tcW w:w="1879"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August 2013-June 2014.</w:t>
                                  </w:r>
                                </w:p>
                              </w:tc>
                              <w:tc>
                                <w:tcPr>
                                  <w:tcW w:w="187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Monthly meeting minutes</w:t>
                                  </w:r>
                                </w:p>
                              </w:tc>
                              <w:tc>
                                <w:tcPr>
                                  <w:tcW w:w="2403" w:type="dxa"/>
                                </w:tcPr>
                                <w:p w:rsidR="006A55C3" w:rsidRPr="009D1526" w:rsidRDefault="006A55C3" w:rsidP="00BA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szCs w:val="20"/>
                                    </w:rPr>
                                  </w:pPr>
                                  <w:r w:rsidRPr="009D1526">
                                    <w:rPr>
                                      <w:rFonts w:ascii="Times New Roman" w:hAnsi="Times New Roman"/>
                                      <w:sz w:val="20"/>
                                      <w:szCs w:val="20"/>
                                    </w:rPr>
                                    <w:t>#10:  The school needs to continue efforts to develop effective and meaningful partnerships with parents and community in order to support student achievement.</w:t>
                                  </w:r>
                                </w:p>
                              </w:tc>
                            </w:tr>
                            <w:tr w:rsidR="006A55C3" w:rsidRPr="009D1526" w:rsidTr="00BA7B6B">
                              <w:tc>
                                <w:tcPr>
                                  <w:tcW w:w="1927"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Recognize Parental Involvement</w:t>
                                  </w:r>
                                </w:p>
                              </w:tc>
                              <w:tc>
                                <w:tcPr>
                                  <w:tcW w:w="1912"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SA</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Faculty</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PTO</w:t>
                                  </w:r>
                                </w:p>
                              </w:tc>
                              <w:tc>
                                <w:tcPr>
                                  <w:tcW w:w="242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Sign in sheets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PTO</w:t>
                                  </w:r>
                                </w:p>
                              </w:tc>
                              <w:tc>
                                <w:tcPr>
                                  <w:tcW w:w="1963" w:type="dxa"/>
                                </w:tcPr>
                                <w:p w:rsidR="006A55C3" w:rsidRPr="009D1526" w:rsidRDefault="006A55C3" w:rsidP="00BA7B6B">
                                  <w:pPr>
                                    <w:pStyle w:val="Footer"/>
                                    <w:rPr>
                                      <w:rFonts w:ascii="Times New Roman" w:hAnsi="Times New Roman"/>
                                      <w:sz w:val="20"/>
                                    </w:rPr>
                                  </w:pPr>
                                  <w:r>
                                    <w:rPr>
                                      <w:rFonts w:ascii="Times New Roman" w:hAnsi="Times New Roman"/>
                                      <w:sz w:val="20"/>
                                    </w:rPr>
                                    <w:t>Listing and photographs of parents who were recognized</w:t>
                                  </w:r>
                                </w:p>
                              </w:tc>
                              <w:tc>
                                <w:tcPr>
                                  <w:tcW w:w="1879"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August 2013-June 2014.</w:t>
                                  </w:r>
                                </w:p>
                              </w:tc>
                              <w:tc>
                                <w:tcPr>
                                  <w:tcW w:w="187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Meeting for PTO takes place on a monthly basis.</w:t>
                                  </w:r>
                                </w:p>
                              </w:tc>
                              <w:tc>
                                <w:tcPr>
                                  <w:tcW w:w="2403" w:type="dxa"/>
                                </w:tcPr>
                                <w:p w:rsidR="006A55C3" w:rsidRPr="009D1526" w:rsidRDefault="006A55C3" w:rsidP="00BA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szCs w:val="20"/>
                                    </w:rPr>
                                  </w:pPr>
                                  <w:r w:rsidRPr="009D1526">
                                    <w:rPr>
                                      <w:rFonts w:ascii="Times New Roman" w:hAnsi="Times New Roman"/>
                                      <w:sz w:val="20"/>
                                      <w:szCs w:val="20"/>
                                    </w:rPr>
                                    <w:t>#10:  The school needs to continue efforts to develop effective and meaningful partnerships with parents and community in order to support student achievement.</w:t>
                                  </w:r>
                                </w:p>
                                <w:p w:rsidR="006A55C3" w:rsidRPr="009D1526" w:rsidRDefault="006A55C3" w:rsidP="00BA7B6B">
                                  <w:pPr>
                                    <w:jc w:val="center"/>
                                    <w:rPr>
                                      <w:rFonts w:ascii="Times New Roman" w:hAnsi="Times New Roman"/>
                                      <w:b/>
                                      <w:sz w:val="20"/>
                                      <w:szCs w:val="20"/>
                                    </w:rPr>
                                  </w:pPr>
                                </w:p>
                              </w:tc>
                            </w:tr>
                            <w:tr w:rsidR="006A55C3" w:rsidRPr="009D1526" w:rsidTr="00BA7B6B">
                              <w:tc>
                                <w:tcPr>
                                  <w:tcW w:w="1927" w:type="dxa"/>
                                </w:tcPr>
                                <w:p w:rsidR="006A55C3" w:rsidRPr="009D1526" w:rsidRDefault="006A55C3" w:rsidP="00BA7B6B">
                                  <w:pPr>
                                    <w:pStyle w:val="Footer"/>
                                    <w:rPr>
                                      <w:rFonts w:ascii="Times New Roman" w:hAnsi="Times New Roman"/>
                                      <w:sz w:val="20"/>
                                    </w:rPr>
                                  </w:pPr>
                                  <w:r>
                                    <w:rPr>
                                      <w:rFonts w:ascii="Times New Roman" w:hAnsi="Times New Roman"/>
                                      <w:sz w:val="20"/>
                                    </w:rPr>
                                    <w:t>Identify and make available trainings or programs to improve parenting skills</w:t>
                                  </w:r>
                                </w:p>
                              </w:tc>
                              <w:tc>
                                <w:tcPr>
                                  <w:tcW w:w="1912" w:type="dxa"/>
                                </w:tcPr>
                                <w:p w:rsidR="006A55C3" w:rsidRDefault="006A55C3" w:rsidP="00BA7B6B">
                                  <w:pPr>
                                    <w:pStyle w:val="Footer"/>
                                    <w:rPr>
                                      <w:rFonts w:ascii="Times New Roman" w:hAnsi="Times New Roman"/>
                                      <w:sz w:val="20"/>
                                    </w:rPr>
                                  </w:pPr>
                                  <w:r>
                                    <w:rPr>
                                      <w:rFonts w:ascii="Times New Roman" w:hAnsi="Times New Roman"/>
                                      <w:sz w:val="20"/>
                                    </w:rPr>
                                    <w:t>SA</w:t>
                                  </w:r>
                                </w:p>
                                <w:p w:rsidR="006A55C3" w:rsidRDefault="006A55C3" w:rsidP="00BA7B6B">
                                  <w:pPr>
                                    <w:pStyle w:val="Footer"/>
                                    <w:rPr>
                                      <w:rFonts w:ascii="Times New Roman" w:hAnsi="Times New Roman"/>
                                      <w:sz w:val="20"/>
                                    </w:rPr>
                                  </w:pPr>
                                </w:p>
                                <w:p w:rsidR="006A55C3" w:rsidRDefault="006A55C3" w:rsidP="00BA7B6B">
                                  <w:pPr>
                                    <w:pStyle w:val="Footer"/>
                                    <w:rPr>
                                      <w:rFonts w:ascii="Times New Roman" w:hAnsi="Times New Roman"/>
                                      <w:sz w:val="20"/>
                                    </w:rPr>
                                  </w:pPr>
                                  <w:r>
                                    <w:rPr>
                                      <w:rFonts w:ascii="Times New Roman" w:hAnsi="Times New Roman"/>
                                      <w:sz w:val="20"/>
                                    </w:rPr>
                                    <w:t>Faculty</w:t>
                                  </w:r>
                                </w:p>
                                <w:p w:rsidR="006A55C3" w:rsidRDefault="006A55C3" w:rsidP="00BA7B6B">
                                  <w:pPr>
                                    <w:pStyle w:val="Footer"/>
                                    <w:rPr>
                                      <w:rFonts w:ascii="Times New Roman" w:hAnsi="Times New Roman"/>
                                      <w:sz w:val="20"/>
                                    </w:rPr>
                                  </w:pPr>
                                </w:p>
                                <w:p w:rsidR="006A55C3" w:rsidRDefault="006A55C3" w:rsidP="00BA7B6B">
                                  <w:pPr>
                                    <w:pStyle w:val="Footer"/>
                                    <w:rPr>
                                      <w:rFonts w:ascii="Times New Roman" w:hAnsi="Times New Roman"/>
                                      <w:sz w:val="20"/>
                                    </w:rPr>
                                  </w:pPr>
                                  <w:r>
                                    <w:rPr>
                                      <w:rFonts w:ascii="Times New Roman" w:hAnsi="Times New Roman"/>
                                      <w:sz w:val="20"/>
                                    </w:rPr>
                                    <w:t>PTO</w:t>
                                  </w:r>
                                </w:p>
                                <w:p w:rsidR="006A55C3" w:rsidRPr="009D1526" w:rsidRDefault="006A55C3" w:rsidP="00BA7B6B">
                                  <w:pPr>
                                    <w:pStyle w:val="Footer"/>
                                    <w:rPr>
                                      <w:rFonts w:ascii="Times New Roman" w:hAnsi="Times New Roman"/>
                                      <w:sz w:val="20"/>
                                    </w:rPr>
                                  </w:pPr>
                                </w:p>
                              </w:tc>
                              <w:tc>
                                <w:tcPr>
                                  <w:tcW w:w="2423" w:type="dxa"/>
                                </w:tcPr>
                                <w:p w:rsidR="006A55C3" w:rsidRDefault="006A55C3" w:rsidP="00BA7B6B">
                                  <w:pPr>
                                    <w:pStyle w:val="Footer"/>
                                    <w:rPr>
                                      <w:rFonts w:ascii="Times New Roman" w:hAnsi="Times New Roman"/>
                                      <w:sz w:val="20"/>
                                    </w:rPr>
                                  </w:pPr>
                                  <w:r>
                                    <w:rPr>
                                      <w:rFonts w:ascii="Times New Roman" w:hAnsi="Times New Roman"/>
                                      <w:sz w:val="20"/>
                                    </w:rPr>
                                    <w:t>Community outreach programs</w:t>
                                  </w:r>
                                </w:p>
                                <w:p w:rsidR="006A55C3"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Pr>
                                      <w:rFonts w:ascii="Times New Roman" w:hAnsi="Times New Roman"/>
                                      <w:sz w:val="20"/>
                                    </w:rPr>
                                    <w:t>Mayor’s office</w:t>
                                  </w:r>
                                </w:p>
                              </w:tc>
                              <w:tc>
                                <w:tcPr>
                                  <w:tcW w:w="1963" w:type="dxa"/>
                                </w:tcPr>
                                <w:p w:rsidR="006A55C3" w:rsidRDefault="006A55C3" w:rsidP="00BA7B6B">
                                  <w:pPr>
                                    <w:pStyle w:val="Footer"/>
                                    <w:rPr>
                                      <w:rFonts w:ascii="Times New Roman" w:hAnsi="Times New Roman"/>
                                      <w:sz w:val="20"/>
                                    </w:rPr>
                                  </w:pPr>
                                  <w:r>
                                    <w:rPr>
                                      <w:rFonts w:ascii="Times New Roman" w:hAnsi="Times New Roman"/>
                                      <w:sz w:val="20"/>
                                    </w:rPr>
                                    <w:t>Attendance Sheets</w:t>
                                  </w:r>
                                </w:p>
                                <w:p w:rsidR="006A55C3" w:rsidRDefault="006A55C3" w:rsidP="00BA7B6B">
                                  <w:pPr>
                                    <w:pStyle w:val="Footer"/>
                                    <w:rPr>
                                      <w:rFonts w:ascii="Times New Roman" w:hAnsi="Times New Roman"/>
                                      <w:sz w:val="20"/>
                                    </w:rPr>
                                  </w:pPr>
                                </w:p>
                                <w:p w:rsidR="006A55C3" w:rsidRDefault="006A55C3" w:rsidP="00BA7B6B">
                                  <w:pPr>
                                    <w:pStyle w:val="Footer"/>
                                    <w:rPr>
                                      <w:rFonts w:ascii="Times New Roman" w:hAnsi="Times New Roman"/>
                                      <w:sz w:val="20"/>
                                    </w:rPr>
                                  </w:pPr>
                                  <w:r>
                                    <w:rPr>
                                      <w:rFonts w:ascii="Times New Roman" w:hAnsi="Times New Roman"/>
                                      <w:sz w:val="20"/>
                                    </w:rPr>
                                    <w:t>Participants feedback</w:t>
                                  </w:r>
                                </w:p>
                              </w:tc>
                              <w:tc>
                                <w:tcPr>
                                  <w:tcW w:w="1879" w:type="dxa"/>
                                </w:tcPr>
                                <w:p w:rsidR="006A55C3" w:rsidRPr="009D1526" w:rsidRDefault="006A55C3" w:rsidP="00BA7B6B">
                                  <w:pPr>
                                    <w:pStyle w:val="Footer"/>
                                    <w:rPr>
                                      <w:rFonts w:ascii="Times New Roman" w:hAnsi="Times New Roman"/>
                                      <w:sz w:val="20"/>
                                    </w:rPr>
                                  </w:pPr>
                                  <w:r>
                                    <w:rPr>
                                      <w:rFonts w:ascii="Times New Roman" w:hAnsi="Times New Roman"/>
                                      <w:sz w:val="20"/>
                                    </w:rPr>
                                    <w:t>August 2014-June 2015</w:t>
                                  </w:r>
                                </w:p>
                              </w:tc>
                              <w:tc>
                                <w:tcPr>
                                  <w:tcW w:w="1873" w:type="dxa"/>
                                </w:tcPr>
                                <w:p w:rsidR="006A55C3" w:rsidRPr="009D1526" w:rsidRDefault="006A55C3" w:rsidP="00BA7B6B">
                                  <w:pPr>
                                    <w:pStyle w:val="Footer"/>
                                    <w:rPr>
                                      <w:rFonts w:ascii="Times New Roman" w:hAnsi="Times New Roman"/>
                                      <w:sz w:val="20"/>
                                    </w:rPr>
                                  </w:pPr>
                                  <w:r>
                                    <w:rPr>
                                      <w:rFonts w:ascii="Times New Roman" w:hAnsi="Times New Roman"/>
                                      <w:sz w:val="20"/>
                                    </w:rPr>
                                    <w:t>Calendar of Events</w:t>
                                  </w:r>
                                </w:p>
                              </w:tc>
                              <w:tc>
                                <w:tcPr>
                                  <w:tcW w:w="2403" w:type="dxa"/>
                                </w:tcPr>
                                <w:p w:rsidR="006A55C3" w:rsidRPr="009D1526" w:rsidRDefault="006A55C3" w:rsidP="00BA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szCs w:val="20"/>
                                    </w:rPr>
                                  </w:pPr>
                                  <w:r w:rsidRPr="009D1526">
                                    <w:rPr>
                                      <w:rFonts w:ascii="Times New Roman" w:hAnsi="Times New Roman"/>
                                      <w:sz w:val="20"/>
                                      <w:szCs w:val="20"/>
                                    </w:rPr>
                                    <w:t>#10:  The school needs to continue efforts to develop effective and meaningful partnerships with parents and community in order to support student achievement.</w:t>
                                  </w:r>
                                </w:p>
                                <w:p w:rsidR="006A55C3" w:rsidRPr="009D1526" w:rsidRDefault="006A55C3" w:rsidP="00BA7B6B">
                                  <w:pPr>
                                    <w:jc w:val="center"/>
                                    <w:rPr>
                                      <w:rFonts w:ascii="Times New Roman" w:hAnsi="Times New Roman"/>
                                      <w:b/>
                                      <w:sz w:val="20"/>
                                      <w:szCs w:val="20"/>
                                    </w:rPr>
                                  </w:pPr>
                                </w:p>
                              </w:tc>
                            </w:tr>
                          </w:tbl>
                          <w:p w:rsidR="006A55C3" w:rsidRDefault="006A55C3" w:rsidP="000B1A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7A59" id="Text Box 12" o:spid="_x0000_s1028" type="#_x0000_t202" style="position:absolute;margin-left:-163.5pt;margin-top:35.15pt;width:752.4pt;height:498.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" fillcolor="white [3201]" stroked="f" strokeweight=".5pt">
                <v:textbox>
                  <w:txbxContent>
                    <w:p w:rsidR="006A55C3" w:rsidRPr="009D1526" w:rsidRDefault="006A55C3" w:rsidP="000B1A40">
                      <w:pPr>
                        <w:rPr>
                          <w:rFonts w:ascii="Times New Roman" w:hAnsi="Times New Roman"/>
                          <w:b/>
                        </w:rPr>
                      </w:pPr>
                      <w:r w:rsidRPr="009D1526">
                        <w:rPr>
                          <w:rFonts w:ascii="Times New Roman" w:hAnsi="Times New Roman"/>
                          <w:b/>
                        </w:rPr>
                        <w:t>Goal 2: Build and sustain parental involvement to improve student achievement.</w:t>
                      </w:r>
                    </w:p>
                    <w:tbl>
                      <w:tblPr>
                        <w:tblStyle w:val="TableGrid"/>
                        <w:tblW w:w="0" w:type="auto"/>
                        <w:tblLook w:val="04A0" w:firstRow="1" w:lastRow="0" w:firstColumn="1" w:lastColumn="0" w:noHBand="0" w:noVBand="1"/>
                      </w:tblPr>
                      <w:tblGrid>
                        <w:gridCol w:w="14215"/>
                      </w:tblGrid>
                      <w:tr w:rsidR="006A55C3" w:rsidRPr="009D1526" w:rsidTr="00661FD6">
                        <w:trPr>
                          <w:trHeight w:val="2417"/>
                        </w:trPr>
                        <w:tc>
                          <w:tcPr>
                            <w:tcW w:w="14215" w:type="dxa"/>
                          </w:tcPr>
                          <w:p w:rsidR="006A55C3" w:rsidRPr="009D1526" w:rsidRDefault="006A55C3" w:rsidP="00BA7B6B">
                            <w:pPr>
                              <w:rPr>
                                <w:rFonts w:ascii="Times New Roman" w:hAnsi="Times New Roman"/>
                              </w:rPr>
                            </w:pPr>
                            <w:r w:rsidRPr="009D1526">
                              <w:rPr>
                                <w:rFonts w:ascii="Times New Roman" w:hAnsi="Times New Roman"/>
                              </w:rPr>
                              <w:t>Rationale: Low attendance at Open House, Parent-Teacher Conference, Parent-Teacher Organization (PTO) meetings, Parent workshops</w:t>
                            </w:r>
                          </w:p>
                          <w:p w:rsidR="006A55C3" w:rsidRPr="009D1526" w:rsidRDefault="006A55C3" w:rsidP="00BA7B6B">
                            <w:pPr>
                              <w:rPr>
                                <w:rFonts w:ascii="Times New Roman" w:hAnsi="Times New Roman"/>
                              </w:rPr>
                            </w:pPr>
                          </w:p>
                          <w:p w:rsidR="006A55C3" w:rsidRPr="009D1526" w:rsidRDefault="006A55C3" w:rsidP="00BA7B6B">
                            <w:pPr>
                              <w:rPr>
                                <w:rFonts w:ascii="Times New Roman" w:hAnsi="Times New Roman"/>
                              </w:rPr>
                            </w:pPr>
                            <w:r w:rsidRPr="009D1526">
                              <w:rPr>
                                <w:rFonts w:ascii="Times New Roman" w:hAnsi="Times New Roman"/>
                              </w:rPr>
                              <w:t>ESLRs Addressed:</w:t>
                            </w:r>
                          </w:p>
                          <w:p w:rsidR="006A55C3" w:rsidRPr="009D1526" w:rsidRDefault="006A55C3" w:rsidP="000B1A40">
                            <w:pPr>
                              <w:pStyle w:val="ListParagraph"/>
                              <w:numPr>
                                <w:ilvl w:val="0"/>
                                <w:numId w:val="27"/>
                              </w:numPr>
                              <w:rPr>
                                <w:rFonts w:ascii="Times New Roman" w:hAnsi="Times New Roman"/>
                              </w:rPr>
                            </w:pPr>
                            <w:r w:rsidRPr="009D1526">
                              <w:rPr>
                                <w:rFonts w:ascii="Times New Roman" w:hAnsi="Times New Roman"/>
                              </w:rPr>
                              <w:t>Effective Communicators</w:t>
                            </w:r>
                          </w:p>
                          <w:p w:rsidR="006A55C3" w:rsidRPr="009D1526" w:rsidRDefault="006A55C3" w:rsidP="000B1A40">
                            <w:pPr>
                              <w:pStyle w:val="ListParagraph"/>
                              <w:numPr>
                                <w:ilvl w:val="0"/>
                                <w:numId w:val="27"/>
                              </w:numPr>
                              <w:rPr>
                                <w:rFonts w:ascii="Times New Roman" w:hAnsi="Times New Roman"/>
                              </w:rPr>
                            </w:pPr>
                            <w:r w:rsidRPr="009D1526">
                              <w:rPr>
                                <w:rFonts w:ascii="Times New Roman" w:hAnsi="Times New Roman"/>
                              </w:rPr>
                              <w:t>Effective Problem Solvers</w:t>
                            </w:r>
                          </w:p>
                          <w:p w:rsidR="006A55C3" w:rsidRPr="009D1526" w:rsidRDefault="006A55C3" w:rsidP="000B1A40">
                            <w:pPr>
                              <w:pStyle w:val="ListParagraph"/>
                              <w:numPr>
                                <w:ilvl w:val="0"/>
                                <w:numId w:val="27"/>
                              </w:numPr>
                              <w:rPr>
                                <w:rFonts w:ascii="Times New Roman" w:hAnsi="Times New Roman"/>
                              </w:rPr>
                            </w:pPr>
                            <w:r w:rsidRPr="009D1526">
                              <w:rPr>
                                <w:rFonts w:ascii="Times New Roman" w:hAnsi="Times New Roman"/>
                              </w:rPr>
                              <w:t>Efficient Workers</w:t>
                            </w:r>
                          </w:p>
                          <w:p w:rsidR="006A55C3" w:rsidRPr="009D1526" w:rsidRDefault="006A55C3" w:rsidP="000B1A40">
                            <w:pPr>
                              <w:pStyle w:val="ListParagraph"/>
                              <w:numPr>
                                <w:ilvl w:val="0"/>
                                <w:numId w:val="27"/>
                              </w:numPr>
                              <w:rPr>
                                <w:rFonts w:ascii="Times New Roman" w:hAnsi="Times New Roman"/>
                              </w:rPr>
                            </w:pPr>
                            <w:r w:rsidRPr="009D1526">
                              <w:rPr>
                                <w:rFonts w:ascii="Times New Roman" w:hAnsi="Times New Roman"/>
                              </w:rPr>
                              <w:t>Team Players</w:t>
                            </w:r>
                          </w:p>
                          <w:p w:rsidR="006A55C3" w:rsidRPr="009D1526" w:rsidRDefault="006A55C3" w:rsidP="00BA7B6B">
                            <w:pPr>
                              <w:rPr>
                                <w:rFonts w:ascii="Times New Roman" w:hAnsi="Times New Roman"/>
                              </w:rPr>
                            </w:pPr>
                          </w:p>
                        </w:tc>
                      </w:tr>
                    </w:tbl>
                    <w:p w:rsidR="006A55C3" w:rsidRPr="009D1526" w:rsidRDefault="006A55C3" w:rsidP="000B1A40">
                      <w:pPr>
                        <w:rPr>
                          <w:rFonts w:ascii="Times New Roman" w:hAnsi="Times New Roman"/>
                        </w:rPr>
                      </w:pPr>
                    </w:p>
                    <w:tbl>
                      <w:tblPr>
                        <w:tblStyle w:val="TableGrid"/>
                        <w:tblW w:w="0" w:type="auto"/>
                        <w:tblLook w:val="04A0" w:firstRow="1" w:lastRow="0" w:firstColumn="1" w:lastColumn="0" w:noHBand="0" w:noVBand="1"/>
                      </w:tblPr>
                      <w:tblGrid>
                        <w:gridCol w:w="1927"/>
                        <w:gridCol w:w="1912"/>
                        <w:gridCol w:w="2562"/>
                        <w:gridCol w:w="1963"/>
                        <w:gridCol w:w="1879"/>
                        <w:gridCol w:w="1873"/>
                        <w:gridCol w:w="2403"/>
                      </w:tblGrid>
                      <w:tr w:rsidR="006A55C3" w:rsidRPr="009D1526" w:rsidTr="00BA7B6B">
                        <w:tc>
                          <w:tcPr>
                            <w:tcW w:w="1927" w:type="dxa"/>
                          </w:tcPr>
                          <w:p w:rsidR="006A55C3" w:rsidRPr="009D1526" w:rsidRDefault="006A55C3" w:rsidP="00BA7B6B">
                            <w:pPr>
                              <w:rPr>
                                <w:rFonts w:ascii="Times New Roman" w:hAnsi="Times New Roman"/>
                              </w:rPr>
                            </w:pPr>
                            <w:r w:rsidRPr="009D1526">
                              <w:rPr>
                                <w:rFonts w:ascii="Times New Roman" w:hAnsi="Times New Roman"/>
                              </w:rPr>
                              <w:t>Key Action Steps</w:t>
                            </w:r>
                          </w:p>
                        </w:tc>
                        <w:tc>
                          <w:tcPr>
                            <w:tcW w:w="1912" w:type="dxa"/>
                          </w:tcPr>
                          <w:p w:rsidR="006A55C3" w:rsidRPr="009D1526" w:rsidRDefault="006A55C3" w:rsidP="00BA7B6B">
                            <w:pPr>
                              <w:rPr>
                                <w:rFonts w:ascii="Times New Roman" w:hAnsi="Times New Roman"/>
                              </w:rPr>
                            </w:pPr>
                            <w:r w:rsidRPr="009D1526">
                              <w:rPr>
                                <w:rFonts w:ascii="Times New Roman" w:hAnsi="Times New Roman"/>
                              </w:rPr>
                              <w:t>Persons responsible</w:t>
                            </w:r>
                          </w:p>
                        </w:tc>
                        <w:tc>
                          <w:tcPr>
                            <w:tcW w:w="2423" w:type="dxa"/>
                          </w:tcPr>
                          <w:p w:rsidR="006A55C3" w:rsidRPr="009D1526" w:rsidRDefault="006A55C3" w:rsidP="00BA7B6B">
                            <w:pPr>
                              <w:rPr>
                                <w:rFonts w:ascii="Times New Roman" w:hAnsi="Times New Roman"/>
                              </w:rPr>
                            </w:pPr>
                            <w:r w:rsidRPr="009D1526">
                              <w:rPr>
                                <w:rFonts w:ascii="Times New Roman" w:hAnsi="Times New Roman"/>
                              </w:rPr>
                              <w:t>Professional Development/Resources</w:t>
                            </w:r>
                          </w:p>
                        </w:tc>
                        <w:tc>
                          <w:tcPr>
                            <w:tcW w:w="1963" w:type="dxa"/>
                          </w:tcPr>
                          <w:p w:rsidR="006A55C3" w:rsidRPr="009D1526" w:rsidRDefault="006A55C3" w:rsidP="00BA7B6B">
                            <w:pPr>
                              <w:rPr>
                                <w:rFonts w:ascii="Times New Roman" w:hAnsi="Times New Roman"/>
                              </w:rPr>
                            </w:pPr>
                            <w:r w:rsidRPr="009D1526">
                              <w:rPr>
                                <w:rFonts w:ascii="Times New Roman" w:hAnsi="Times New Roman"/>
                              </w:rPr>
                              <w:t>Means to Assess improvement</w:t>
                            </w:r>
                          </w:p>
                        </w:tc>
                        <w:tc>
                          <w:tcPr>
                            <w:tcW w:w="1879" w:type="dxa"/>
                          </w:tcPr>
                          <w:p w:rsidR="006A55C3" w:rsidRPr="009D1526" w:rsidRDefault="006A55C3" w:rsidP="00BA7B6B">
                            <w:pPr>
                              <w:rPr>
                                <w:rFonts w:ascii="Times New Roman" w:hAnsi="Times New Roman"/>
                              </w:rPr>
                            </w:pPr>
                            <w:r w:rsidRPr="009D1526">
                              <w:rPr>
                                <w:rFonts w:ascii="Times New Roman" w:hAnsi="Times New Roman"/>
                              </w:rPr>
                              <w:t>Timeline</w:t>
                            </w:r>
                          </w:p>
                        </w:tc>
                        <w:tc>
                          <w:tcPr>
                            <w:tcW w:w="1873" w:type="dxa"/>
                          </w:tcPr>
                          <w:p w:rsidR="006A55C3" w:rsidRPr="009D1526" w:rsidRDefault="006A55C3" w:rsidP="00BA7B6B">
                            <w:pPr>
                              <w:rPr>
                                <w:rFonts w:ascii="Times New Roman" w:hAnsi="Times New Roman"/>
                              </w:rPr>
                            </w:pPr>
                            <w:r w:rsidRPr="009D1526">
                              <w:rPr>
                                <w:rFonts w:ascii="Times New Roman" w:hAnsi="Times New Roman"/>
                              </w:rPr>
                              <w:t>Reporting</w:t>
                            </w:r>
                          </w:p>
                        </w:tc>
                        <w:tc>
                          <w:tcPr>
                            <w:tcW w:w="2403" w:type="dxa"/>
                          </w:tcPr>
                          <w:p w:rsidR="006A55C3" w:rsidRPr="009D1526" w:rsidRDefault="006A55C3" w:rsidP="00BA7B6B">
                            <w:pPr>
                              <w:rPr>
                                <w:rFonts w:ascii="Times New Roman" w:hAnsi="Times New Roman"/>
                              </w:rPr>
                            </w:pPr>
                            <w:r w:rsidRPr="009D1526">
                              <w:rPr>
                                <w:rFonts w:ascii="Times New Roman" w:hAnsi="Times New Roman"/>
                              </w:rPr>
                              <w:t>Growth need</w:t>
                            </w:r>
                          </w:p>
                        </w:tc>
                      </w:tr>
                      <w:tr w:rsidR="006A55C3" w:rsidRPr="009D1526" w:rsidTr="00BA7B6B">
                        <w:trPr>
                          <w:trHeight w:val="1907"/>
                        </w:trPr>
                        <w:tc>
                          <w:tcPr>
                            <w:tcW w:w="1927"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Sustain a Parent-Teacher Organization(PTO)</w:t>
                            </w:r>
                          </w:p>
                        </w:tc>
                        <w:tc>
                          <w:tcPr>
                            <w:tcW w:w="1912"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School Administrators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Faculty and Staff</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Parents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p>
                        </w:tc>
                        <w:tc>
                          <w:tcPr>
                            <w:tcW w:w="242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PTO meeting</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Community Stakeholders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 xml:space="preserve">Parent/Teacher </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Volunteers</w:t>
                            </w:r>
                          </w:p>
                        </w:tc>
                        <w:tc>
                          <w:tcPr>
                            <w:tcW w:w="196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PTO By-laws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Non-profit Organization Status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Attendance sign in sheets</w:t>
                            </w:r>
                          </w:p>
                        </w:tc>
                        <w:tc>
                          <w:tcPr>
                            <w:tcW w:w="1879"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August 2013-June 2014.</w:t>
                            </w:r>
                          </w:p>
                        </w:tc>
                        <w:tc>
                          <w:tcPr>
                            <w:tcW w:w="187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Monthly meeting minutes</w:t>
                            </w:r>
                          </w:p>
                        </w:tc>
                        <w:tc>
                          <w:tcPr>
                            <w:tcW w:w="2403" w:type="dxa"/>
                          </w:tcPr>
                          <w:p w:rsidR="006A55C3" w:rsidRPr="009D1526" w:rsidRDefault="006A55C3" w:rsidP="00BA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szCs w:val="20"/>
                              </w:rPr>
                            </w:pPr>
                            <w:r w:rsidRPr="009D1526">
                              <w:rPr>
                                <w:rFonts w:ascii="Times New Roman" w:hAnsi="Times New Roman"/>
                                <w:sz w:val="20"/>
                                <w:szCs w:val="20"/>
                              </w:rPr>
                              <w:t>#10:  The school needs to continue efforts to develop effective and meaningful partnerships with parents and community in order to support student achievement.</w:t>
                            </w:r>
                          </w:p>
                        </w:tc>
                      </w:tr>
                      <w:tr w:rsidR="006A55C3" w:rsidRPr="009D1526" w:rsidTr="00BA7B6B">
                        <w:tc>
                          <w:tcPr>
                            <w:tcW w:w="1927"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Recognize Parental Involvement</w:t>
                            </w:r>
                          </w:p>
                        </w:tc>
                        <w:tc>
                          <w:tcPr>
                            <w:tcW w:w="1912"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SA</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Faculty</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PTO</w:t>
                            </w:r>
                          </w:p>
                        </w:tc>
                        <w:tc>
                          <w:tcPr>
                            <w:tcW w:w="242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Sign in sheets</w:t>
                            </w:r>
                          </w:p>
                          <w:p w:rsidR="006A55C3" w:rsidRPr="009D1526"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sidRPr="009D1526">
                              <w:rPr>
                                <w:rFonts w:ascii="Times New Roman" w:hAnsi="Times New Roman"/>
                                <w:sz w:val="20"/>
                              </w:rPr>
                              <w:t>PTO</w:t>
                            </w:r>
                          </w:p>
                        </w:tc>
                        <w:tc>
                          <w:tcPr>
                            <w:tcW w:w="1963" w:type="dxa"/>
                          </w:tcPr>
                          <w:p w:rsidR="006A55C3" w:rsidRPr="009D1526" w:rsidRDefault="006A55C3" w:rsidP="00BA7B6B">
                            <w:pPr>
                              <w:pStyle w:val="Footer"/>
                              <w:rPr>
                                <w:rFonts w:ascii="Times New Roman" w:hAnsi="Times New Roman"/>
                                <w:sz w:val="20"/>
                              </w:rPr>
                            </w:pPr>
                            <w:r>
                              <w:rPr>
                                <w:rFonts w:ascii="Times New Roman" w:hAnsi="Times New Roman"/>
                                <w:sz w:val="20"/>
                              </w:rPr>
                              <w:t>Listing and photographs of parents who were recognized</w:t>
                            </w:r>
                          </w:p>
                        </w:tc>
                        <w:tc>
                          <w:tcPr>
                            <w:tcW w:w="1879"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August 2013-June 2014.</w:t>
                            </w:r>
                          </w:p>
                        </w:tc>
                        <w:tc>
                          <w:tcPr>
                            <w:tcW w:w="1873" w:type="dxa"/>
                          </w:tcPr>
                          <w:p w:rsidR="006A55C3" w:rsidRPr="009D1526" w:rsidRDefault="006A55C3" w:rsidP="00BA7B6B">
                            <w:pPr>
                              <w:pStyle w:val="Footer"/>
                              <w:rPr>
                                <w:rFonts w:ascii="Times New Roman" w:hAnsi="Times New Roman"/>
                                <w:sz w:val="20"/>
                              </w:rPr>
                            </w:pPr>
                            <w:r w:rsidRPr="009D1526">
                              <w:rPr>
                                <w:rFonts w:ascii="Times New Roman" w:hAnsi="Times New Roman"/>
                                <w:sz w:val="20"/>
                              </w:rPr>
                              <w:t>Meeting for PTO takes place on a monthly basis.</w:t>
                            </w:r>
                          </w:p>
                        </w:tc>
                        <w:tc>
                          <w:tcPr>
                            <w:tcW w:w="2403" w:type="dxa"/>
                          </w:tcPr>
                          <w:p w:rsidR="006A55C3" w:rsidRPr="009D1526" w:rsidRDefault="006A55C3" w:rsidP="00BA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szCs w:val="20"/>
                              </w:rPr>
                            </w:pPr>
                            <w:r w:rsidRPr="009D1526">
                              <w:rPr>
                                <w:rFonts w:ascii="Times New Roman" w:hAnsi="Times New Roman"/>
                                <w:sz w:val="20"/>
                                <w:szCs w:val="20"/>
                              </w:rPr>
                              <w:t>#10:  The school needs to continue efforts to develop effective and meaningful partnerships with parents and community in order to support student achievement.</w:t>
                            </w:r>
                          </w:p>
                          <w:p w:rsidR="006A55C3" w:rsidRPr="009D1526" w:rsidRDefault="006A55C3" w:rsidP="00BA7B6B">
                            <w:pPr>
                              <w:jc w:val="center"/>
                              <w:rPr>
                                <w:rFonts w:ascii="Times New Roman" w:hAnsi="Times New Roman"/>
                                <w:b/>
                                <w:sz w:val="20"/>
                                <w:szCs w:val="20"/>
                              </w:rPr>
                            </w:pPr>
                          </w:p>
                        </w:tc>
                      </w:tr>
                      <w:tr w:rsidR="006A55C3" w:rsidRPr="009D1526" w:rsidTr="00BA7B6B">
                        <w:tc>
                          <w:tcPr>
                            <w:tcW w:w="1927" w:type="dxa"/>
                          </w:tcPr>
                          <w:p w:rsidR="006A55C3" w:rsidRPr="009D1526" w:rsidRDefault="006A55C3" w:rsidP="00BA7B6B">
                            <w:pPr>
                              <w:pStyle w:val="Footer"/>
                              <w:rPr>
                                <w:rFonts w:ascii="Times New Roman" w:hAnsi="Times New Roman"/>
                                <w:sz w:val="20"/>
                              </w:rPr>
                            </w:pPr>
                            <w:r>
                              <w:rPr>
                                <w:rFonts w:ascii="Times New Roman" w:hAnsi="Times New Roman"/>
                                <w:sz w:val="20"/>
                              </w:rPr>
                              <w:t>Identify and make available trainings or programs to improve parenting skills</w:t>
                            </w:r>
                          </w:p>
                        </w:tc>
                        <w:tc>
                          <w:tcPr>
                            <w:tcW w:w="1912" w:type="dxa"/>
                          </w:tcPr>
                          <w:p w:rsidR="006A55C3" w:rsidRDefault="006A55C3" w:rsidP="00BA7B6B">
                            <w:pPr>
                              <w:pStyle w:val="Footer"/>
                              <w:rPr>
                                <w:rFonts w:ascii="Times New Roman" w:hAnsi="Times New Roman"/>
                                <w:sz w:val="20"/>
                              </w:rPr>
                            </w:pPr>
                            <w:r>
                              <w:rPr>
                                <w:rFonts w:ascii="Times New Roman" w:hAnsi="Times New Roman"/>
                                <w:sz w:val="20"/>
                              </w:rPr>
                              <w:t>SA</w:t>
                            </w:r>
                          </w:p>
                          <w:p w:rsidR="006A55C3" w:rsidRDefault="006A55C3" w:rsidP="00BA7B6B">
                            <w:pPr>
                              <w:pStyle w:val="Footer"/>
                              <w:rPr>
                                <w:rFonts w:ascii="Times New Roman" w:hAnsi="Times New Roman"/>
                                <w:sz w:val="20"/>
                              </w:rPr>
                            </w:pPr>
                          </w:p>
                          <w:p w:rsidR="006A55C3" w:rsidRDefault="006A55C3" w:rsidP="00BA7B6B">
                            <w:pPr>
                              <w:pStyle w:val="Footer"/>
                              <w:rPr>
                                <w:rFonts w:ascii="Times New Roman" w:hAnsi="Times New Roman"/>
                                <w:sz w:val="20"/>
                              </w:rPr>
                            </w:pPr>
                            <w:r>
                              <w:rPr>
                                <w:rFonts w:ascii="Times New Roman" w:hAnsi="Times New Roman"/>
                                <w:sz w:val="20"/>
                              </w:rPr>
                              <w:t>Faculty</w:t>
                            </w:r>
                          </w:p>
                          <w:p w:rsidR="006A55C3" w:rsidRDefault="006A55C3" w:rsidP="00BA7B6B">
                            <w:pPr>
                              <w:pStyle w:val="Footer"/>
                              <w:rPr>
                                <w:rFonts w:ascii="Times New Roman" w:hAnsi="Times New Roman"/>
                                <w:sz w:val="20"/>
                              </w:rPr>
                            </w:pPr>
                          </w:p>
                          <w:p w:rsidR="006A55C3" w:rsidRDefault="006A55C3" w:rsidP="00BA7B6B">
                            <w:pPr>
                              <w:pStyle w:val="Footer"/>
                              <w:rPr>
                                <w:rFonts w:ascii="Times New Roman" w:hAnsi="Times New Roman"/>
                                <w:sz w:val="20"/>
                              </w:rPr>
                            </w:pPr>
                            <w:r>
                              <w:rPr>
                                <w:rFonts w:ascii="Times New Roman" w:hAnsi="Times New Roman"/>
                                <w:sz w:val="20"/>
                              </w:rPr>
                              <w:t>PTO</w:t>
                            </w:r>
                          </w:p>
                          <w:p w:rsidR="006A55C3" w:rsidRPr="009D1526" w:rsidRDefault="006A55C3" w:rsidP="00BA7B6B">
                            <w:pPr>
                              <w:pStyle w:val="Footer"/>
                              <w:rPr>
                                <w:rFonts w:ascii="Times New Roman" w:hAnsi="Times New Roman"/>
                                <w:sz w:val="20"/>
                              </w:rPr>
                            </w:pPr>
                          </w:p>
                        </w:tc>
                        <w:tc>
                          <w:tcPr>
                            <w:tcW w:w="2423" w:type="dxa"/>
                          </w:tcPr>
                          <w:p w:rsidR="006A55C3" w:rsidRDefault="006A55C3" w:rsidP="00BA7B6B">
                            <w:pPr>
                              <w:pStyle w:val="Footer"/>
                              <w:rPr>
                                <w:rFonts w:ascii="Times New Roman" w:hAnsi="Times New Roman"/>
                                <w:sz w:val="20"/>
                              </w:rPr>
                            </w:pPr>
                            <w:r>
                              <w:rPr>
                                <w:rFonts w:ascii="Times New Roman" w:hAnsi="Times New Roman"/>
                                <w:sz w:val="20"/>
                              </w:rPr>
                              <w:t>Community outreach programs</w:t>
                            </w:r>
                          </w:p>
                          <w:p w:rsidR="006A55C3" w:rsidRDefault="006A55C3" w:rsidP="00BA7B6B">
                            <w:pPr>
                              <w:pStyle w:val="Footer"/>
                              <w:rPr>
                                <w:rFonts w:ascii="Times New Roman" w:hAnsi="Times New Roman"/>
                                <w:sz w:val="20"/>
                              </w:rPr>
                            </w:pPr>
                          </w:p>
                          <w:p w:rsidR="006A55C3" w:rsidRPr="009D1526" w:rsidRDefault="006A55C3" w:rsidP="00BA7B6B">
                            <w:pPr>
                              <w:pStyle w:val="Footer"/>
                              <w:rPr>
                                <w:rFonts w:ascii="Times New Roman" w:hAnsi="Times New Roman"/>
                                <w:sz w:val="20"/>
                              </w:rPr>
                            </w:pPr>
                            <w:r>
                              <w:rPr>
                                <w:rFonts w:ascii="Times New Roman" w:hAnsi="Times New Roman"/>
                                <w:sz w:val="20"/>
                              </w:rPr>
                              <w:t>Mayor’s office</w:t>
                            </w:r>
                          </w:p>
                        </w:tc>
                        <w:tc>
                          <w:tcPr>
                            <w:tcW w:w="1963" w:type="dxa"/>
                          </w:tcPr>
                          <w:p w:rsidR="006A55C3" w:rsidRDefault="006A55C3" w:rsidP="00BA7B6B">
                            <w:pPr>
                              <w:pStyle w:val="Footer"/>
                              <w:rPr>
                                <w:rFonts w:ascii="Times New Roman" w:hAnsi="Times New Roman"/>
                                <w:sz w:val="20"/>
                              </w:rPr>
                            </w:pPr>
                            <w:r>
                              <w:rPr>
                                <w:rFonts w:ascii="Times New Roman" w:hAnsi="Times New Roman"/>
                                <w:sz w:val="20"/>
                              </w:rPr>
                              <w:t>Attendance Sheets</w:t>
                            </w:r>
                          </w:p>
                          <w:p w:rsidR="006A55C3" w:rsidRDefault="006A55C3" w:rsidP="00BA7B6B">
                            <w:pPr>
                              <w:pStyle w:val="Footer"/>
                              <w:rPr>
                                <w:rFonts w:ascii="Times New Roman" w:hAnsi="Times New Roman"/>
                                <w:sz w:val="20"/>
                              </w:rPr>
                            </w:pPr>
                          </w:p>
                          <w:p w:rsidR="006A55C3" w:rsidRDefault="006A55C3" w:rsidP="00BA7B6B">
                            <w:pPr>
                              <w:pStyle w:val="Footer"/>
                              <w:rPr>
                                <w:rFonts w:ascii="Times New Roman" w:hAnsi="Times New Roman"/>
                                <w:sz w:val="20"/>
                              </w:rPr>
                            </w:pPr>
                            <w:r>
                              <w:rPr>
                                <w:rFonts w:ascii="Times New Roman" w:hAnsi="Times New Roman"/>
                                <w:sz w:val="20"/>
                              </w:rPr>
                              <w:t>Participants feedback</w:t>
                            </w:r>
                          </w:p>
                        </w:tc>
                        <w:tc>
                          <w:tcPr>
                            <w:tcW w:w="1879" w:type="dxa"/>
                          </w:tcPr>
                          <w:p w:rsidR="006A55C3" w:rsidRPr="009D1526" w:rsidRDefault="006A55C3" w:rsidP="00BA7B6B">
                            <w:pPr>
                              <w:pStyle w:val="Footer"/>
                              <w:rPr>
                                <w:rFonts w:ascii="Times New Roman" w:hAnsi="Times New Roman"/>
                                <w:sz w:val="20"/>
                              </w:rPr>
                            </w:pPr>
                            <w:r>
                              <w:rPr>
                                <w:rFonts w:ascii="Times New Roman" w:hAnsi="Times New Roman"/>
                                <w:sz w:val="20"/>
                              </w:rPr>
                              <w:t>August 2014-June 2015</w:t>
                            </w:r>
                          </w:p>
                        </w:tc>
                        <w:tc>
                          <w:tcPr>
                            <w:tcW w:w="1873" w:type="dxa"/>
                          </w:tcPr>
                          <w:p w:rsidR="006A55C3" w:rsidRPr="009D1526" w:rsidRDefault="006A55C3" w:rsidP="00BA7B6B">
                            <w:pPr>
                              <w:pStyle w:val="Footer"/>
                              <w:rPr>
                                <w:rFonts w:ascii="Times New Roman" w:hAnsi="Times New Roman"/>
                                <w:sz w:val="20"/>
                              </w:rPr>
                            </w:pPr>
                            <w:r>
                              <w:rPr>
                                <w:rFonts w:ascii="Times New Roman" w:hAnsi="Times New Roman"/>
                                <w:sz w:val="20"/>
                              </w:rPr>
                              <w:t>Calendar of Events</w:t>
                            </w:r>
                          </w:p>
                        </w:tc>
                        <w:tc>
                          <w:tcPr>
                            <w:tcW w:w="2403" w:type="dxa"/>
                          </w:tcPr>
                          <w:p w:rsidR="006A55C3" w:rsidRPr="009D1526" w:rsidRDefault="006A55C3" w:rsidP="00BA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szCs w:val="20"/>
                              </w:rPr>
                            </w:pPr>
                            <w:r w:rsidRPr="009D1526">
                              <w:rPr>
                                <w:rFonts w:ascii="Times New Roman" w:hAnsi="Times New Roman"/>
                                <w:sz w:val="20"/>
                                <w:szCs w:val="20"/>
                              </w:rPr>
                              <w:t>#10:  The school needs to continue efforts to develop effective and meaningful partnerships with parents and community in order to support student achievement.</w:t>
                            </w:r>
                          </w:p>
                          <w:p w:rsidR="006A55C3" w:rsidRPr="009D1526" w:rsidRDefault="006A55C3" w:rsidP="00BA7B6B">
                            <w:pPr>
                              <w:jc w:val="center"/>
                              <w:rPr>
                                <w:rFonts w:ascii="Times New Roman" w:hAnsi="Times New Roman"/>
                                <w:b/>
                                <w:sz w:val="20"/>
                                <w:szCs w:val="20"/>
                              </w:rPr>
                            </w:pPr>
                          </w:p>
                        </w:tc>
                      </w:tr>
                    </w:tbl>
                    <w:p w:rsidR="006A55C3" w:rsidRDefault="006A55C3" w:rsidP="000B1A40"/>
                  </w:txbxContent>
                </v:textbox>
              </v:shape>
            </w:pict>
          </mc:Fallback>
        </mc:AlternateContent>
      </w: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4469E9" w:rsidRDefault="004469E9" w:rsidP="00DE41E2">
      <w:pPr>
        <w:rPr>
          <w:sz w:val="28"/>
          <w:szCs w:val="28"/>
        </w:rPr>
      </w:pPr>
    </w:p>
    <w:p w:rsidR="00F37798" w:rsidRDefault="00F37798"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DA5BC6" w:rsidP="00DE41E2">
      <w:pPr>
        <w:rPr>
          <w:sz w:val="28"/>
          <w:szCs w:val="28"/>
        </w:rPr>
      </w:pPr>
    </w:p>
    <w:p w:rsidR="00DA5BC6" w:rsidRDefault="00661FD6" w:rsidP="00661FD6">
      <w:pPr>
        <w:jc w:val="center"/>
        <w:rPr>
          <w:b/>
          <w:sz w:val="96"/>
          <w:szCs w:val="96"/>
        </w:rPr>
      </w:pPr>
      <w:r w:rsidRPr="00661FD6">
        <w:rPr>
          <w:b/>
          <w:sz w:val="96"/>
          <w:szCs w:val="96"/>
        </w:rPr>
        <w:t>APPENDICES</w:t>
      </w:r>
    </w:p>
    <w:p w:rsidR="00661FD6" w:rsidRPr="00FF5BC7" w:rsidRDefault="00661FD6" w:rsidP="00661FD6">
      <w:pPr>
        <w:jc w:val="center"/>
        <w:rPr>
          <w:b/>
          <w:sz w:val="28"/>
          <w:szCs w:val="28"/>
        </w:rPr>
      </w:pPr>
    </w:p>
    <w:p w:rsidR="00FF5BC7" w:rsidRPr="00FF5BC7" w:rsidRDefault="00FF5BC7" w:rsidP="00FF5BC7">
      <w:pPr>
        <w:rPr>
          <w:b/>
          <w:sz w:val="28"/>
          <w:szCs w:val="28"/>
        </w:rPr>
      </w:pPr>
    </w:p>
    <w:tbl>
      <w:tblPr>
        <w:tblStyle w:val="TableGrid"/>
        <w:tblW w:w="9985"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7"/>
        <w:gridCol w:w="928"/>
      </w:tblGrid>
      <w:tr w:rsidR="00EE2213" w:rsidRPr="00EE2213" w:rsidTr="00EE2213">
        <w:trPr>
          <w:trHeight w:val="905"/>
        </w:trPr>
        <w:tc>
          <w:tcPr>
            <w:tcW w:w="9057" w:type="dxa"/>
            <w:vAlign w:val="center"/>
          </w:tcPr>
          <w:p w:rsidR="00EE2213" w:rsidRPr="00EE2213" w:rsidRDefault="001E6882" w:rsidP="00EE2213">
            <w:pPr>
              <w:shd w:val="clear" w:color="auto" w:fill="FFFFFF"/>
              <w:rPr>
                <w:rFonts w:ascii="Arial" w:eastAsia="Times New Roman" w:hAnsi="Arial" w:cs="Arial"/>
                <w:b/>
                <w:color w:val="222222"/>
                <w:sz w:val="36"/>
                <w:szCs w:val="36"/>
              </w:rPr>
            </w:pPr>
            <w:r>
              <w:rPr>
                <w:rFonts w:ascii="Arial" w:eastAsia="Times New Roman" w:hAnsi="Arial" w:cs="Arial"/>
                <w:b/>
                <w:color w:val="222222"/>
                <w:sz w:val="36"/>
                <w:szCs w:val="36"/>
              </w:rPr>
              <w:t>Acronyms and Terms Unique to WES</w:t>
            </w:r>
          </w:p>
        </w:tc>
        <w:tc>
          <w:tcPr>
            <w:tcW w:w="928" w:type="dxa"/>
            <w:vAlign w:val="center"/>
          </w:tcPr>
          <w:p w:rsidR="00EE2213" w:rsidRPr="00EE2213" w:rsidRDefault="00FF3840" w:rsidP="00EE2213">
            <w:pPr>
              <w:jc w:val="center"/>
              <w:rPr>
                <w:rFonts w:ascii="Arial" w:eastAsia="Times New Roman" w:hAnsi="Arial" w:cs="Arial"/>
                <w:b/>
                <w:color w:val="222222"/>
                <w:sz w:val="36"/>
                <w:szCs w:val="36"/>
              </w:rPr>
            </w:pPr>
            <w:r>
              <w:rPr>
                <w:rFonts w:ascii="Arial" w:eastAsia="Times New Roman" w:hAnsi="Arial" w:cs="Arial"/>
                <w:b/>
                <w:color w:val="222222"/>
                <w:sz w:val="36"/>
                <w:szCs w:val="36"/>
              </w:rPr>
              <w:t>11</w:t>
            </w:r>
            <w:r w:rsidR="008C7AED">
              <w:rPr>
                <w:rFonts w:ascii="Arial" w:eastAsia="Times New Roman" w:hAnsi="Arial" w:cs="Arial"/>
                <w:b/>
                <w:color w:val="222222"/>
                <w:sz w:val="36"/>
                <w:szCs w:val="36"/>
              </w:rPr>
              <w:t>9</w:t>
            </w:r>
          </w:p>
        </w:tc>
      </w:tr>
      <w:tr w:rsidR="00FF3840" w:rsidRPr="00EE2213" w:rsidTr="00EE2213">
        <w:trPr>
          <w:trHeight w:val="905"/>
        </w:trPr>
        <w:tc>
          <w:tcPr>
            <w:tcW w:w="9057" w:type="dxa"/>
            <w:vAlign w:val="center"/>
          </w:tcPr>
          <w:p w:rsidR="00FF3840" w:rsidRPr="00EE2213" w:rsidRDefault="00FF3840" w:rsidP="00FF3840">
            <w:pPr>
              <w:shd w:val="clear" w:color="auto" w:fill="FFFFFF"/>
              <w:rPr>
                <w:rFonts w:ascii="Arial" w:eastAsia="Times New Roman" w:hAnsi="Arial" w:cs="Arial"/>
                <w:b/>
                <w:color w:val="222222"/>
                <w:sz w:val="36"/>
                <w:szCs w:val="36"/>
              </w:rPr>
            </w:pPr>
            <w:r w:rsidRPr="00EE2213">
              <w:rPr>
                <w:rFonts w:ascii="Arial" w:eastAsia="Times New Roman" w:hAnsi="Arial" w:cs="Arial"/>
                <w:b/>
                <w:color w:val="222222"/>
                <w:sz w:val="36"/>
                <w:szCs w:val="36"/>
              </w:rPr>
              <w:t>GDOE calendar……………………………………</w:t>
            </w:r>
            <w:r>
              <w:rPr>
                <w:rFonts w:ascii="Arial" w:eastAsia="Times New Roman" w:hAnsi="Arial" w:cs="Arial"/>
                <w:b/>
                <w:color w:val="222222"/>
                <w:sz w:val="36"/>
                <w:szCs w:val="36"/>
              </w:rPr>
              <w:t>....</w:t>
            </w:r>
            <w:r w:rsidRPr="00EE2213">
              <w:rPr>
                <w:rFonts w:ascii="Arial" w:eastAsia="Times New Roman" w:hAnsi="Arial" w:cs="Arial"/>
                <w:b/>
                <w:color w:val="222222"/>
                <w:sz w:val="36"/>
                <w:szCs w:val="36"/>
              </w:rPr>
              <w:t xml:space="preserve">……  </w:t>
            </w:r>
          </w:p>
        </w:tc>
        <w:tc>
          <w:tcPr>
            <w:tcW w:w="928" w:type="dxa"/>
            <w:vAlign w:val="center"/>
          </w:tcPr>
          <w:p w:rsidR="00FF3840" w:rsidRPr="00EE2213" w:rsidRDefault="00353D62" w:rsidP="00FF3840">
            <w:pPr>
              <w:jc w:val="center"/>
              <w:rPr>
                <w:rFonts w:ascii="Arial" w:eastAsia="Times New Roman" w:hAnsi="Arial" w:cs="Arial"/>
                <w:b/>
                <w:color w:val="222222"/>
                <w:sz w:val="36"/>
                <w:szCs w:val="36"/>
              </w:rPr>
            </w:pPr>
            <w:r>
              <w:rPr>
                <w:rFonts w:ascii="Arial" w:eastAsia="Times New Roman" w:hAnsi="Arial" w:cs="Arial"/>
                <w:b/>
                <w:color w:val="222222"/>
                <w:sz w:val="36"/>
                <w:szCs w:val="36"/>
              </w:rPr>
              <w:t>12</w:t>
            </w:r>
            <w:r w:rsidR="008C7AED">
              <w:rPr>
                <w:rFonts w:ascii="Arial" w:eastAsia="Times New Roman" w:hAnsi="Arial" w:cs="Arial"/>
                <w:b/>
                <w:color w:val="222222"/>
                <w:sz w:val="36"/>
                <w:szCs w:val="36"/>
              </w:rPr>
              <w:t>1</w:t>
            </w:r>
          </w:p>
        </w:tc>
      </w:tr>
      <w:tr w:rsidR="00FF3840" w:rsidRPr="00EE2213" w:rsidTr="00EE2213">
        <w:trPr>
          <w:trHeight w:val="905"/>
        </w:trPr>
        <w:tc>
          <w:tcPr>
            <w:tcW w:w="9057" w:type="dxa"/>
            <w:vAlign w:val="center"/>
          </w:tcPr>
          <w:p w:rsidR="00FF3840" w:rsidRPr="00EE2213" w:rsidRDefault="00FF3840" w:rsidP="00FF3840">
            <w:pPr>
              <w:tabs>
                <w:tab w:val="left" w:pos="720"/>
                <w:tab w:val="right" w:leader="dot" w:pos="8640"/>
                <w:tab w:val="left" w:pos="8730"/>
              </w:tabs>
              <w:rPr>
                <w:rFonts w:cs="Arial"/>
                <w:b/>
                <w:sz w:val="36"/>
                <w:szCs w:val="36"/>
              </w:rPr>
            </w:pPr>
            <w:r w:rsidRPr="00EE2213">
              <w:rPr>
                <w:rFonts w:ascii="Arial" w:eastAsia="Times New Roman" w:hAnsi="Arial" w:cs="Arial"/>
                <w:b/>
                <w:color w:val="222222"/>
                <w:sz w:val="36"/>
                <w:szCs w:val="36"/>
              </w:rPr>
              <w:t>School Report Card………………………………</w:t>
            </w:r>
            <w:r>
              <w:rPr>
                <w:rFonts w:ascii="Arial" w:eastAsia="Times New Roman" w:hAnsi="Arial" w:cs="Arial"/>
                <w:b/>
                <w:color w:val="222222"/>
                <w:sz w:val="36"/>
                <w:szCs w:val="36"/>
              </w:rPr>
              <w:t>...</w:t>
            </w:r>
            <w:r w:rsidRPr="00EE2213">
              <w:rPr>
                <w:rFonts w:ascii="Arial" w:eastAsia="Times New Roman" w:hAnsi="Arial" w:cs="Arial"/>
                <w:b/>
                <w:color w:val="222222"/>
                <w:sz w:val="36"/>
                <w:szCs w:val="36"/>
              </w:rPr>
              <w:t>…….</w:t>
            </w:r>
          </w:p>
        </w:tc>
        <w:tc>
          <w:tcPr>
            <w:tcW w:w="928" w:type="dxa"/>
            <w:vAlign w:val="center"/>
          </w:tcPr>
          <w:p w:rsidR="00FF3840" w:rsidRPr="00EE2213" w:rsidRDefault="00D44B69" w:rsidP="00FF3840">
            <w:pPr>
              <w:jc w:val="center"/>
              <w:rPr>
                <w:rFonts w:ascii="Arial" w:eastAsia="Times New Roman" w:hAnsi="Arial" w:cs="Arial"/>
                <w:b/>
                <w:color w:val="222222"/>
                <w:sz w:val="36"/>
                <w:szCs w:val="36"/>
              </w:rPr>
            </w:pPr>
            <w:r>
              <w:rPr>
                <w:rFonts w:ascii="Arial" w:eastAsia="Times New Roman" w:hAnsi="Arial" w:cs="Arial"/>
                <w:b/>
                <w:color w:val="222222"/>
                <w:sz w:val="36"/>
                <w:szCs w:val="36"/>
              </w:rPr>
              <w:t>12</w:t>
            </w:r>
            <w:r w:rsidR="008C7AED">
              <w:rPr>
                <w:rFonts w:ascii="Arial" w:eastAsia="Times New Roman" w:hAnsi="Arial" w:cs="Arial"/>
                <w:b/>
                <w:color w:val="222222"/>
                <w:sz w:val="36"/>
                <w:szCs w:val="36"/>
              </w:rPr>
              <w:t>2</w:t>
            </w:r>
          </w:p>
        </w:tc>
      </w:tr>
      <w:tr w:rsidR="00FF3840" w:rsidRPr="00EE2213" w:rsidTr="00EE2213">
        <w:trPr>
          <w:trHeight w:val="905"/>
        </w:trPr>
        <w:tc>
          <w:tcPr>
            <w:tcW w:w="9057" w:type="dxa"/>
            <w:vAlign w:val="center"/>
          </w:tcPr>
          <w:p w:rsidR="00FF3840" w:rsidRPr="00EE2213" w:rsidRDefault="00FF3840" w:rsidP="00FF3840">
            <w:pPr>
              <w:shd w:val="clear" w:color="auto" w:fill="FFFFFF"/>
              <w:rPr>
                <w:rFonts w:ascii="Arial" w:eastAsia="Times New Roman" w:hAnsi="Arial" w:cs="Arial"/>
                <w:b/>
                <w:color w:val="222222"/>
                <w:sz w:val="36"/>
                <w:szCs w:val="36"/>
              </w:rPr>
            </w:pPr>
            <w:r w:rsidRPr="00EE2213">
              <w:rPr>
                <w:rFonts w:ascii="Arial" w:eastAsia="Times New Roman" w:hAnsi="Arial" w:cs="Arial"/>
                <w:b/>
                <w:color w:val="222222"/>
                <w:sz w:val="36"/>
                <w:szCs w:val="36"/>
              </w:rPr>
              <w:t>WES Map…………………………………</w:t>
            </w:r>
            <w:r>
              <w:rPr>
                <w:rFonts w:ascii="Arial" w:eastAsia="Times New Roman" w:hAnsi="Arial" w:cs="Arial"/>
                <w:b/>
                <w:color w:val="222222"/>
                <w:sz w:val="36"/>
                <w:szCs w:val="36"/>
              </w:rPr>
              <w:t>.</w:t>
            </w:r>
            <w:r w:rsidRPr="00EE2213">
              <w:rPr>
                <w:rFonts w:ascii="Arial" w:eastAsia="Times New Roman" w:hAnsi="Arial" w:cs="Arial"/>
                <w:b/>
                <w:color w:val="222222"/>
                <w:sz w:val="36"/>
                <w:szCs w:val="36"/>
              </w:rPr>
              <w:t>………………..</w:t>
            </w:r>
          </w:p>
        </w:tc>
        <w:tc>
          <w:tcPr>
            <w:tcW w:w="928" w:type="dxa"/>
            <w:vAlign w:val="center"/>
          </w:tcPr>
          <w:p w:rsidR="00FF3840" w:rsidRPr="00EE2213" w:rsidRDefault="00FF3840" w:rsidP="00FF3840">
            <w:pPr>
              <w:jc w:val="center"/>
              <w:rPr>
                <w:rFonts w:ascii="Arial" w:eastAsia="Times New Roman" w:hAnsi="Arial" w:cs="Arial"/>
                <w:b/>
                <w:color w:val="222222"/>
                <w:sz w:val="36"/>
                <w:szCs w:val="36"/>
              </w:rPr>
            </w:pPr>
            <w:r w:rsidRPr="00EE2213">
              <w:rPr>
                <w:rFonts w:ascii="Arial" w:eastAsia="Times New Roman" w:hAnsi="Arial" w:cs="Arial"/>
                <w:b/>
                <w:color w:val="222222"/>
                <w:sz w:val="36"/>
                <w:szCs w:val="36"/>
              </w:rPr>
              <w:t>12</w:t>
            </w:r>
            <w:r w:rsidR="008C7AED">
              <w:rPr>
                <w:rFonts w:ascii="Arial" w:eastAsia="Times New Roman" w:hAnsi="Arial" w:cs="Arial"/>
                <w:b/>
                <w:color w:val="222222"/>
                <w:sz w:val="36"/>
                <w:szCs w:val="36"/>
              </w:rPr>
              <w:t>6</w:t>
            </w:r>
          </w:p>
        </w:tc>
      </w:tr>
      <w:tr w:rsidR="00FF3840" w:rsidRPr="00EE2213" w:rsidTr="00EE2213">
        <w:trPr>
          <w:trHeight w:val="905"/>
        </w:trPr>
        <w:tc>
          <w:tcPr>
            <w:tcW w:w="9057" w:type="dxa"/>
            <w:vAlign w:val="center"/>
          </w:tcPr>
          <w:p w:rsidR="00FF3840" w:rsidRPr="00EE2213" w:rsidRDefault="00FF3840" w:rsidP="00FF3840">
            <w:pPr>
              <w:shd w:val="clear" w:color="auto" w:fill="FFFFFF"/>
              <w:rPr>
                <w:rFonts w:ascii="Arial" w:eastAsia="Times New Roman" w:hAnsi="Arial" w:cs="Arial"/>
                <w:b/>
                <w:color w:val="222222"/>
                <w:sz w:val="36"/>
                <w:szCs w:val="36"/>
              </w:rPr>
            </w:pPr>
            <w:r w:rsidRPr="00EE2213">
              <w:rPr>
                <w:rFonts w:ascii="Arial" w:eastAsia="Times New Roman" w:hAnsi="Arial" w:cs="Arial"/>
                <w:b/>
                <w:color w:val="222222"/>
                <w:sz w:val="36"/>
                <w:szCs w:val="36"/>
              </w:rPr>
              <w:t>WES Bell Schedules…………………………</w:t>
            </w:r>
            <w:r>
              <w:rPr>
                <w:rFonts w:ascii="Arial" w:eastAsia="Times New Roman" w:hAnsi="Arial" w:cs="Arial"/>
                <w:b/>
                <w:color w:val="222222"/>
                <w:sz w:val="36"/>
                <w:szCs w:val="36"/>
              </w:rPr>
              <w:t>...</w:t>
            </w:r>
            <w:r w:rsidRPr="00EE2213">
              <w:rPr>
                <w:rFonts w:ascii="Arial" w:eastAsia="Times New Roman" w:hAnsi="Arial" w:cs="Arial"/>
                <w:b/>
                <w:color w:val="222222"/>
                <w:sz w:val="36"/>
                <w:szCs w:val="36"/>
              </w:rPr>
              <w:t>…………</w:t>
            </w:r>
          </w:p>
        </w:tc>
        <w:tc>
          <w:tcPr>
            <w:tcW w:w="928" w:type="dxa"/>
            <w:vAlign w:val="center"/>
          </w:tcPr>
          <w:p w:rsidR="00FF3840" w:rsidRPr="00EE2213" w:rsidRDefault="00FF3840" w:rsidP="00FF3840">
            <w:pPr>
              <w:jc w:val="center"/>
              <w:rPr>
                <w:rFonts w:ascii="Arial" w:eastAsia="Times New Roman" w:hAnsi="Arial" w:cs="Arial"/>
                <w:b/>
                <w:color w:val="222222"/>
                <w:sz w:val="36"/>
                <w:szCs w:val="36"/>
              </w:rPr>
            </w:pPr>
            <w:r w:rsidRPr="00EE2213">
              <w:rPr>
                <w:rFonts w:ascii="Arial" w:eastAsia="Times New Roman" w:hAnsi="Arial" w:cs="Arial"/>
                <w:b/>
                <w:color w:val="222222"/>
                <w:sz w:val="36"/>
                <w:szCs w:val="36"/>
              </w:rPr>
              <w:t>12</w:t>
            </w:r>
            <w:r w:rsidR="008C7AED">
              <w:rPr>
                <w:rFonts w:ascii="Arial" w:eastAsia="Times New Roman" w:hAnsi="Arial" w:cs="Arial"/>
                <w:b/>
                <w:color w:val="222222"/>
                <w:sz w:val="36"/>
                <w:szCs w:val="36"/>
              </w:rPr>
              <w:t>7</w:t>
            </w:r>
          </w:p>
        </w:tc>
      </w:tr>
      <w:tr w:rsidR="00FF3840" w:rsidRPr="00EE2213" w:rsidTr="00EE2213">
        <w:trPr>
          <w:trHeight w:val="905"/>
        </w:trPr>
        <w:tc>
          <w:tcPr>
            <w:tcW w:w="9057" w:type="dxa"/>
            <w:vAlign w:val="center"/>
          </w:tcPr>
          <w:p w:rsidR="00FF3840" w:rsidRPr="00EE2213" w:rsidRDefault="00FF3840" w:rsidP="00FF3840">
            <w:pPr>
              <w:shd w:val="clear" w:color="auto" w:fill="FFFFFF"/>
              <w:rPr>
                <w:rFonts w:ascii="Arial" w:eastAsia="Times New Roman" w:hAnsi="Arial" w:cs="Arial"/>
                <w:b/>
                <w:color w:val="222222"/>
                <w:sz w:val="36"/>
                <w:szCs w:val="36"/>
              </w:rPr>
            </w:pPr>
            <w:r w:rsidRPr="00EE2213">
              <w:rPr>
                <w:rFonts w:ascii="Arial" w:eastAsia="Times New Roman" w:hAnsi="Arial" w:cs="Arial"/>
                <w:b/>
                <w:color w:val="222222"/>
                <w:sz w:val="36"/>
                <w:szCs w:val="36"/>
              </w:rPr>
              <w:t>School Guidance Counselor Program…...……</w:t>
            </w:r>
            <w:r>
              <w:rPr>
                <w:rFonts w:ascii="Arial" w:eastAsia="Times New Roman" w:hAnsi="Arial" w:cs="Arial"/>
                <w:b/>
                <w:color w:val="222222"/>
                <w:sz w:val="36"/>
                <w:szCs w:val="36"/>
              </w:rPr>
              <w:t>....</w:t>
            </w:r>
            <w:r w:rsidRPr="00EE2213">
              <w:rPr>
                <w:rFonts w:ascii="Arial" w:eastAsia="Times New Roman" w:hAnsi="Arial" w:cs="Arial"/>
                <w:b/>
                <w:color w:val="222222"/>
                <w:sz w:val="36"/>
                <w:szCs w:val="36"/>
              </w:rPr>
              <w:t>…..</w:t>
            </w:r>
          </w:p>
        </w:tc>
        <w:tc>
          <w:tcPr>
            <w:tcW w:w="928" w:type="dxa"/>
            <w:vAlign w:val="center"/>
          </w:tcPr>
          <w:p w:rsidR="00FF3840" w:rsidRPr="00EE2213" w:rsidRDefault="00FF3840" w:rsidP="00FF3840">
            <w:pPr>
              <w:jc w:val="center"/>
              <w:rPr>
                <w:rFonts w:ascii="Arial" w:eastAsia="Times New Roman" w:hAnsi="Arial" w:cs="Arial"/>
                <w:b/>
                <w:color w:val="222222"/>
                <w:sz w:val="36"/>
                <w:szCs w:val="36"/>
              </w:rPr>
            </w:pPr>
            <w:r>
              <w:rPr>
                <w:rFonts w:ascii="Arial" w:eastAsia="Times New Roman" w:hAnsi="Arial" w:cs="Arial"/>
                <w:b/>
                <w:color w:val="222222"/>
                <w:sz w:val="36"/>
                <w:szCs w:val="36"/>
              </w:rPr>
              <w:t>13</w:t>
            </w:r>
            <w:r w:rsidR="008C7AED">
              <w:rPr>
                <w:rFonts w:ascii="Arial" w:eastAsia="Times New Roman" w:hAnsi="Arial" w:cs="Arial"/>
                <w:b/>
                <w:color w:val="222222"/>
                <w:sz w:val="36"/>
                <w:szCs w:val="36"/>
              </w:rPr>
              <w:t>6</w:t>
            </w:r>
          </w:p>
        </w:tc>
      </w:tr>
      <w:tr w:rsidR="00FF3840" w:rsidRPr="00EE2213" w:rsidTr="00EE2213">
        <w:trPr>
          <w:trHeight w:val="905"/>
        </w:trPr>
        <w:tc>
          <w:tcPr>
            <w:tcW w:w="9057" w:type="dxa"/>
            <w:vAlign w:val="center"/>
          </w:tcPr>
          <w:p w:rsidR="00FF3840" w:rsidRPr="00EE2213" w:rsidRDefault="00FF3840" w:rsidP="00FF3840">
            <w:pPr>
              <w:shd w:val="clear" w:color="auto" w:fill="FFFFFF"/>
              <w:rPr>
                <w:rFonts w:ascii="Arial" w:eastAsia="Times New Roman" w:hAnsi="Arial" w:cs="Arial"/>
                <w:b/>
                <w:color w:val="222222"/>
                <w:sz w:val="36"/>
                <w:szCs w:val="36"/>
              </w:rPr>
            </w:pPr>
            <w:r w:rsidRPr="00EE2213">
              <w:rPr>
                <w:rFonts w:ascii="Arial" w:eastAsia="Times New Roman" w:hAnsi="Arial" w:cs="Arial"/>
                <w:b/>
                <w:color w:val="222222"/>
                <w:sz w:val="36"/>
                <w:szCs w:val="36"/>
              </w:rPr>
              <w:t>DI lessons aligned with STS……………………………</w:t>
            </w:r>
          </w:p>
        </w:tc>
        <w:tc>
          <w:tcPr>
            <w:tcW w:w="928" w:type="dxa"/>
            <w:vAlign w:val="center"/>
          </w:tcPr>
          <w:p w:rsidR="00FF3840" w:rsidRPr="00EE2213" w:rsidRDefault="00FF3840" w:rsidP="00FF3840">
            <w:pPr>
              <w:jc w:val="center"/>
              <w:rPr>
                <w:rFonts w:ascii="Arial" w:eastAsia="Times New Roman" w:hAnsi="Arial" w:cs="Arial"/>
                <w:b/>
                <w:color w:val="222222"/>
                <w:sz w:val="36"/>
                <w:szCs w:val="36"/>
              </w:rPr>
            </w:pPr>
            <w:r w:rsidRPr="00EE2213">
              <w:rPr>
                <w:rFonts w:ascii="Arial" w:eastAsia="Times New Roman" w:hAnsi="Arial" w:cs="Arial"/>
                <w:b/>
                <w:color w:val="222222"/>
                <w:sz w:val="36"/>
                <w:szCs w:val="36"/>
              </w:rPr>
              <w:t>13</w:t>
            </w:r>
            <w:r w:rsidR="008C7AED">
              <w:rPr>
                <w:rFonts w:ascii="Arial" w:eastAsia="Times New Roman" w:hAnsi="Arial" w:cs="Arial"/>
                <w:b/>
                <w:color w:val="222222"/>
                <w:sz w:val="36"/>
                <w:szCs w:val="36"/>
              </w:rPr>
              <w:t>8</w:t>
            </w:r>
          </w:p>
        </w:tc>
      </w:tr>
      <w:tr w:rsidR="00FF3840" w:rsidRPr="00EE2213" w:rsidTr="00EE2213">
        <w:trPr>
          <w:trHeight w:val="905"/>
        </w:trPr>
        <w:tc>
          <w:tcPr>
            <w:tcW w:w="9057" w:type="dxa"/>
            <w:vAlign w:val="center"/>
          </w:tcPr>
          <w:p w:rsidR="00FF3840" w:rsidRPr="00EE2213" w:rsidRDefault="00FF3840" w:rsidP="00FF3840">
            <w:pPr>
              <w:shd w:val="clear" w:color="auto" w:fill="FFFFFF"/>
              <w:rPr>
                <w:rFonts w:ascii="Arial" w:eastAsia="Times New Roman" w:hAnsi="Arial" w:cs="Arial"/>
                <w:b/>
                <w:color w:val="222222"/>
                <w:sz w:val="36"/>
                <w:szCs w:val="36"/>
              </w:rPr>
            </w:pPr>
            <w:r w:rsidRPr="00EE2213">
              <w:rPr>
                <w:rFonts w:ascii="Arial" w:eastAsia="Times New Roman" w:hAnsi="Arial" w:cs="Arial"/>
                <w:b/>
                <w:color w:val="222222"/>
                <w:sz w:val="36"/>
                <w:szCs w:val="36"/>
              </w:rPr>
              <w:t>Survey Results……………………………………………</w:t>
            </w:r>
          </w:p>
        </w:tc>
        <w:tc>
          <w:tcPr>
            <w:tcW w:w="928" w:type="dxa"/>
            <w:vAlign w:val="center"/>
          </w:tcPr>
          <w:p w:rsidR="00FF3840" w:rsidRPr="00EE2213" w:rsidRDefault="00D44B69" w:rsidP="00FF3840">
            <w:pPr>
              <w:jc w:val="center"/>
              <w:rPr>
                <w:rFonts w:ascii="Arial" w:eastAsia="Times New Roman" w:hAnsi="Arial" w:cs="Arial"/>
                <w:b/>
                <w:color w:val="222222"/>
                <w:sz w:val="36"/>
                <w:szCs w:val="36"/>
              </w:rPr>
            </w:pPr>
            <w:r>
              <w:rPr>
                <w:rFonts w:ascii="Arial" w:eastAsia="Times New Roman" w:hAnsi="Arial" w:cs="Arial"/>
                <w:b/>
                <w:color w:val="222222"/>
                <w:sz w:val="36"/>
                <w:szCs w:val="36"/>
              </w:rPr>
              <w:t>14</w:t>
            </w:r>
            <w:r w:rsidR="008C7AED">
              <w:rPr>
                <w:rFonts w:ascii="Arial" w:eastAsia="Times New Roman" w:hAnsi="Arial" w:cs="Arial"/>
                <w:b/>
                <w:color w:val="222222"/>
                <w:sz w:val="36"/>
                <w:szCs w:val="36"/>
              </w:rPr>
              <w:t>2</w:t>
            </w:r>
          </w:p>
        </w:tc>
      </w:tr>
    </w:tbl>
    <w:p w:rsidR="00EE2213" w:rsidRDefault="00EE2213" w:rsidP="00FF5BC7">
      <w:pPr>
        <w:shd w:val="clear" w:color="auto" w:fill="FFFFFF"/>
        <w:rPr>
          <w:rFonts w:ascii="Arial" w:eastAsia="Times New Roman" w:hAnsi="Arial" w:cs="Arial"/>
          <w:color w:val="222222"/>
          <w:sz w:val="28"/>
          <w:szCs w:val="28"/>
        </w:rPr>
      </w:pPr>
    </w:p>
    <w:p w:rsidR="00EE2213" w:rsidRDefault="00EE2213" w:rsidP="00FF5BC7">
      <w:pPr>
        <w:shd w:val="clear" w:color="auto" w:fill="FFFFFF"/>
        <w:rPr>
          <w:rFonts w:ascii="Arial" w:eastAsia="Times New Roman" w:hAnsi="Arial" w:cs="Arial"/>
          <w:color w:val="222222"/>
          <w:sz w:val="28"/>
          <w:szCs w:val="28"/>
        </w:rPr>
      </w:pPr>
    </w:p>
    <w:p w:rsidR="00DA5BC6" w:rsidRDefault="00DA5BC6" w:rsidP="00DA5BC6">
      <w:pPr>
        <w:jc w:val="both"/>
        <w:rPr>
          <w:sz w:val="28"/>
          <w:szCs w:val="28"/>
        </w:rPr>
      </w:pPr>
    </w:p>
    <w:p w:rsidR="00EE2213" w:rsidRDefault="00EE2213" w:rsidP="00DA5BC6">
      <w:pPr>
        <w:jc w:val="both"/>
        <w:rPr>
          <w:sz w:val="28"/>
          <w:szCs w:val="28"/>
        </w:rPr>
      </w:pPr>
    </w:p>
    <w:p w:rsidR="00EE2213" w:rsidRDefault="00EE2213" w:rsidP="00DA5BC6">
      <w:pPr>
        <w:jc w:val="both"/>
        <w:rPr>
          <w:sz w:val="28"/>
          <w:szCs w:val="28"/>
        </w:rPr>
      </w:pPr>
    </w:p>
    <w:p w:rsidR="00FF3840" w:rsidRDefault="00FF3840">
      <w:pPr>
        <w:rPr>
          <w:sz w:val="28"/>
          <w:szCs w:val="28"/>
        </w:rPr>
      </w:pPr>
    </w:p>
    <w:p w:rsidR="00FF3840" w:rsidRDefault="00FF3840">
      <w:pPr>
        <w:rPr>
          <w:sz w:val="28"/>
          <w:szCs w:val="28"/>
        </w:rPr>
      </w:pPr>
    </w:p>
    <w:tbl>
      <w:tblPr>
        <w:tblStyle w:val="TableGrid"/>
        <w:tblW w:w="11250" w:type="dxa"/>
        <w:tblInd w:w="-995" w:type="dxa"/>
        <w:tblLook w:val="04A0" w:firstRow="1" w:lastRow="0" w:firstColumn="1" w:lastColumn="0" w:noHBand="0" w:noVBand="1"/>
      </w:tblPr>
      <w:tblGrid>
        <w:gridCol w:w="1710"/>
        <w:gridCol w:w="9540"/>
      </w:tblGrid>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lastRenderedPageBreak/>
              <w:t>AA</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Administrative Assistant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AIMSWEB</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Mathematic Assessment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AP</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Action Plan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ARRA</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American Recovery and Reinvestment Act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ASCD</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Association for Supervision and Curriculum Development (Whole Child Initiative)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ASPER</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Annual State of Education Report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BMS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color w:val="000000"/>
                <w:sz w:val="22"/>
                <w:szCs w:val="22"/>
              </w:rPr>
              <w:t>Vicente S. A. Benavente Middle School</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Board Policy 100</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Powers and Duties of the Board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Board Policy 379</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Education Technology Policy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Board Policy 409</w:t>
            </w:r>
          </w:p>
        </w:tc>
        <w:tc>
          <w:tcPr>
            <w:tcW w:w="9540" w:type="dxa"/>
            <w:shd w:val="clear" w:color="auto" w:fill="auto"/>
          </w:tcPr>
          <w:p w:rsidR="00F4243C" w:rsidRPr="00F4243C" w:rsidRDefault="00F4243C" w:rsidP="007A360C">
            <w:pPr>
              <w:autoSpaceDE w:val="0"/>
              <w:autoSpaceDN w:val="0"/>
              <w:adjustRightInd w:val="0"/>
              <w:rPr>
                <w:rFonts w:asciiTheme="minorHAnsi" w:hAnsiTheme="minorHAnsi"/>
                <w:sz w:val="22"/>
                <w:szCs w:val="22"/>
              </w:rPr>
            </w:pPr>
            <w:r w:rsidRPr="00F4243C">
              <w:rPr>
                <w:rFonts w:asciiTheme="minorHAnsi" w:hAnsiTheme="minorHAnsi"/>
                <w:bCs/>
                <w:sz w:val="22"/>
                <w:szCs w:val="22"/>
              </w:rPr>
              <w:t>Prevention and intervention</w:t>
            </w:r>
            <w:r w:rsidRPr="00F4243C">
              <w:rPr>
                <w:rFonts w:asciiTheme="minorHAnsi" w:hAnsiTheme="minorHAnsi"/>
                <w:sz w:val="22"/>
                <w:szCs w:val="22"/>
              </w:rPr>
              <w:t xml:space="preserve"> </w:t>
            </w:r>
            <w:r w:rsidRPr="00F4243C">
              <w:rPr>
                <w:rFonts w:asciiTheme="minorHAnsi" w:hAnsiTheme="minorHAnsi"/>
                <w:bCs/>
                <w:sz w:val="22"/>
                <w:szCs w:val="22"/>
              </w:rPr>
              <w:t>against harassment, intimidation or bullying, cyberbullying, sexting, and sexual harassment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C&amp;I</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Curriculum and Instruction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Curriculum coordinator</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CCSS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Common Core State Standards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CIA</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Curriculum, Instruction and Assessment Model</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CITW</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color w:val="000000"/>
                <w:sz w:val="22"/>
                <w:szCs w:val="22"/>
              </w:rPr>
              <w:t>Classroom Instruction That Works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CLCP</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Chamorro Language and Culture Program</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CLCP</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Chamorro Language and Culture Program</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CPT</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Common Planning Time (Chamorro class/Grade Level planning time)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CRT-TA</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Classroom Resource Teacher –Technical Assistant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CSPI</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Content Standards and Performance Indicators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CST</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Child Study Team</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DEED/ASPIRE</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After School Program for Instructional Remediation and Enrichment (Federal)</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DI</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Direct Instruction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DIBELS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Reading Fluency and Comprehension Assessment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DOC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Department of Corrections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DPHSS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Department of Public Health and Social Services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ELA</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English and Language Arts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ELL</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English Language Learners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EMRO</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Employment management Resource Officer</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ESL</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English as a Second Language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ESLRs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Expected School wide Learning Results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FSM</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Federated States of Micronesia</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GATE</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Gifted and Talented Education</w:t>
            </w:r>
          </w:p>
        </w:tc>
      </w:tr>
      <w:tr w:rsidR="00F4243C" w:rsidRPr="00F4243C" w:rsidTr="00F4243C">
        <w:tc>
          <w:tcPr>
            <w:tcW w:w="11250" w:type="dxa"/>
            <w:gridSpan w:val="2"/>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GCA Title 17 CHAPTER 3  §3102.1 : Guam Code Annotated:</w:t>
            </w:r>
            <w:r w:rsidRPr="00F4243C">
              <w:rPr>
                <w:rFonts w:asciiTheme="minorHAnsi" w:hAnsiTheme="minorHAnsi"/>
                <w:color w:val="000000"/>
                <w:sz w:val="22"/>
                <w:szCs w:val="22"/>
              </w:rPr>
              <w:t xml:space="preserve"> Duties of the Guam Education Board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GCEC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Guam commission on Educator’s certification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GDOE</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Guam Department of Education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GEB</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Guam Education Board</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GFD</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Guam Fire Department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GFT</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Guam Federation of Teachers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GLC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Grade Level Chair</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Gotcha Cards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PBIS incentive reward cards (raffle cards to win prizes)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GPD</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Guam Police Department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GSC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Group Summary Chart (student’s daily grades)</w:t>
            </w:r>
          </w:p>
        </w:tc>
      </w:tr>
      <w:tr w:rsidR="00F4243C" w:rsidRPr="00F4243C" w:rsidTr="00F4243C">
        <w:tc>
          <w:tcPr>
            <w:tcW w:w="1710" w:type="dxa"/>
            <w:shd w:val="clear" w:color="auto" w:fill="auto"/>
          </w:tcPr>
          <w:p w:rsidR="00F4243C" w:rsidRPr="00F4243C" w:rsidRDefault="00A616A6" w:rsidP="007A360C">
            <w:pPr>
              <w:rPr>
                <w:rFonts w:asciiTheme="minorHAnsi" w:hAnsiTheme="minorHAnsi"/>
                <w:sz w:val="22"/>
                <w:szCs w:val="22"/>
              </w:rPr>
            </w:pPr>
            <w:r>
              <w:rPr>
                <w:rFonts w:asciiTheme="minorHAnsi" w:hAnsiTheme="minorHAnsi"/>
                <w:sz w:val="22"/>
                <w:szCs w:val="22"/>
              </w:rPr>
              <w:t>Guam CEDDE</w:t>
            </w:r>
            <w:r w:rsidR="00F4243C" w:rsidRPr="00F4243C">
              <w:rPr>
                <w:rFonts w:asciiTheme="minorHAnsi" w:hAnsiTheme="minorHAnsi"/>
                <w:sz w:val="22"/>
                <w:szCs w:val="22"/>
              </w:rPr>
              <w:t>RS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Guam Center For Excellence in Developmental Disabilities Education, Research, and Service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HLS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Home Language Survey</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lastRenderedPageBreak/>
              <w:t>IEP</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Individualize Educational Plan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IRA</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International Reading Association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ISAs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Teacher Assistants/Instructional Support Assistants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IWB</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Interactive White Boards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LEP</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Limited English Proficiency</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LPC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Lesson Progress Chart (weekly lessons)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LPR</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Lesson Progress Report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NCTM</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National Consult of Teachers of Mathematics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NIE</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Newspapers In Education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OBPP</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Owleus Bullying Prevention Program</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ODR</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Office of Disciplinary Referrals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OSHA</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Occupational Safety and Health Administration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Parent Portal</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Parent Access to Student Attendance and Grades (online)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PBIS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Positive Behavior Intervention System</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PBSOM</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Positive Behavior Student of the Month</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PD</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Professional Development meeting (monthly after school)</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PD360</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 xml:space="preserve">PD360.com website </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PDAC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Principal Document Analysis Conference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PDD</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Professional Development Day (Twice a Year)</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PDN</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Pacific Daily Newspaper</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PETAL</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 xml:space="preserve">Programs for Extended Teaching and Learning </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PIT</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Passed Initial Test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PL26-44</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Character Education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PL28-15</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An Act To Authorize I Maga’lahi Guahan to Exchange Gov’t Land in Dededo for The Purpose of Developing Recreational Facilities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PL28-45</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Every Child is Entitled to an Adequate Public Education Act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PL31-19</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Public Law: Duties of the GEB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PL31-9</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Anti-bullying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PL32-68</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General Appropriation Act of 2014 (see attachment)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PLCs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Professional Learning Community</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PowerSchool</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WES Attendance and Grade book (online)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PTC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Parent-Teacher Conference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PTEP</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Professional Teacher Evaluation Program</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PTO</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Parent Teacher Organization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RN</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Registered Nurse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RP&amp;E</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 xml:space="preserve">Research Planning and Evaluation </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SBA</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Standard Based Assessment</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SCC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School Climate Cadre</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SGC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School Guidance Counselor</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SHC</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School Health Counselor</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SPARKS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Sports Play and Active Recreation for Kids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SPED</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Special Education</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STS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Student Test Summary (student’s test scores</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STUCO</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Student Counsel</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SWIS</w:t>
            </w:r>
          </w:p>
        </w:tc>
        <w:tc>
          <w:tcPr>
            <w:tcW w:w="954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 xml:space="preserve">School Wide Intervention </w:t>
            </w:r>
            <w:r w:rsidR="00A616A6">
              <w:rPr>
                <w:rFonts w:asciiTheme="minorHAnsi" w:hAnsiTheme="minorHAnsi"/>
                <w:sz w:val="22"/>
                <w:szCs w:val="22"/>
              </w:rPr>
              <w:t xml:space="preserve">–Information </w:t>
            </w:r>
            <w:r w:rsidRPr="00F4243C">
              <w:rPr>
                <w:rFonts w:asciiTheme="minorHAnsi" w:hAnsiTheme="minorHAnsi"/>
                <w:sz w:val="22"/>
                <w:szCs w:val="22"/>
              </w:rPr>
              <w:t>System</w:t>
            </w:r>
          </w:p>
        </w:tc>
      </w:tr>
      <w:tr w:rsidR="00F4243C" w:rsidRPr="00F4243C" w:rsidTr="00F4243C">
        <w:tc>
          <w:tcPr>
            <w:tcW w:w="1710" w:type="dxa"/>
            <w:shd w:val="clear" w:color="auto" w:fill="auto"/>
          </w:tcPr>
          <w:p w:rsidR="00F4243C" w:rsidRPr="00F4243C" w:rsidRDefault="00F4243C" w:rsidP="007A360C">
            <w:pPr>
              <w:rPr>
                <w:rFonts w:asciiTheme="minorHAnsi" w:hAnsiTheme="minorHAnsi"/>
                <w:sz w:val="22"/>
                <w:szCs w:val="22"/>
              </w:rPr>
            </w:pPr>
            <w:r w:rsidRPr="00F4243C">
              <w:rPr>
                <w:rFonts w:asciiTheme="minorHAnsi" w:hAnsiTheme="minorHAnsi"/>
                <w:sz w:val="22"/>
                <w:szCs w:val="22"/>
              </w:rPr>
              <w:t>WFC</w:t>
            </w:r>
          </w:p>
        </w:tc>
        <w:tc>
          <w:tcPr>
            <w:tcW w:w="9540" w:type="dxa"/>
            <w:shd w:val="clear" w:color="auto" w:fill="auto"/>
          </w:tcPr>
          <w:p w:rsidR="00F4243C" w:rsidRPr="00F4243C" w:rsidRDefault="00F4243C" w:rsidP="007A360C">
            <w:pPr>
              <w:rPr>
                <w:rFonts w:asciiTheme="minorHAnsi" w:hAnsiTheme="minorHAnsi"/>
                <w:color w:val="000000"/>
                <w:sz w:val="22"/>
                <w:szCs w:val="22"/>
              </w:rPr>
            </w:pPr>
            <w:r w:rsidRPr="00F4243C">
              <w:rPr>
                <w:rFonts w:asciiTheme="minorHAnsi" w:hAnsiTheme="minorHAnsi"/>
                <w:color w:val="000000"/>
                <w:sz w:val="22"/>
                <w:szCs w:val="22"/>
              </w:rPr>
              <w:t>Wettengel Fun Club- Faculty/Staff Activity Committee</w:t>
            </w:r>
          </w:p>
        </w:tc>
      </w:tr>
    </w:tbl>
    <w:p w:rsidR="00B7017D" w:rsidRDefault="00B7017D" w:rsidP="00DA5BC6">
      <w:pPr>
        <w:jc w:val="both"/>
        <w:rPr>
          <w:sz w:val="28"/>
          <w:szCs w:val="28"/>
        </w:rPr>
      </w:pPr>
      <w:r>
        <w:rPr>
          <w:noProof/>
        </w:rPr>
        <w:lastRenderedPageBreak/>
        <w:drawing>
          <wp:anchor distT="0" distB="0" distL="114300" distR="114300" simplePos="0" relativeHeight="251669504" behindDoc="0" locked="0" layoutInCell="1" allowOverlap="1" wp14:anchorId="09B37D3E" wp14:editId="45D85E28">
            <wp:simplePos x="0" y="0"/>
            <wp:positionH relativeFrom="margin">
              <wp:posOffset>252730</wp:posOffset>
            </wp:positionH>
            <wp:positionV relativeFrom="margin">
              <wp:posOffset>-642620</wp:posOffset>
            </wp:positionV>
            <wp:extent cx="5427345" cy="8754745"/>
            <wp:effectExtent l="0" t="0" r="1905" b="8255"/>
            <wp:wrapSquare wrapText="bothSides"/>
            <wp:docPr id="20" name="Picture 20" descr="https://sites.google.com/a/gdoe.net/gdoe/archived-announcements/Home/sy-calendar/DOE%20SY%202013-2014%20Calendar.Appr%200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a/gdoe.net/gdoe/archived-announcements/Home/sy-calendar/DOE%20SY%202013-2014%20Calendar.Appr%2002271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265" t="3180" r="4424" b="7392"/>
                    <a:stretch/>
                  </pic:blipFill>
                  <pic:spPr bwMode="auto">
                    <a:xfrm>
                      <a:off x="0" y="0"/>
                      <a:ext cx="5427345" cy="87547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7017D" w:rsidRDefault="00B7017D" w:rsidP="00DA5BC6">
      <w:pPr>
        <w:jc w:val="both"/>
        <w:rPr>
          <w:sz w:val="28"/>
          <w:szCs w:val="28"/>
        </w:rPr>
      </w:pPr>
      <w:r w:rsidRPr="00B7017D">
        <w:rPr>
          <w:noProof/>
          <w:sz w:val="28"/>
          <w:szCs w:val="28"/>
        </w:rPr>
        <w:lastRenderedPageBreak/>
        <w:drawing>
          <wp:anchor distT="0" distB="0" distL="114300" distR="114300" simplePos="0" relativeHeight="251670528" behindDoc="0" locked="0" layoutInCell="1" allowOverlap="1" wp14:anchorId="4D493EC5" wp14:editId="0DF9EB7A">
            <wp:simplePos x="914400" y="914400"/>
            <wp:positionH relativeFrom="margin">
              <wp:align>center</wp:align>
            </wp:positionH>
            <wp:positionV relativeFrom="margin">
              <wp:align>center</wp:align>
            </wp:positionV>
            <wp:extent cx="6410096" cy="7900881"/>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0096" cy="7900881"/>
                    </a:xfrm>
                    <a:prstGeom prst="rect">
                      <a:avLst/>
                    </a:prstGeom>
                    <a:noFill/>
                    <a:ln>
                      <a:noFill/>
                    </a:ln>
                  </pic:spPr>
                </pic:pic>
              </a:graphicData>
            </a:graphic>
          </wp:anchor>
        </w:drawing>
      </w:r>
    </w:p>
    <w:p w:rsidR="00B7017D" w:rsidRDefault="00B7017D" w:rsidP="00DA5BC6">
      <w:pPr>
        <w:jc w:val="both"/>
        <w:rPr>
          <w:noProof/>
          <w:sz w:val="28"/>
          <w:szCs w:val="28"/>
        </w:rPr>
      </w:pPr>
      <w:r w:rsidRPr="00B7017D">
        <w:rPr>
          <w:noProof/>
          <w:sz w:val="28"/>
          <w:szCs w:val="28"/>
        </w:rPr>
        <w:lastRenderedPageBreak/>
        <w:drawing>
          <wp:anchor distT="0" distB="0" distL="114300" distR="114300" simplePos="0" relativeHeight="251671552" behindDoc="0" locked="0" layoutInCell="1" allowOverlap="1" wp14:anchorId="0B027AF1" wp14:editId="79332DD0">
            <wp:simplePos x="0" y="0"/>
            <wp:positionH relativeFrom="margin">
              <wp:align>center</wp:align>
            </wp:positionH>
            <wp:positionV relativeFrom="margin">
              <wp:align>top</wp:align>
            </wp:positionV>
            <wp:extent cx="5942965" cy="391033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503" b="48163"/>
                    <a:stretch/>
                  </pic:blipFill>
                  <pic:spPr bwMode="auto">
                    <a:xfrm>
                      <a:off x="0" y="0"/>
                      <a:ext cx="5942965" cy="39103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noProof/>
          <w:sz w:val="28"/>
          <w:szCs w:val="28"/>
        </w:rPr>
      </w:pPr>
    </w:p>
    <w:p w:rsidR="00C37643" w:rsidRDefault="00C37643" w:rsidP="00DA5BC6">
      <w:pPr>
        <w:jc w:val="both"/>
        <w:rPr>
          <w:sz w:val="28"/>
          <w:szCs w:val="28"/>
        </w:rPr>
      </w:pPr>
    </w:p>
    <w:p w:rsidR="00C37643" w:rsidRDefault="00C37643" w:rsidP="00DA5BC6">
      <w:pPr>
        <w:jc w:val="both"/>
        <w:rPr>
          <w:sz w:val="28"/>
          <w:szCs w:val="28"/>
        </w:rPr>
      </w:pPr>
      <w:r w:rsidRPr="00C37643">
        <w:rPr>
          <w:noProof/>
          <w:sz w:val="28"/>
          <w:szCs w:val="28"/>
        </w:rPr>
        <w:drawing>
          <wp:inline distT="0" distB="0" distL="0" distR="0">
            <wp:extent cx="5942686" cy="7782127"/>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t="2279" b="4300"/>
                    <a:stretch/>
                  </pic:blipFill>
                  <pic:spPr bwMode="auto">
                    <a:xfrm>
                      <a:off x="0" y="0"/>
                      <a:ext cx="5944668" cy="7784723"/>
                    </a:xfrm>
                    <a:prstGeom prst="rect">
                      <a:avLst/>
                    </a:prstGeom>
                    <a:noFill/>
                    <a:ln>
                      <a:noFill/>
                    </a:ln>
                    <a:extLst>
                      <a:ext uri="{53640926-AAD7-44D8-BBD7-CCE9431645EC}">
                        <a14:shadowObscured xmlns:a14="http://schemas.microsoft.com/office/drawing/2010/main"/>
                      </a:ext>
                    </a:extLst>
                  </pic:spPr>
                </pic:pic>
              </a:graphicData>
            </a:graphic>
          </wp:inline>
        </w:drawing>
      </w:r>
    </w:p>
    <w:p w:rsidR="00C37643" w:rsidRDefault="00C37643" w:rsidP="00DA5BC6">
      <w:pPr>
        <w:jc w:val="both"/>
        <w:rPr>
          <w:sz w:val="28"/>
          <w:szCs w:val="28"/>
        </w:rPr>
      </w:pPr>
    </w:p>
    <w:p w:rsidR="00C37643" w:rsidRDefault="00C37643" w:rsidP="00DA5BC6">
      <w:pPr>
        <w:jc w:val="both"/>
        <w:rPr>
          <w:sz w:val="28"/>
          <w:szCs w:val="28"/>
        </w:rPr>
      </w:pPr>
      <w:r w:rsidRPr="00C37643">
        <w:rPr>
          <w:noProof/>
          <w:sz w:val="28"/>
          <w:szCs w:val="28"/>
        </w:rPr>
        <w:lastRenderedPageBreak/>
        <w:drawing>
          <wp:inline distT="0" distB="0" distL="0" distR="0">
            <wp:extent cx="5943600" cy="74199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419933"/>
                    </a:xfrm>
                    <a:prstGeom prst="rect">
                      <a:avLst/>
                    </a:prstGeom>
                    <a:noFill/>
                    <a:ln>
                      <a:noFill/>
                    </a:ln>
                  </pic:spPr>
                </pic:pic>
              </a:graphicData>
            </a:graphic>
          </wp:inline>
        </w:drawing>
      </w:r>
    </w:p>
    <w:p w:rsidR="00C37643" w:rsidRDefault="00C37643" w:rsidP="00DA5BC6">
      <w:pPr>
        <w:jc w:val="both"/>
        <w:rPr>
          <w:sz w:val="28"/>
          <w:szCs w:val="28"/>
        </w:rPr>
      </w:pPr>
    </w:p>
    <w:p w:rsidR="00C37643" w:rsidRDefault="00C37643" w:rsidP="00DA5BC6">
      <w:pPr>
        <w:jc w:val="both"/>
        <w:rPr>
          <w:sz w:val="28"/>
          <w:szCs w:val="28"/>
        </w:rPr>
      </w:pPr>
    </w:p>
    <w:p w:rsidR="00C37643" w:rsidRDefault="00C37643" w:rsidP="00DA5BC6">
      <w:pPr>
        <w:jc w:val="both"/>
        <w:rPr>
          <w:sz w:val="28"/>
          <w:szCs w:val="28"/>
        </w:rPr>
      </w:pPr>
    </w:p>
    <w:p w:rsidR="002961C1" w:rsidRDefault="00E620E4">
      <w:r>
        <w:rPr>
          <w:noProof/>
        </w:rPr>
        <w:lastRenderedPageBreak/>
        <mc:AlternateContent>
          <mc:Choice Requires="wps">
            <w:drawing>
              <wp:anchor distT="0" distB="0" distL="114300" distR="114300" simplePos="0" relativeHeight="251678720" behindDoc="0" locked="0" layoutInCell="1" allowOverlap="1" wp14:anchorId="5A52F9FD" wp14:editId="3C4D32FB">
                <wp:simplePos x="0" y="0"/>
                <wp:positionH relativeFrom="column">
                  <wp:posOffset>1099982</wp:posOffset>
                </wp:positionH>
                <wp:positionV relativeFrom="paragraph">
                  <wp:posOffset>5541023</wp:posOffset>
                </wp:positionV>
                <wp:extent cx="1174282" cy="1280160"/>
                <wp:effectExtent l="0" t="0" r="6985" b="0"/>
                <wp:wrapNone/>
                <wp:docPr id="32" name="Text Box 32"/>
                <wp:cNvGraphicFramePr/>
                <a:graphic xmlns:a="http://schemas.openxmlformats.org/drawingml/2006/main">
                  <a:graphicData uri="http://schemas.microsoft.com/office/word/2010/wordprocessingShape">
                    <wps:wsp>
                      <wps:cNvSpPr txBox="1"/>
                      <wps:spPr>
                        <a:xfrm>
                          <a:off x="0" y="0"/>
                          <a:ext cx="1174282" cy="1280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C3" w:rsidRDefault="006A55C3" w:rsidP="00215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F9FD" id="Text Box 32" o:spid="_x0000_s1029" type="#_x0000_t202" style="position:absolute;margin-left:86.6pt;margin-top:436.3pt;width:92.45pt;height:10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" fillcolor="white [3201]" stroked="f" strokeweight=".5pt">
                <v:textbox>
                  <w:txbxContent>
                    <w:p w:rsidR="006A55C3" w:rsidRDefault="006A55C3" w:rsidP="00215635"/>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A86B6C1" wp14:editId="0D1DD1F9">
                <wp:simplePos x="0" y="0"/>
                <wp:positionH relativeFrom="column">
                  <wp:posOffset>2568102</wp:posOffset>
                </wp:positionH>
                <wp:positionV relativeFrom="paragraph">
                  <wp:posOffset>5564221</wp:posOffset>
                </wp:positionV>
                <wp:extent cx="630123" cy="1011677"/>
                <wp:effectExtent l="0" t="0" r="17780" b="17145"/>
                <wp:wrapNone/>
                <wp:docPr id="30" name="Text Box 30"/>
                <wp:cNvGraphicFramePr/>
                <a:graphic xmlns:a="http://schemas.openxmlformats.org/drawingml/2006/main">
                  <a:graphicData uri="http://schemas.microsoft.com/office/word/2010/wordprocessingShape">
                    <wps:wsp>
                      <wps:cNvSpPr txBox="1"/>
                      <wps:spPr>
                        <a:xfrm>
                          <a:off x="0" y="0"/>
                          <a:ext cx="630123" cy="10116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5C3" w:rsidRDefault="006A55C3" w:rsidP="00215635">
                            <w:pPr>
                              <w:jc w:val="center"/>
                              <w:rPr>
                                <w:b/>
                                <w:sz w:val="28"/>
                                <w:szCs w:val="28"/>
                              </w:rPr>
                            </w:pPr>
                            <w:r w:rsidRPr="00B87E85">
                              <w:rPr>
                                <w:b/>
                                <w:sz w:val="28"/>
                                <w:szCs w:val="28"/>
                              </w:rPr>
                              <w:t xml:space="preserve">Employee </w:t>
                            </w:r>
                          </w:p>
                          <w:p w:rsidR="006A55C3" w:rsidRPr="00B87E85" w:rsidRDefault="006A55C3" w:rsidP="00215635">
                            <w:pPr>
                              <w:jc w:val="center"/>
                              <w:rPr>
                                <w:b/>
                                <w:sz w:val="28"/>
                                <w:szCs w:val="28"/>
                              </w:rPr>
                            </w:pPr>
                            <w:r w:rsidRPr="00B87E85">
                              <w:rPr>
                                <w:b/>
                                <w:sz w:val="28"/>
                                <w:szCs w:val="28"/>
                              </w:rPr>
                              <w:t>Lounge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6B6C1" id="Text Box 30" o:spid="_x0000_s1030" type="#_x0000_t202" style="position:absolute;margin-left:202.2pt;margin-top:438.15pt;width:49.6pt;height:7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" fillcolor="white [3201]" strokeweight=".5pt">
                <v:textbox style="layout-flow:vertical;mso-layout-flow-alt:bottom-to-top">
                  <w:txbxContent>
                    <w:p w:rsidR="006A55C3" w:rsidRDefault="006A55C3" w:rsidP="00215635">
                      <w:pPr>
                        <w:jc w:val="center"/>
                        <w:rPr>
                          <w:b/>
                          <w:sz w:val="28"/>
                          <w:szCs w:val="28"/>
                        </w:rPr>
                      </w:pPr>
                      <w:r w:rsidRPr="00B87E85">
                        <w:rPr>
                          <w:b/>
                          <w:sz w:val="28"/>
                          <w:szCs w:val="28"/>
                        </w:rPr>
                        <w:t xml:space="preserve">Employee </w:t>
                      </w:r>
                    </w:p>
                    <w:p w:rsidR="006A55C3" w:rsidRPr="00B87E85" w:rsidRDefault="006A55C3" w:rsidP="00215635">
                      <w:pPr>
                        <w:jc w:val="center"/>
                        <w:rPr>
                          <w:b/>
                          <w:sz w:val="28"/>
                          <w:szCs w:val="28"/>
                        </w:rPr>
                      </w:pPr>
                      <w:r w:rsidRPr="00B87E85">
                        <w:rPr>
                          <w:b/>
                          <w:sz w:val="28"/>
                          <w:szCs w:val="28"/>
                        </w:rPr>
                        <w:t>Lounge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C0CF85A" wp14:editId="28A065B2">
                <wp:simplePos x="0" y="0"/>
                <wp:positionH relativeFrom="column">
                  <wp:posOffset>2035635</wp:posOffset>
                </wp:positionH>
                <wp:positionV relativeFrom="paragraph">
                  <wp:posOffset>3254794</wp:posOffset>
                </wp:positionV>
                <wp:extent cx="1183807" cy="190854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83807" cy="19085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C3" w:rsidRDefault="006A55C3" w:rsidP="00215635">
                            <w:r>
                              <w:rPr>
                                <w:noProof/>
                              </w:rPr>
                              <w:drawing>
                                <wp:inline distT="0" distB="0" distL="0" distR="0" wp14:anchorId="20FE4ABE" wp14:editId="56862FB1">
                                  <wp:extent cx="1077929" cy="1762399"/>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42903" t="69153" r="46543" b="18065"/>
                                          <a:stretch/>
                                        </pic:blipFill>
                                        <pic:spPr bwMode="auto">
                                          <a:xfrm>
                                            <a:off x="0" y="0"/>
                                            <a:ext cx="1086512" cy="17764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CF85A" id="Text Box 31" o:spid="_x0000_s1031" type="#_x0000_t202" style="position:absolute;margin-left:160.3pt;margin-top:256.3pt;width:93.2pt;height:15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" fillcolor="white [3201]" stroked="f" strokeweight=".5pt">
                <v:textbox>
                  <w:txbxContent>
                    <w:p w:rsidR="006A55C3" w:rsidRDefault="006A55C3" w:rsidP="00215635">
                      <w:r>
                        <w:rPr>
                          <w:noProof/>
                        </w:rPr>
                        <w:drawing>
                          <wp:inline distT="0" distB="0" distL="0" distR="0" wp14:anchorId="20FE4ABE" wp14:editId="56862FB1">
                            <wp:extent cx="1077929" cy="1762399"/>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2903" t="69153" r="46543" b="18065"/>
                                    <a:stretch/>
                                  </pic:blipFill>
                                  <pic:spPr bwMode="auto">
                                    <a:xfrm>
                                      <a:off x="0" y="0"/>
                                      <a:ext cx="1086512" cy="17764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C6A1EB4" wp14:editId="7E28AC57">
                <wp:simplePos x="0" y="0"/>
                <wp:positionH relativeFrom="column">
                  <wp:posOffset>155643</wp:posOffset>
                </wp:positionH>
                <wp:positionV relativeFrom="paragraph">
                  <wp:posOffset>3307404</wp:posOffset>
                </wp:positionV>
                <wp:extent cx="1443790" cy="1851201"/>
                <wp:effectExtent l="0" t="0" r="4445" b="0"/>
                <wp:wrapNone/>
                <wp:docPr id="33" name="Text Box 33"/>
                <wp:cNvGraphicFramePr/>
                <a:graphic xmlns:a="http://schemas.openxmlformats.org/drawingml/2006/main">
                  <a:graphicData uri="http://schemas.microsoft.com/office/word/2010/wordprocessingShape">
                    <wps:wsp>
                      <wps:cNvSpPr txBox="1"/>
                      <wps:spPr>
                        <a:xfrm>
                          <a:off x="0" y="0"/>
                          <a:ext cx="1443790" cy="1851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C3" w:rsidRDefault="006A55C3" w:rsidP="00215635">
                            <w:r>
                              <w:rPr>
                                <w:noProof/>
                              </w:rPr>
                              <w:drawing>
                                <wp:inline distT="0" distB="0" distL="0" distR="0" wp14:anchorId="6AAE4DEC" wp14:editId="3BF055AA">
                                  <wp:extent cx="1068405" cy="18126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5976" t="68668" r="64624" b="19518"/>
                                          <a:stretch/>
                                        </pic:blipFill>
                                        <pic:spPr bwMode="auto">
                                          <a:xfrm>
                                            <a:off x="0" y="0"/>
                                            <a:ext cx="1071616" cy="18180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A1EB4" id="Text Box 33" o:spid="_x0000_s1032" type="#_x0000_t202" style="position:absolute;margin-left:12.25pt;margin-top:260.45pt;width:113.7pt;height:14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" fillcolor="white [3201]" stroked="f" strokeweight=".5pt">
                <v:textbox>
                  <w:txbxContent>
                    <w:p w:rsidR="006A55C3" w:rsidRDefault="006A55C3" w:rsidP="00215635">
                      <w:r>
                        <w:rPr>
                          <w:noProof/>
                        </w:rPr>
                        <w:drawing>
                          <wp:inline distT="0" distB="0" distL="0" distR="0" wp14:anchorId="6AAE4DEC" wp14:editId="3BF055AA">
                            <wp:extent cx="1068405" cy="18126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5976" t="68668" r="64624" b="19518"/>
                                    <a:stretch/>
                                  </pic:blipFill>
                                  <pic:spPr bwMode="auto">
                                    <a:xfrm>
                                      <a:off x="0" y="0"/>
                                      <a:ext cx="1071616" cy="18180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9687459" wp14:editId="37446628">
                <wp:simplePos x="0" y="0"/>
                <wp:positionH relativeFrom="column">
                  <wp:posOffset>603115</wp:posOffset>
                </wp:positionH>
                <wp:positionV relativeFrom="paragraph">
                  <wp:posOffset>1167319</wp:posOffset>
                </wp:positionV>
                <wp:extent cx="2682361" cy="4148489"/>
                <wp:effectExtent l="0" t="0" r="3810" b="4445"/>
                <wp:wrapNone/>
                <wp:docPr id="35" name="Text Box 35"/>
                <wp:cNvGraphicFramePr/>
                <a:graphic xmlns:a="http://schemas.openxmlformats.org/drawingml/2006/main">
                  <a:graphicData uri="http://schemas.microsoft.com/office/word/2010/wordprocessingShape">
                    <wps:wsp>
                      <wps:cNvSpPr txBox="1"/>
                      <wps:spPr>
                        <a:xfrm>
                          <a:off x="0" y="0"/>
                          <a:ext cx="2682361" cy="4148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C3" w:rsidRDefault="006A55C3" w:rsidP="00215635">
                            <w:r>
                              <w:rPr>
                                <w:noProof/>
                              </w:rPr>
                              <w:drawing>
                                <wp:inline distT="0" distB="0" distL="0" distR="0" wp14:anchorId="75891AD6" wp14:editId="27D78B5D">
                                  <wp:extent cx="2585410" cy="208153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0486" t="35000" r="49215" b="39046"/>
                                          <a:stretch/>
                                        </pic:blipFill>
                                        <pic:spPr bwMode="auto">
                                          <a:xfrm>
                                            <a:off x="0" y="0"/>
                                            <a:ext cx="2590006" cy="20852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7459" id="Text Box 35" o:spid="_x0000_s1033" type="#_x0000_t202" style="position:absolute;margin-left:47.5pt;margin-top:91.9pt;width:211.2pt;height:32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" fillcolor="white [3201]" stroked="f" strokeweight=".5pt">
                <v:textbox>
                  <w:txbxContent>
                    <w:p w:rsidR="006A55C3" w:rsidRDefault="006A55C3" w:rsidP="00215635">
                      <w:r>
                        <w:rPr>
                          <w:noProof/>
                        </w:rPr>
                        <w:drawing>
                          <wp:inline distT="0" distB="0" distL="0" distR="0" wp14:anchorId="75891AD6" wp14:editId="27D78B5D">
                            <wp:extent cx="2585410" cy="208153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0486" t="35000" r="49215" b="39046"/>
                                    <a:stretch/>
                                  </pic:blipFill>
                                  <pic:spPr bwMode="auto">
                                    <a:xfrm>
                                      <a:off x="0" y="0"/>
                                      <a:ext cx="2590006" cy="20852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60FCEB1" wp14:editId="3779450D">
                <wp:simplePos x="0" y="0"/>
                <wp:positionH relativeFrom="column">
                  <wp:posOffset>1273932</wp:posOffset>
                </wp:positionH>
                <wp:positionV relativeFrom="paragraph">
                  <wp:posOffset>-306097</wp:posOffset>
                </wp:positionV>
                <wp:extent cx="2021305" cy="15866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21305" cy="1586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C3" w:rsidRDefault="006A55C3" w:rsidP="00215635">
                            <w:r>
                              <w:rPr>
                                <w:noProof/>
                              </w:rPr>
                              <w:drawing>
                                <wp:inline distT="0" distB="0" distL="0" distR="0" wp14:anchorId="1B694F35" wp14:editId="32106285">
                                  <wp:extent cx="1789317" cy="693019"/>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1719" t="10719" r="52163" b="81787"/>
                                          <a:stretch/>
                                        </pic:blipFill>
                                        <pic:spPr bwMode="auto">
                                          <a:xfrm>
                                            <a:off x="0" y="0"/>
                                            <a:ext cx="1790442" cy="69345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A55C3" w:rsidRDefault="006A55C3" w:rsidP="00215635">
                            <w:r>
                              <w:t xml:space="preserve">                           </w:t>
                            </w:r>
                            <w:r>
                              <w:rPr>
                                <w:noProof/>
                              </w:rPr>
                              <w:drawing>
                                <wp:inline distT="0" distB="0" distL="0" distR="0" wp14:anchorId="39A05FFC" wp14:editId="588F0DF4">
                                  <wp:extent cx="943209" cy="692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9028" t="25074" r="57200" b="67439"/>
                                          <a:stretch/>
                                        </pic:blipFill>
                                        <pic:spPr bwMode="auto">
                                          <a:xfrm>
                                            <a:off x="0" y="0"/>
                                            <a:ext cx="944489" cy="6930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CEB1" id="Text Box 34" o:spid="_x0000_s1034" type="#_x0000_t202" style="position:absolute;margin-left:100.3pt;margin-top:-24.1pt;width:159.15pt;height:12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" fillcolor="white [3201]" stroked="f" strokeweight=".5pt">
                <v:textbox>
                  <w:txbxContent>
                    <w:p w:rsidR="006A55C3" w:rsidRDefault="006A55C3" w:rsidP="00215635">
                      <w:r>
                        <w:rPr>
                          <w:noProof/>
                        </w:rPr>
                        <w:drawing>
                          <wp:inline distT="0" distB="0" distL="0" distR="0" wp14:anchorId="1B694F35" wp14:editId="32106285">
                            <wp:extent cx="1789317" cy="693019"/>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1719" t="10719" r="52163" b="81787"/>
                                    <a:stretch/>
                                  </pic:blipFill>
                                  <pic:spPr bwMode="auto">
                                    <a:xfrm>
                                      <a:off x="0" y="0"/>
                                      <a:ext cx="1790442" cy="69345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A55C3" w:rsidRDefault="006A55C3" w:rsidP="00215635">
                      <w:r>
                        <w:t xml:space="preserve">                           </w:t>
                      </w:r>
                      <w:r>
                        <w:rPr>
                          <w:noProof/>
                        </w:rPr>
                        <w:drawing>
                          <wp:inline distT="0" distB="0" distL="0" distR="0" wp14:anchorId="39A05FFC" wp14:editId="588F0DF4">
                            <wp:extent cx="943209" cy="692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9028" t="25074" r="57200" b="67439"/>
                                    <a:stretch/>
                                  </pic:blipFill>
                                  <pic:spPr bwMode="auto">
                                    <a:xfrm>
                                      <a:off x="0" y="0"/>
                                      <a:ext cx="944489" cy="6930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15635">
        <w:rPr>
          <w:noProof/>
        </w:rPr>
        <w:drawing>
          <wp:inline distT="0" distB="0" distL="0" distR="0" wp14:anchorId="10B10EA7" wp14:editId="738BD8E8">
            <wp:extent cx="6128426" cy="7956734"/>
            <wp:effectExtent l="0" t="0" r="571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962" t="4029" r="5264" b="2833"/>
                    <a:stretch/>
                  </pic:blipFill>
                  <pic:spPr bwMode="auto">
                    <a:xfrm>
                      <a:off x="0" y="0"/>
                      <a:ext cx="6157918" cy="7995025"/>
                    </a:xfrm>
                    <a:prstGeom prst="rect">
                      <a:avLst/>
                    </a:prstGeom>
                    <a:noFill/>
                    <a:ln>
                      <a:noFill/>
                    </a:ln>
                    <a:extLst>
                      <a:ext uri="{53640926-AAD7-44D8-BBD7-CCE9431645EC}">
                        <a14:shadowObscured xmlns:a14="http://schemas.microsoft.com/office/drawing/2010/main"/>
                      </a:ext>
                    </a:extLst>
                  </pic:spPr>
                </pic:pic>
              </a:graphicData>
            </a:graphic>
          </wp:inline>
        </w:drawing>
      </w:r>
    </w:p>
    <w:p w:rsidR="00E620E4" w:rsidRPr="00215635" w:rsidRDefault="00E620E4"/>
    <w:p w:rsidR="003A0775" w:rsidRPr="00B40D62" w:rsidRDefault="003A0775" w:rsidP="003A0775">
      <w:pPr>
        <w:jc w:val="center"/>
        <w:rPr>
          <w:b/>
        </w:rPr>
      </w:pPr>
      <w:r w:rsidRPr="00B40D62">
        <w:rPr>
          <w:b/>
        </w:rPr>
        <w:lastRenderedPageBreak/>
        <w:t>Wettengel Elementary School</w:t>
      </w:r>
      <w:r>
        <w:rPr>
          <w:b/>
        </w:rPr>
        <w:t xml:space="preserve"> </w:t>
      </w:r>
    </w:p>
    <w:p w:rsidR="003A0775" w:rsidRPr="00B40D62" w:rsidRDefault="009F73C8" w:rsidP="003A0775">
      <w:pPr>
        <w:jc w:val="center"/>
        <w:rPr>
          <w:b/>
        </w:rPr>
      </w:pPr>
      <w:r>
        <w:rPr>
          <w:b/>
        </w:rPr>
        <w:t>SY</w:t>
      </w:r>
      <w:r w:rsidR="003A0775" w:rsidRPr="00B40D62">
        <w:rPr>
          <w:b/>
        </w:rPr>
        <w:t>2010-2011</w:t>
      </w:r>
      <w:r w:rsidR="003A0775">
        <w:rPr>
          <w:b/>
        </w:rPr>
        <w:t xml:space="preserve"> BELL SCHEDULE</w:t>
      </w:r>
    </w:p>
    <w:tbl>
      <w:tblPr>
        <w:tblStyle w:val="LightList-Accent4"/>
        <w:tblpPr w:leftFromText="180" w:rightFromText="180" w:vertAnchor="page" w:horzAnchor="margin" w:tblpXSpec="center" w:tblpY="2237"/>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1399"/>
        <w:gridCol w:w="1399"/>
        <w:gridCol w:w="1399"/>
        <w:gridCol w:w="1711"/>
        <w:gridCol w:w="1711"/>
        <w:gridCol w:w="1711"/>
      </w:tblGrid>
      <w:tr w:rsidR="003A0775" w:rsidRPr="00EC539D" w:rsidTr="00EC5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rsidR="003A0775" w:rsidRPr="00EC539D" w:rsidRDefault="003A0775" w:rsidP="003A0775">
            <w:pPr>
              <w:jc w:val="center"/>
              <w:rPr>
                <w:sz w:val="20"/>
                <w:szCs w:val="20"/>
              </w:rPr>
            </w:pPr>
            <w:r w:rsidRPr="00EC539D">
              <w:rPr>
                <w:sz w:val="20"/>
                <w:szCs w:val="20"/>
              </w:rPr>
              <w:t>K</w:t>
            </w:r>
          </w:p>
        </w:tc>
        <w:tc>
          <w:tcPr>
            <w:tcW w:w="1399" w:type="dxa"/>
          </w:tcPr>
          <w:p w:rsidR="003A0775" w:rsidRPr="00EC539D" w:rsidRDefault="003A0775" w:rsidP="003A07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539D">
              <w:rPr>
                <w:sz w:val="20"/>
                <w:szCs w:val="20"/>
              </w:rPr>
              <w:t>1</w:t>
            </w:r>
          </w:p>
        </w:tc>
        <w:tc>
          <w:tcPr>
            <w:tcW w:w="1399" w:type="dxa"/>
          </w:tcPr>
          <w:p w:rsidR="003A0775" w:rsidRPr="00EC539D" w:rsidRDefault="003A0775" w:rsidP="003A07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539D">
              <w:rPr>
                <w:sz w:val="20"/>
                <w:szCs w:val="20"/>
              </w:rPr>
              <w:t>2</w:t>
            </w:r>
          </w:p>
        </w:tc>
        <w:tc>
          <w:tcPr>
            <w:tcW w:w="1711" w:type="dxa"/>
          </w:tcPr>
          <w:p w:rsidR="003A0775" w:rsidRPr="00EC539D" w:rsidRDefault="003A0775" w:rsidP="003A07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539D">
              <w:rPr>
                <w:sz w:val="20"/>
                <w:szCs w:val="20"/>
              </w:rPr>
              <w:t>3</w:t>
            </w:r>
          </w:p>
        </w:tc>
        <w:tc>
          <w:tcPr>
            <w:tcW w:w="1711" w:type="dxa"/>
          </w:tcPr>
          <w:p w:rsidR="003A0775" w:rsidRPr="00EC539D" w:rsidRDefault="003A0775" w:rsidP="003A07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539D">
              <w:rPr>
                <w:sz w:val="20"/>
                <w:szCs w:val="20"/>
              </w:rPr>
              <w:t>4</w:t>
            </w:r>
          </w:p>
        </w:tc>
        <w:tc>
          <w:tcPr>
            <w:tcW w:w="1711" w:type="dxa"/>
          </w:tcPr>
          <w:p w:rsidR="003A0775" w:rsidRPr="00EC539D" w:rsidRDefault="003A0775" w:rsidP="003A07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539D">
              <w:rPr>
                <w:sz w:val="20"/>
                <w:szCs w:val="20"/>
              </w:rPr>
              <w:t>5</w:t>
            </w:r>
          </w:p>
        </w:tc>
      </w:tr>
      <w:tr w:rsidR="003A0775" w:rsidRPr="00EC539D" w:rsidTr="00EC539D">
        <w:trPr>
          <w:cnfStyle w:val="000000100000" w:firstRow="0" w:lastRow="0" w:firstColumn="0" w:lastColumn="0" w:oddVBand="0" w:evenVBand="0" w:oddHBand="1"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1399" w:type="dxa"/>
            <w:tcBorders>
              <w:top w:val="none" w:sz="0" w:space="0" w:color="auto"/>
              <w:left w:val="none" w:sz="0" w:space="0" w:color="auto"/>
              <w:bottom w:val="none" w:sz="0" w:space="0" w:color="auto"/>
            </w:tcBorders>
            <w:vAlign w:val="center"/>
          </w:tcPr>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8:00-9:30</w:t>
            </w:r>
          </w:p>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1</w:t>
            </w:r>
            <w:r w:rsidRPr="00EC539D">
              <w:rPr>
                <w:rFonts w:ascii="Arial Unicode MS" w:eastAsia="Arial Unicode MS" w:hAnsi="Arial Unicode MS" w:cs="Arial Unicode MS"/>
                <w:b w:val="0"/>
                <w:sz w:val="20"/>
                <w:szCs w:val="20"/>
                <w:vertAlign w:val="superscript"/>
              </w:rPr>
              <w:t>st</w:t>
            </w:r>
            <w:r w:rsidRPr="00EC539D">
              <w:rPr>
                <w:rFonts w:ascii="Arial Unicode MS" w:eastAsia="Arial Unicode MS" w:hAnsi="Arial Unicode MS" w:cs="Arial Unicode MS"/>
                <w:b w:val="0"/>
                <w:sz w:val="20"/>
                <w:szCs w:val="20"/>
              </w:rPr>
              <w:t xml:space="preserve"> Reading Block</w:t>
            </w:r>
          </w:p>
        </w:tc>
        <w:tc>
          <w:tcPr>
            <w:tcW w:w="1399"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8:00-9:30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w:t>
            </w:r>
            <w:r w:rsidRPr="00EC539D">
              <w:rPr>
                <w:rFonts w:ascii="Arial Unicode MS" w:eastAsia="Arial Unicode MS" w:hAnsi="Arial Unicode MS" w:cs="Arial Unicode MS"/>
                <w:sz w:val="20"/>
                <w:szCs w:val="20"/>
                <w:vertAlign w:val="superscript"/>
              </w:rPr>
              <w:t>st</w:t>
            </w:r>
            <w:r w:rsidRPr="00EC539D">
              <w:rPr>
                <w:rFonts w:ascii="Arial Unicode MS" w:eastAsia="Arial Unicode MS" w:hAnsi="Arial Unicode MS" w:cs="Arial Unicode MS"/>
                <w:sz w:val="20"/>
                <w:szCs w:val="20"/>
              </w:rPr>
              <w:t xml:space="preserve"> Reading Block</w:t>
            </w:r>
          </w:p>
        </w:tc>
        <w:tc>
          <w:tcPr>
            <w:tcW w:w="1399"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8:00-9:30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w:t>
            </w:r>
            <w:r w:rsidRPr="00EC539D">
              <w:rPr>
                <w:rFonts w:ascii="Arial Unicode MS" w:eastAsia="Arial Unicode MS" w:hAnsi="Arial Unicode MS" w:cs="Arial Unicode MS"/>
                <w:sz w:val="20"/>
                <w:szCs w:val="20"/>
                <w:vertAlign w:val="superscript"/>
              </w:rPr>
              <w:t>st</w:t>
            </w:r>
            <w:r w:rsidRPr="00EC539D">
              <w:rPr>
                <w:rFonts w:ascii="Arial Unicode MS" w:eastAsia="Arial Unicode MS" w:hAnsi="Arial Unicode MS" w:cs="Arial Unicode MS"/>
                <w:sz w:val="20"/>
                <w:szCs w:val="20"/>
              </w:rPr>
              <w:t xml:space="preserve"> Reading Block</w:t>
            </w:r>
          </w:p>
        </w:tc>
        <w:tc>
          <w:tcPr>
            <w:tcW w:w="1711"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8:00-9:45</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w:t>
            </w:r>
            <w:r w:rsidRPr="00EC539D">
              <w:rPr>
                <w:rFonts w:ascii="Arial Unicode MS" w:eastAsia="Arial Unicode MS" w:hAnsi="Arial Unicode MS" w:cs="Arial Unicode MS"/>
                <w:sz w:val="20"/>
                <w:szCs w:val="20"/>
                <w:vertAlign w:val="superscript"/>
              </w:rPr>
              <w:t>st</w:t>
            </w:r>
            <w:r w:rsidRPr="00EC539D">
              <w:rPr>
                <w:rFonts w:ascii="Arial Unicode MS" w:eastAsia="Arial Unicode MS" w:hAnsi="Arial Unicode MS" w:cs="Arial Unicode MS"/>
                <w:sz w:val="20"/>
                <w:szCs w:val="20"/>
              </w:rPr>
              <w:t xml:space="preserve"> Reading Block</w:t>
            </w:r>
          </w:p>
        </w:tc>
        <w:tc>
          <w:tcPr>
            <w:tcW w:w="1711"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8:00-9:45</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w:t>
            </w:r>
            <w:r w:rsidRPr="00EC539D">
              <w:rPr>
                <w:rFonts w:ascii="Arial Unicode MS" w:eastAsia="Arial Unicode MS" w:hAnsi="Arial Unicode MS" w:cs="Arial Unicode MS"/>
                <w:sz w:val="20"/>
                <w:szCs w:val="20"/>
                <w:vertAlign w:val="superscript"/>
              </w:rPr>
              <w:t>st</w:t>
            </w:r>
            <w:r w:rsidRPr="00EC539D">
              <w:rPr>
                <w:rFonts w:ascii="Arial Unicode MS" w:eastAsia="Arial Unicode MS" w:hAnsi="Arial Unicode MS" w:cs="Arial Unicode MS"/>
                <w:sz w:val="20"/>
                <w:szCs w:val="20"/>
              </w:rPr>
              <w:t xml:space="preserve"> Reading Block</w:t>
            </w:r>
          </w:p>
        </w:tc>
        <w:tc>
          <w:tcPr>
            <w:tcW w:w="1711" w:type="dxa"/>
            <w:tcBorders>
              <w:top w:val="none" w:sz="0" w:space="0" w:color="auto"/>
              <w:bottom w:val="single" w:sz="12" w:space="0" w:color="7030A0"/>
              <w:right w:val="none" w:sz="0" w:space="0" w:color="auto"/>
            </w:tcBorders>
            <w:vAlign w:val="center"/>
          </w:tcPr>
          <w:p w:rsidR="003A0775" w:rsidRPr="00EC539D" w:rsidRDefault="003A0775" w:rsidP="00EC539D">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8:00-9:30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w:t>
            </w:r>
            <w:r w:rsidRPr="00EC539D">
              <w:rPr>
                <w:rFonts w:ascii="Arial Unicode MS" w:eastAsia="Arial Unicode MS" w:hAnsi="Arial Unicode MS" w:cs="Arial Unicode MS"/>
                <w:sz w:val="20"/>
                <w:szCs w:val="20"/>
                <w:vertAlign w:val="superscript"/>
              </w:rPr>
              <w:t>st</w:t>
            </w:r>
            <w:r w:rsidRPr="00EC539D">
              <w:rPr>
                <w:rFonts w:ascii="Arial Unicode MS" w:eastAsia="Arial Unicode MS" w:hAnsi="Arial Unicode MS" w:cs="Arial Unicode MS"/>
                <w:sz w:val="20"/>
                <w:szCs w:val="20"/>
              </w:rPr>
              <w:t xml:space="preserve"> Reading Block</w:t>
            </w:r>
          </w:p>
        </w:tc>
      </w:tr>
      <w:tr w:rsidR="003A0775" w:rsidRPr="00EC539D" w:rsidTr="00EC539D">
        <w:tc>
          <w:tcPr>
            <w:cnfStyle w:val="001000000000" w:firstRow="0" w:lastRow="0" w:firstColumn="1" w:lastColumn="0" w:oddVBand="0" w:evenVBand="0" w:oddHBand="0" w:evenHBand="0" w:firstRowFirstColumn="0" w:firstRowLastColumn="0" w:lastRowFirstColumn="0" w:lastRowLastColumn="0"/>
            <w:tcW w:w="1399" w:type="dxa"/>
            <w:vAlign w:val="center"/>
          </w:tcPr>
          <w:p w:rsidR="003A0775" w:rsidRPr="00EC539D" w:rsidRDefault="003A0775" w:rsidP="003A0775">
            <w:pPr>
              <w:jc w:val="center"/>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9:30 – 9:45</w:t>
            </w:r>
          </w:p>
          <w:p w:rsidR="003A0775" w:rsidRPr="00EC539D" w:rsidRDefault="003A0775" w:rsidP="003A0775">
            <w:pPr>
              <w:jc w:val="center"/>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Recess</w:t>
            </w:r>
          </w:p>
        </w:tc>
        <w:tc>
          <w:tcPr>
            <w:tcW w:w="1399"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9:30 – 9:45</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Recess</w:t>
            </w:r>
          </w:p>
        </w:tc>
        <w:tc>
          <w:tcPr>
            <w:tcW w:w="1399"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9:30 – 9:45</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Recess</w:t>
            </w:r>
          </w:p>
        </w:tc>
        <w:tc>
          <w:tcPr>
            <w:tcW w:w="1711"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9:45 – 10:00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b/>
                <w:sz w:val="20"/>
                <w:szCs w:val="20"/>
              </w:rPr>
              <w:t>Recess</w:t>
            </w:r>
          </w:p>
        </w:tc>
        <w:tc>
          <w:tcPr>
            <w:tcW w:w="1711" w:type="dxa"/>
            <w:tcBorders>
              <w:bottom w:val="single" w:sz="12" w:space="0" w:color="7030A0"/>
            </w:tcBorders>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9:45 – 10:00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b/>
                <w:sz w:val="20"/>
                <w:szCs w:val="20"/>
              </w:rPr>
              <w:t>Recess</w:t>
            </w:r>
          </w:p>
        </w:tc>
        <w:tc>
          <w:tcPr>
            <w:tcW w:w="1711" w:type="dxa"/>
            <w:shd w:val="clear" w:color="auto" w:fill="CCC0D9" w:themeFill="accent4" w:themeFillTint="66"/>
            <w:vAlign w:val="center"/>
          </w:tcPr>
          <w:p w:rsidR="003A0775" w:rsidRPr="00EC539D" w:rsidRDefault="003A0775" w:rsidP="00EC539D">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9:30 – 10:00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Chamorro</w:t>
            </w:r>
          </w:p>
        </w:tc>
      </w:tr>
      <w:tr w:rsidR="003A0775" w:rsidRPr="00EC539D" w:rsidTr="00EC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Borders>
              <w:top w:val="none" w:sz="0" w:space="0" w:color="auto"/>
              <w:left w:val="none" w:sz="0" w:space="0" w:color="auto"/>
              <w:bottom w:val="none" w:sz="0" w:space="0" w:color="auto"/>
            </w:tcBorders>
            <w:vAlign w:val="center"/>
          </w:tcPr>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9:45 – 10:45</w:t>
            </w:r>
          </w:p>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Language</w:t>
            </w:r>
          </w:p>
        </w:tc>
        <w:tc>
          <w:tcPr>
            <w:tcW w:w="1399"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9:45 – 10:45</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Language</w:t>
            </w:r>
          </w:p>
        </w:tc>
        <w:tc>
          <w:tcPr>
            <w:tcW w:w="1399" w:type="dxa"/>
            <w:tcBorders>
              <w:top w:val="none" w:sz="0" w:space="0" w:color="auto"/>
              <w:bottom w:val="single" w:sz="12" w:space="0" w:color="7030A0"/>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9:45 – 10:45</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Language</w:t>
            </w:r>
          </w:p>
        </w:tc>
        <w:tc>
          <w:tcPr>
            <w:tcW w:w="1711"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10:00 – 11:00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Language</w:t>
            </w:r>
          </w:p>
        </w:tc>
        <w:tc>
          <w:tcPr>
            <w:tcW w:w="1711" w:type="dxa"/>
            <w:tcBorders>
              <w:top w:val="none" w:sz="0" w:space="0" w:color="auto"/>
              <w:bottom w:val="none" w:sz="0" w:space="0" w:color="auto"/>
            </w:tcBorders>
            <w:shd w:val="clear" w:color="auto" w:fill="CCC0D9" w:themeFill="accent4" w:themeFillTint="66"/>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10:00 – 10:30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Chamorro</w:t>
            </w:r>
          </w:p>
        </w:tc>
        <w:tc>
          <w:tcPr>
            <w:tcW w:w="1711" w:type="dxa"/>
            <w:tcBorders>
              <w:top w:val="none" w:sz="0" w:space="0" w:color="auto"/>
              <w:bottom w:val="none" w:sz="0" w:space="0" w:color="auto"/>
              <w:right w:val="none" w:sz="0" w:space="0" w:color="auto"/>
            </w:tcBorders>
            <w:vAlign w:val="center"/>
          </w:tcPr>
          <w:p w:rsidR="003A0775" w:rsidRPr="00EC539D" w:rsidRDefault="003A0775" w:rsidP="00EC539D">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10:00 – 10:15</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Recess</w:t>
            </w:r>
          </w:p>
        </w:tc>
      </w:tr>
      <w:tr w:rsidR="003A0775" w:rsidRPr="00EC539D" w:rsidTr="00EC539D">
        <w:tc>
          <w:tcPr>
            <w:cnfStyle w:val="001000000000" w:firstRow="0" w:lastRow="0" w:firstColumn="1" w:lastColumn="0" w:oddVBand="0" w:evenVBand="0" w:oddHBand="0" w:evenHBand="0" w:firstRowFirstColumn="0" w:firstRowLastColumn="0" w:lastRowFirstColumn="0" w:lastRowLastColumn="0"/>
            <w:tcW w:w="1399" w:type="dxa"/>
            <w:vAlign w:val="center"/>
          </w:tcPr>
          <w:p w:rsidR="003A0775" w:rsidRPr="00EC539D" w:rsidRDefault="003A0775" w:rsidP="003A0775">
            <w:pPr>
              <w:jc w:val="center"/>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10:45 – 11:30</w:t>
            </w:r>
          </w:p>
          <w:p w:rsidR="003A0775" w:rsidRPr="00EC539D" w:rsidRDefault="003A0775" w:rsidP="003A0775">
            <w:pPr>
              <w:jc w:val="center"/>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Lunch</w:t>
            </w:r>
          </w:p>
        </w:tc>
        <w:tc>
          <w:tcPr>
            <w:tcW w:w="1399" w:type="dxa"/>
            <w:tcBorders>
              <w:bottom w:val="single" w:sz="12" w:space="0" w:color="7030A0"/>
            </w:tcBorders>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10:45 – 11:30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Lunch</w:t>
            </w:r>
          </w:p>
        </w:tc>
        <w:tc>
          <w:tcPr>
            <w:tcW w:w="1399" w:type="dxa"/>
            <w:shd w:val="clear" w:color="auto" w:fill="CCC0D9" w:themeFill="accent4" w:themeFillTint="66"/>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10:45 – 11:05</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sz w:val="20"/>
                <w:szCs w:val="20"/>
              </w:rPr>
              <w:t>Chamorro</w:t>
            </w:r>
          </w:p>
        </w:tc>
        <w:tc>
          <w:tcPr>
            <w:tcW w:w="1711" w:type="dxa"/>
            <w:tcBorders>
              <w:bottom w:val="single" w:sz="12" w:space="0" w:color="7030A0"/>
            </w:tcBorders>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11:00 – 11:10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Content</w:t>
            </w:r>
          </w:p>
        </w:tc>
        <w:tc>
          <w:tcPr>
            <w:tcW w:w="1711"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10:30 – 11:30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Language</w:t>
            </w:r>
          </w:p>
        </w:tc>
        <w:tc>
          <w:tcPr>
            <w:tcW w:w="1711" w:type="dxa"/>
            <w:vAlign w:val="center"/>
          </w:tcPr>
          <w:p w:rsidR="003A0775" w:rsidRPr="00EC539D" w:rsidRDefault="003A0775" w:rsidP="00EC539D">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10:15 – 10:30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Content</w:t>
            </w:r>
          </w:p>
        </w:tc>
      </w:tr>
      <w:tr w:rsidR="003A0775" w:rsidRPr="00EC539D" w:rsidTr="00EC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Borders>
              <w:top w:val="none" w:sz="0" w:space="0" w:color="auto"/>
              <w:left w:val="none" w:sz="0" w:space="0" w:color="auto"/>
              <w:bottom w:val="none" w:sz="0" w:space="0" w:color="auto"/>
            </w:tcBorders>
            <w:vAlign w:val="center"/>
          </w:tcPr>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11:30 – 12:45</w:t>
            </w:r>
          </w:p>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Math</w:t>
            </w:r>
          </w:p>
        </w:tc>
        <w:tc>
          <w:tcPr>
            <w:tcW w:w="1399" w:type="dxa"/>
            <w:tcBorders>
              <w:top w:val="none" w:sz="0" w:space="0" w:color="auto"/>
              <w:bottom w:val="none" w:sz="0" w:space="0" w:color="auto"/>
            </w:tcBorders>
            <w:shd w:val="clear" w:color="auto" w:fill="CCC0D9" w:themeFill="accent4" w:themeFillTint="66"/>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11:35 – 11:55</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Chamorro</w:t>
            </w:r>
          </w:p>
        </w:tc>
        <w:tc>
          <w:tcPr>
            <w:tcW w:w="1399"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11:05 – 11:50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Lunch</w:t>
            </w:r>
          </w:p>
        </w:tc>
        <w:tc>
          <w:tcPr>
            <w:tcW w:w="1711" w:type="dxa"/>
            <w:tcBorders>
              <w:top w:val="none" w:sz="0" w:space="0" w:color="auto"/>
              <w:bottom w:val="none" w:sz="0" w:space="0" w:color="auto"/>
            </w:tcBorders>
            <w:shd w:val="clear" w:color="auto" w:fill="CCC0D9" w:themeFill="accent4" w:themeFillTint="66"/>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11:10 – 11:30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Chamorro</w:t>
            </w:r>
          </w:p>
        </w:tc>
        <w:tc>
          <w:tcPr>
            <w:tcW w:w="1711" w:type="dxa"/>
            <w:vMerge w:val="restart"/>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11:30 – 12:15</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Lunch</w:t>
            </w:r>
          </w:p>
        </w:tc>
        <w:tc>
          <w:tcPr>
            <w:tcW w:w="1711" w:type="dxa"/>
            <w:tcBorders>
              <w:top w:val="none" w:sz="0" w:space="0" w:color="auto"/>
              <w:bottom w:val="none" w:sz="0" w:space="0" w:color="auto"/>
              <w:right w:val="none" w:sz="0" w:space="0" w:color="auto"/>
            </w:tcBorders>
            <w:vAlign w:val="center"/>
          </w:tcPr>
          <w:p w:rsidR="003A0775" w:rsidRPr="00EC539D" w:rsidRDefault="003A0775" w:rsidP="00EC539D">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10:30 – 11:30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Language</w:t>
            </w:r>
          </w:p>
        </w:tc>
      </w:tr>
      <w:tr w:rsidR="003A0775" w:rsidRPr="00EC539D" w:rsidTr="00EC539D">
        <w:tc>
          <w:tcPr>
            <w:cnfStyle w:val="001000000000" w:firstRow="0" w:lastRow="0" w:firstColumn="1" w:lastColumn="0" w:oddVBand="0" w:evenVBand="0" w:oddHBand="0" w:evenHBand="0" w:firstRowFirstColumn="0" w:firstRowLastColumn="0" w:lastRowFirstColumn="0" w:lastRowLastColumn="0"/>
            <w:tcW w:w="1399" w:type="dxa"/>
            <w:shd w:val="clear" w:color="auto" w:fill="CCC0D9" w:themeFill="accent4" w:themeFillTint="66"/>
            <w:vAlign w:val="center"/>
          </w:tcPr>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12:45 – 1:05</w:t>
            </w:r>
          </w:p>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Chamorro</w:t>
            </w:r>
          </w:p>
        </w:tc>
        <w:tc>
          <w:tcPr>
            <w:tcW w:w="1399"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11:55 – 1:10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Math</w:t>
            </w:r>
          </w:p>
        </w:tc>
        <w:tc>
          <w:tcPr>
            <w:tcW w:w="1399"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11:50 – 1:05</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Math</w:t>
            </w:r>
          </w:p>
        </w:tc>
        <w:tc>
          <w:tcPr>
            <w:tcW w:w="1711"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11:30 – 12:15</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b/>
                <w:sz w:val="20"/>
                <w:szCs w:val="20"/>
              </w:rPr>
              <w:t>Lunch</w:t>
            </w:r>
          </w:p>
        </w:tc>
        <w:tc>
          <w:tcPr>
            <w:tcW w:w="1711" w:type="dxa"/>
            <w:vMerge/>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p>
        </w:tc>
        <w:tc>
          <w:tcPr>
            <w:tcW w:w="1711" w:type="dxa"/>
            <w:vAlign w:val="center"/>
          </w:tcPr>
          <w:p w:rsidR="003A0775" w:rsidRPr="00EC539D" w:rsidRDefault="003A0775" w:rsidP="00EC539D">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11:30 – 12:15</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b/>
                <w:sz w:val="20"/>
                <w:szCs w:val="20"/>
              </w:rPr>
              <w:t>Lunch</w:t>
            </w:r>
          </w:p>
        </w:tc>
      </w:tr>
      <w:tr w:rsidR="003A0775" w:rsidRPr="00EC539D" w:rsidTr="00EC539D">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399" w:type="dxa"/>
            <w:vMerge w:val="restart"/>
            <w:tcBorders>
              <w:top w:val="none" w:sz="0" w:space="0" w:color="auto"/>
              <w:left w:val="none" w:sz="0" w:space="0" w:color="auto"/>
              <w:bottom w:val="none" w:sz="0" w:space="0" w:color="auto"/>
            </w:tcBorders>
            <w:vAlign w:val="center"/>
          </w:tcPr>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1:05 -2:00</w:t>
            </w:r>
          </w:p>
          <w:p w:rsidR="003A0775" w:rsidRPr="00EC539D" w:rsidRDefault="003A0775" w:rsidP="003A0775">
            <w:pPr>
              <w:jc w:val="center"/>
              <w:rPr>
                <w:rFonts w:ascii="Arial Unicode MS" w:eastAsia="Arial Unicode MS" w:hAnsi="Arial Unicode MS" w:cs="Arial Unicode MS"/>
                <w:b w:val="0"/>
                <w:sz w:val="20"/>
                <w:szCs w:val="20"/>
              </w:rPr>
            </w:pPr>
            <w:r w:rsidRPr="00EC539D">
              <w:rPr>
                <w:rFonts w:ascii="Arial Unicode MS" w:eastAsia="Arial Unicode MS" w:hAnsi="Arial Unicode MS" w:cs="Arial Unicode MS"/>
                <w:b w:val="0"/>
                <w:sz w:val="20"/>
                <w:szCs w:val="20"/>
              </w:rPr>
              <w:t>2</w:t>
            </w:r>
            <w:r w:rsidRPr="00EC539D">
              <w:rPr>
                <w:rFonts w:ascii="Arial Unicode MS" w:eastAsia="Arial Unicode MS" w:hAnsi="Arial Unicode MS" w:cs="Arial Unicode MS"/>
                <w:b w:val="0"/>
                <w:sz w:val="20"/>
                <w:szCs w:val="20"/>
                <w:vertAlign w:val="superscript"/>
              </w:rPr>
              <w:t>nd</w:t>
            </w:r>
            <w:r w:rsidRPr="00EC539D">
              <w:rPr>
                <w:rFonts w:ascii="Arial Unicode MS" w:eastAsia="Arial Unicode MS" w:hAnsi="Arial Unicode MS" w:cs="Arial Unicode MS"/>
                <w:b w:val="0"/>
                <w:sz w:val="20"/>
                <w:szCs w:val="20"/>
              </w:rPr>
              <w:t xml:space="preserve"> Reading Block</w:t>
            </w:r>
          </w:p>
        </w:tc>
        <w:tc>
          <w:tcPr>
            <w:tcW w:w="1399" w:type="dxa"/>
            <w:vMerge w:val="restart"/>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1:10 – 2:00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2</w:t>
            </w:r>
            <w:r w:rsidRPr="00EC539D">
              <w:rPr>
                <w:rFonts w:ascii="Arial Unicode MS" w:eastAsia="Arial Unicode MS" w:hAnsi="Arial Unicode MS" w:cs="Arial Unicode MS"/>
                <w:sz w:val="20"/>
                <w:szCs w:val="20"/>
                <w:vertAlign w:val="superscript"/>
              </w:rPr>
              <w:t>nd</w:t>
            </w:r>
            <w:r w:rsidRPr="00EC539D">
              <w:rPr>
                <w:rFonts w:ascii="Arial Unicode MS" w:eastAsia="Arial Unicode MS" w:hAnsi="Arial Unicode MS" w:cs="Arial Unicode MS"/>
                <w:sz w:val="20"/>
                <w:szCs w:val="20"/>
              </w:rPr>
              <w:t xml:space="preserve"> Reading Block</w:t>
            </w:r>
          </w:p>
        </w:tc>
        <w:tc>
          <w:tcPr>
            <w:tcW w:w="1399" w:type="dxa"/>
            <w:vMerge w:val="restart"/>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1:05 – 2:00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2</w:t>
            </w:r>
            <w:r w:rsidRPr="00EC539D">
              <w:rPr>
                <w:rFonts w:ascii="Arial Unicode MS" w:eastAsia="Arial Unicode MS" w:hAnsi="Arial Unicode MS" w:cs="Arial Unicode MS"/>
                <w:sz w:val="20"/>
                <w:szCs w:val="20"/>
                <w:vertAlign w:val="superscript"/>
              </w:rPr>
              <w:t>nd</w:t>
            </w:r>
            <w:r w:rsidRPr="00EC539D">
              <w:rPr>
                <w:rFonts w:ascii="Arial Unicode MS" w:eastAsia="Arial Unicode MS" w:hAnsi="Arial Unicode MS" w:cs="Arial Unicode MS"/>
                <w:sz w:val="20"/>
                <w:szCs w:val="20"/>
              </w:rPr>
              <w:t xml:space="preserve"> Reading Block</w:t>
            </w:r>
          </w:p>
        </w:tc>
        <w:tc>
          <w:tcPr>
            <w:tcW w:w="1711"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12:15 – 1:30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Math</w:t>
            </w:r>
          </w:p>
        </w:tc>
        <w:tc>
          <w:tcPr>
            <w:tcW w:w="1711" w:type="dxa"/>
            <w:tcBorders>
              <w:top w:val="none" w:sz="0" w:space="0" w:color="auto"/>
              <w:bottom w:val="none" w:sz="0" w:space="0" w:color="auto"/>
            </w:tcBorders>
            <w:vAlign w:val="center"/>
          </w:tcPr>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12:15 – 1:30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sz w:val="20"/>
                <w:szCs w:val="20"/>
              </w:rPr>
              <w:t>Math</w:t>
            </w:r>
          </w:p>
        </w:tc>
        <w:tc>
          <w:tcPr>
            <w:tcW w:w="1711" w:type="dxa"/>
            <w:tcBorders>
              <w:top w:val="none" w:sz="0" w:space="0" w:color="auto"/>
              <w:bottom w:val="none" w:sz="0" w:space="0" w:color="auto"/>
              <w:right w:val="none" w:sz="0" w:space="0" w:color="auto"/>
            </w:tcBorders>
            <w:vAlign w:val="center"/>
          </w:tcPr>
          <w:p w:rsidR="003A0775" w:rsidRPr="00EC539D" w:rsidRDefault="003A0775" w:rsidP="00EC539D">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12:15 – 1:30</w:t>
            </w:r>
          </w:p>
          <w:p w:rsidR="003A0775" w:rsidRPr="00EC539D" w:rsidRDefault="003A0775" w:rsidP="003A0775">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Math</w:t>
            </w:r>
          </w:p>
        </w:tc>
      </w:tr>
      <w:tr w:rsidR="003A0775" w:rsidRPr="00EC539D" w:rsidTr="00EC539D">
        <w:trPr>
          <w:trHeight w:val="577"/>
        </w:trPr>
        <w:tc>
          <w:tcPr>
            <w:cnfStyle w:val="001000000000" w:firstRow="0" w:lastRow="0" w:firstColumn="1" w:lastColumn="0" w:oddVBand="0" w:evenVBand="0" w:oddHBand="0" w:evenHBand="0" w:firstRowFirstColumn="0" w:firstRowLastColumn="0" w:lastRowFirstColumn="0" w:lastRowLastColumn="0"/>
            <w:tcW w:w="1399" w:type="dxa"/>
            <w:vMerge/>
            <w:vAlign w:val="center"/>
          </w:tcPr>
          <w:p w:rsidR="003A0775" w:rsidRPr="00EC539D" w:rsidRDefault="003A0775" w:rsidP="003A0775">
            <w:pPr>
              <w:jc w:val="center"/>
              <w:rPr>
                <w:rFonts w:ascii="Arial Unicode MS" w:eastAsia="Arial Unicode MS" w:hAnsi="Arial Unicode MS" w:cs="Arial Unicode MS"/>
                <w:b w:val="0"/>
                <w:sz w:val="20"/>
                <w:szCs w:val="20"/>
              </w:rPr>
            </w:pPr>
          </w:p>
        </w:tc>
        <w:tc>
          <w:tcPr>
            <w:tcW w:w="1399" w:type="dxa"/>
            <w:vMerge/>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p>
        </w:tc>
        <w:tc>
          <w:tcPr>
            <w:tcW w:w="1399" w:type="dxa"/>
            <w:vMerge/>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p>
        </w:tc>
        <w:tc>
          <w:tcPr>
            <w:tcW w:w="1711"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1:30 – 2:00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2</w:t>
            </w:r>
            <w:r w:rsidRPr="00EC539D">
              <w:rPr>
                <w:rFonts w:ascii="Arial Unicode MS" w:eastAsia="Arial Unicode MS" w:hAnsi="Arial Unicode MS" w:cs="Arial Unicode MS"/>
                <w:sz w:val="20"/>
                <w:szCs w:val="20"/>
                <w:vertAlign w:val="superscript"/>
              </w:rPr>
              <w:t>nd</w:t>
            </w:r>
            <w:r w:rsidRPr="00EC539D">
              <w:rPr>
                <w:rFonts w:ascii="Arial Unicode MS" w:eastAsia="Arial Unicode MS" w:hAnsi="Arial Unicode MS" w:cs="Arial Unicode MS"/>
                <w:sz w:val="20"/>
                <w:szCs w:val="20"/>
              </w:rPr>
              <w:t xml:space="preserve"> Reading</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Block/Content</w:t>
            </w:r>
          </w:p>
        </w:tc>
        <w:tc>
          <w:tcPr>
            <w:tcW w:w="1711" w:type="dxa"/>
            <w:vAlign w:val="center"/>
          </w:tcPr>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1:30 – 2:00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2</w:t>
            </w:r>
            <w:r w:rsidRPr="00EC539D">
              <w:rPr>
                <w:rFonts w:ascii="Arial Unicode MS" w:eastAsia="Arial Unicode MS" w:hAnsi="Arial Unicode MS" w:cs="Arial Unicode MS"/>
                <w:sz w:val="20"/>
                <w:szCs w:val="20"/>
                <w:vertAlign w:val="superscript"/>
              </w:rPr>
              <w:t>nd</w:t>
            </w:r>
            <w:r w:rsidRPr="00EC539D">
              <w:rPr>
                <w:rFonts w:ascii="Arial Unicode MS" w:eastAsia="Arial Unicode MS" w:hAnsi="Arial Unicode MS" w:cs="Arial Unicode MS"/>
                <w:sz w:val="20"/>
                <w:szCs w:val="20"/>
              </w:rPr>
              <w:t xml:space="preserve"> Reading</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0"/>
                <w:szCs w:val="20"/>
              </w:rPr>
            </w:pPr>
            <w:r w:rsidRPr="00EC539D">
              <w:rPr>
                <w:rFonts w:ascii="Arial Unicode MS" w:eastAsia="Arial Unicode MS" w:hAnsi="Arial Unicode MS" w:cs="Arial Unicode MS"/>
                <w:sz w:val="20"/>
                <w:szCs w:val="20"/>
              </w:rPr>
              <w:t>Block/Content</w:t>
            </w:r>
          </w:p>
        </w:tc>
        <w:tc>
          <w:tcPr>
            <w:tcW w:w="1711" w:type="dxa"/>
            <w:vAlign w:val="center"/>
          </w:tcPr>
          <w:p w:rsidR="003A0775" w:rsidRPr="00EC539D" w:rsidRDefault="003A0775" w:rsidP="00EC539D">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1:30 – 2:00</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2</w:t>
            </w:r>
            <w:r w:rsidRPr="00EC539D">
              <w:rPr>
                <w:rFonts w:ascii="Arial Unicode MS" w:eastAsia="Arial Unicode MS" w:hAnsi="Arial Unicode MS" w:cs="Arial Unicode MS"/>
                <w:sz w:val="20"/>
                <w:szCs w:val="20"/>
                <w:vertAlign w:val="superscript"/>
              </w:rPr>
              <w:t>nd</w:t>
            </w:r>
            <w:r w:rsidRPr="00EC539D">
              <w:rPr>
                <w:rFonts w:ascii="Arial Unicode MS" w:eastAsia="Arial Unicode MS" w:hAnsi="Arial Unicode MS" w:cs="Arial Unicode MS"/>
                <w:sz w:val="20"/>
                <w:szCs w:val="20"/>
              </w:rPr>
              <w:t xml:space="preserve"> Reading</w:t>
            </w:r>
          </w:p>
          <w:p w:rsidR="003A0775" w:rsidRPr="00EC539D" w:rsidRDefault="003A0775" w:rsidP="003A0775">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EC539D">
              <w:rPr>
                <w:rFonts w:ascii="Arial Unicode MS" w:eastAsia="Arial Unicode MS" w:hAnsi="Arial Unicode MS" w:cs="Arial Unicode MS"/>
                <w:sz w:val="20"/>
                <w:szCs w:val="20"/>
              </w:rPr>
              <w:t>Block/Content</w:t>
            </w:r>
          </w:p>
        </w:tc>
      </w:tr>
    </w:tbl>
    <w:p w:rsidR="00C37643" w:rsidRDefault="00C37643" w:rsidP="00DA5BC6">
      <w:pPr>
        <w:jc w:val="both"/>
        <w:rPr>
          <w:sz w:val="28"/>
          <w:szCs w:val="28"/>
        </w:rPr>
      </w:pPr>
    </w:p>
    <w:p w:rsidR="003A0775" w:rsidRDefault="00EC539D" w:rsidP="00DA5BC6">
      <w:pPr>
        <w:jc w:val="both"/>
        <w:rPr>
          <w:sz w:val="28"/>
          <w:szCs w:val="28"/>
        </w:rPr>
      </w:pPr>
      <w:r w:rsidRPr="00EC539D">
        <w:rPr>
          <w:sz w:val="28"/>
          <w:szCs w:val="28"/>
        </w:rPr>
        <w:t>Note:  Beginning January 3 (with the exception of Kindergarten), Math block will be extended 15 minutes; Extended Math block schedule is as follows - primary: 12:00-1:15 and intermediate:  12:15 - 1:30; For content days, Math block schedule is as follows - primary: 12:00-1:00 and intermediate 12:15 -1:15.</w:t>
      </w:r>
    </w:p>
    <w:p w:rsidR="00EC539D" w:rsidRDefault="00EC539D">
      <w:pPr>
        <w:rPr>
          <w:sz w:val="28"/>
          <w:szCs w:val="28"/>
        </w:rPr>
      </w:pPr>
      <w:r>
        <w:rPr>
          <w:sz w:val="28"/>
          <w:szCs w:val="28"/>
        </w:rPr>
        <w:br w:type="page"/>
      </w:r>
    </w:p>
    <w:p w:rsidR="00EC539D" w:rsidRDefault="00EC539D">
      <w:pPr>
        <w:rPr>
          <w:sz w:val="28"/>
          <w:szCs w:val="28"/>
        </w:rPr>
      </w:pPr>
    </w:p>
    <w:tbl>
      <w:tblPr>
        <w:tblW w:w="11399" w:type="dxa"/>
        <w:tblInd w:w="-1024" w:type="dxa"/>
        <w:tblLook w:val="04A0" w:firstRow="1" w:lastRow="0" w:firstColumn="1" w:lastColumn="0" w:noHBand="0" w:noVBand="1"/>
      </w:tblPr>
      <w:tblGrid>
        <w:gridCol w:w="2099"/>
        <w:gridCol w:w="1771"/>
        <w:gridCol w:w="2252"/>
        <w:gridCol w:w="1759"/>
        <w:gridCol w:w="1759"/>
        <w:gridCol w:w="1759"/>
      </w:tblGrid>
      <w:tr w:rsidR="00EC539D" w:rsidRPr="00EC539D" w:rsidTr="00EC539D">
        <w:trPr>
          <w:trHeight w:val="345"/>
        </w:trPr>
        <w:tc>
          <w:tcPr>
            <w:tcW w:w="11399" w:type="dxa"/>
            <w:gridSpan w:val="6"/>
            <w:tcBorders>
              <w:top w:val="single" w:sz="4" w:space="0" w:color="auto"/>
              <w:left w:val="single" w:sz="4" w:space="0" w:color="auto"/>
              <w:bottom w:val="nil"/>
              <w:right w:val="single" w:sz="4" w:space="0" w:color="000000"/>
            </w:tcBorders>
            <w:shd w:val="clear" w:color="auto" w:fill="auto"/>
            <w:noWrap/>
            <w:vAlign w:val="center"/>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Wettengel Elementary School</w:t>
            </w:r>
          </w:p>
        </w:tc>
      </w:tr>
      <w:tr w:rsidR="00EC539D" w:rsidRPr="00EC539D" w:rsidTr="00EC539D">
        <w:trPr>
          <w:trHeight w:val="375"/>
        </w:trPr>
        <w:tc>
          <w:tcPr>
            <w:tcW w:w="11399" w:type="dxa"/>
            <w:gridSpan w:val="6"/>
            <w:tcBorders>
              <w:top w:val="nil"/>
              <w:left w:val="single" w:sz="4" w:space="0" w:color="auto"/>
              <w:bottom w:val="single" w:sz="4" w:space="0" w:color="auto"/>
              <w:right w:val="single" w:sz="4" w:space="0" w:color="000000"/>
            </w:tcBorders>
            <w:shd w:val="clear" w:color="auto" w:fill="auto"/>
            <w:noWrap/>
            <w:vAlign w:val="center"/>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 xml:space="preserve">                       SCHOOL YEAR 2011 - 2012</w:t>
            </w:r>
          </w:p>
        </w:tc>
      </w:tr>
      <w:tr w:rsidR="00EC539D" w:rsidRPr="00EC539D" w:rsidTr="00EC539D">
        <w:trPr>
          <w:trHeight w:val="285"/>
        </w:trPr>
        <w:tc>
          <w:tcPr>
            <w:tcW w:w="2099" w:type="dxa"/>
            <w:tcBorders>
              <w:top w:val="nil"/>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Kindergarten</w:t>
            </w:r>
          </w:p>
        </w:tc>
        <w:tc>
          <w:tcPr>
            <w:tcW w:w="1771" w:type="dxa"/>
            <w:tcBorders>
              <w:top w:val="nil"/>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1st</w:t>
            </w:r>
          </w:p>
        </w:tc>
        <w:tc>
          <w:tcPr>
            <w:tcW w:w="2252" w:type="dxa"/>
            <w:tcBorders>
              <w:top w:val="nil"/>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2nd</w:t>
            </w:r>
          </w:p>
        </w:tc>
        <w:tc>
          <w:tcPr>
            <w:tcW w:w="1759" w:type="dxa"/>
            <w:tcBorders>
              <w:top w:val="nil"/>
              <w:left w:val="nil"/>
              <w:bottom w:val="nil"/>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3rd</w:t>
            </w:r>
          </w:p>
        </w:tc>
        <w:tc>
          <w:tcPr>
            <w:tcW w:w="1759" w:type="dxa"/>
            <w:tcBorders>
              <w:top w:val="nil"/>
              <w:left w:val="nil"/>
              <w:bottom w:val="nil"/>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4th</w:t>
            </w:r>
          </w:p>
        </w:tc>
        <w:tc>
          <w:tcPr>
            <w:tcW w:w="1759" w:type="dxa"/>
            <w:tcBorders>
              <w:top w:val="nil"/>
              <w:left w:val="nil"/>
              <w:bottom w:val="nil"/>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5th</w:t>
            </w:r>
          </w:p>
        </w:tc>
      </w:tr>
      <w:tr w:rsidR="00EC539D" w:rsidRPr="00EC539D" w:rsidTr="00EC539D">
        <w:trPr>
          <w:trHeight w:val="240"/>
        </w:trPr>
        <w:tc>
          <w:tcPr>
            <w:tcW w:w="2099" w:type="dxa"/>
            <w:vMerge w:val="restart"/>
            <w:tcBorders>
              <w:top w:val="nil"/>
              <w:left w:val="single" w:sz="4" w:space="0" w:color="auto"/>
              <w:bottom w:val="single" w:sz="4" w:space="0" w:color="000000"/>
              <w:right w:val="single" w:sz="4" w:space="0" w:color="auto"/>
            </w:tcBorders>
            <w:shd w:val="clear" w:color="000000" w:fill="00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8:00-9:30       Reading</w:t>
            </w:r>
          </w:p>
        </w:tc>
        <w:tc>
          <w:tcPr>
            <w:tcW w:w="1771" w:type="dxa"/>
            <w:vMerge w:val="restart"/>
            <w:tcBorders>
              <w:top w:val="nil"/>
              <w:left w:val="single" w:sz="4" w:space="0" w:color="auto"/>
              <w:bottom w:val="single" w:sz="4" w:space="0" w:color="000000"/>
              <w:right w:val="single" w:sz="4" w:space="0" w:color="auto"/>
            </w:tcBorders>
            <w:shd w:val="clear" w:color="000000" w:fill="00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8:00-9:30       Reading</w:t>
            </w:r>
          </w:p>
        </w:tc>
        <w:tc>
          <w:tcPr>
            <w:tcW w:w="2252" w:type="dxa"/>
            <w:vMerge w:val="restart"/>
            <w:tcBorders>
              <w:top w:val="nil"/>
              <w:left w:val="single" w:sz="4" w:space="0" w:color="auto"/>
              <w:bottom w:val="single" w:sz="4" w:space="0" w:color="000000"/>
              <w:right w:val="single" w:sz="4" w:space="0" w:color="auto"/>
            </w:tcBorders>
            <w:shd w:val="clear" w:color="000000" w:fill="00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8:00-9:30       Reading</w:t>
            </w:r>
          </w:p>
        </w:tc>
        <w:tc>
          <w:tcPr>
            <w:tcW w:w="1759" w:type="dxa"/>
            <w:vMerge w:val="restart"/>
            <w:tcBorders>
              <w:top w:val="single" w:sz="4" w:space="0" w:color="auto"/>
              <w:left w:val="single" w:sz="4" w:space="0" w:color="auto"/>
              <w:bottom w:val="nil"/>
              <w:right w:val="single" w:sz="4" w:space="0" w:color="auto"/>
            </w:tcBorders>
            <w:shd w:val="clear" w:color="000000" w:fill="00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8:00-9:30       Reading</w:t>
            </w:r>
          </w:p>
        </w:tc>
        <w:tc>
          <w:tcPr>
            <w:tcW w:w="1759" w:type="dxa"/>
            <w:vMerge w:val="restart"/>
            <w:tcBorders>
              <w:top w:val="single" w:sz="4" w:space="0" w:color="auto"/>
              <w:left w:val="single" w:sz="4" w:space="0" w:color="auto"/>
              <w:bottom w:val="single" w:sz="4" w:space="0" w:color="000000"/>
              <w:right w:val="single" w:sz="4" w:space="0" w:color="auto"/>
            </w:tcBorders>
            <w:shd w:val="clear" w:color="000000" w:fill="00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8:00-9:30       Reading</w:t>
            </w:r>
          </w:p>
        </w:tc>
        <w:tc>
          <w:tcPr>
            <w:tcW w:w="1759" w:type="dxa"/>
            <w:vMerge w:val="restart"/>
            <w:tcBorders>
              <w:top w:val="single" w:sz="4" w:space="0" w:color="auto"/>
              <w:left w:val="single" w:sz="4" w:space="0" w:color="auto"/>
              <w:bottom w:val="single" w:sz="4" w:space="0" w:color="000000"/>
              <w:right w:val="single" w:sz="4" w:space="0" w:color="auto"/>
            </w:tcBorders>
            <w:shd w:val="clear" w:color="000000" w:fill="00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8:00-9:30       Reading</w:t>
            </w: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9:30-9:45 RECESS</w:t>
            </w:r>
          </w:p>
        </w:tc>
        <w:tc>
          <w:tcPr>
            <w:tcW w:w="177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9:30-9:45 RECESS</w:t>
            </w:r>
          </w:p>
        </w:tc>
        <w:tc>
          <w:tcPr>
            <w:tcW w:w="2252" w:type="dxa"/>
            <w:vMerge w:val="restart"/>
            <w:tcBorders>
              <w:top w:val="nil"/>
              <w:left w:val="single" w:sz="4" w:space="0" w:color="auto"/>
              <w:bottom w:val="single" w:sz="4" w:space="0" w:color="000000"/>
              <w:right w:val="nil"/>
            </w:tcBorders>
            <w:shd w:val="clear" w:color="000000" w:fill="FF9900"/>
            <w:noWrap/>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9:30-9:45 RECESS</w:t>
            </w:r>
          </w:p>
        </w:tc>
        <w:tc>
          <w:tcPr>
            <w:tcW w:w="1759" w:type="dxa"/>
            <w:tcBorders>
              <w:top w:val="single" w:sz="4" w:space="0" w:color="auto"/>
              <w:left w:val="single" w:sz="4" w:space="0" w:color="auto"/>
              <w:bottom w:val="nil"/>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w:t>
            </w:r>
          </w:p>
        </w:tc>
        <w:tc>
          <w:tcPr>
            <w:tcW w:w="1759" w:type="dxa"/>
            <w:vMerge w:val="restart"/>
            <w:tcBorders>
              <w:top w:val="nil"/>
              <w:left w:val="nil"/>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9:30-10:00    Language</w:t>
            </w:r>
          </w:p>
        </w:tc>
        <w:tc>
          <w:tcPr>
            <w:tcW w:w="1759"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9:30-10:00    Language</w:t>
            </w: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nil"/>
            </w:tcBorders>
            <w:vAlign w:val="center"/>
            <w:hideMark/>
          </w:tcPr>
          <w:p w:rsidR="00EC539D" w:rsidRPr="00EC539D" w:rsidRDefault="00EC539D" w:rsidP="00EC539D">
            <w:pPr>
              <w:rPr>
                <w:rFonts w:ascii="Arial" w:eastAsia="Times New Roman" w:hAnsi="Arial" w:cs="Arial"/>
                <w:b/>
                <w:bCs/>
                <w:sz w:val="20"/>
                <w:szCs w:val="20"/>
              </w:rPr>
            </w:pPr>
          </w:p>
        </w:tc>
        <w:tc>
          <w:tcPr>
            <w:tcW w:w="1759" w:type="dxa"/>
            <w:tcBorders>
              <w:top w:val="nil"/>
              <w:left w:val="single" w:sz="4" w:space="0" w:color="auto"/>
              <w:bottom w:val="nil"/>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9:30-9:50      Chamorro</w:t>
            </w:r>
          </w:p>
        </w:tc>
        <w:tc>
          <w:tcPr>
            <w:tcW w:w="1759" w:type="dxa"/>
            <w:vMerge/>
            <w:tcBorders>
              <w:top w:val="nil"/>
              <w:left w:val="nil"/>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9:45-10:45          Language</w:t>
            </w:r>
          </w:p>
        </w:tc>
        <w:tc>
          <w:tcPr>
            <w:tcW w:w="1771"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9:45-10:45          Language</w:t>
            </w:r>
          </w:p>
        </w:tc>
        <w:tc>
          <w:tcPr>
            <w:tcW w:w="2252" w:type="dxa"/>
            <w:vMerge w:val="restart"/>
            <w:tcBorders>
              <w:top w:val="nil"/>
              <w:left w:val="single" w:sz="4" w:space="0" w:color="auto"/>
              <w:bottom w:val="single" w:sz="4" w:space="0" w:color="000000"/>
              <w:right w:val="single" w:sz="4" w:space="0" w:color="000000"/>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9:45-10:45          Language</w:t>
            </w:r>
          </w:p>
        </w:tc>
        <w:tc>
          <w:tcPr>
            <w:tcW w:w="1759" w:type="dxa"/>
            <w:tcBorders>
              <w:top w:val="nil"/>
              <w:left w:val="nil"/>
              <w:bottom w:val="nil"/>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Chamorro</w:t>
            </w:r>
          </w:p>
        </w:tc>
        <w:tc>
          <w:tcPr>
            <w:tcW w:w="1759" w:type="dxa"/>
            <w:vMerge/>
            <w:tcBorders>
              <w:top w:val="nil"/>
              <w:left w:val="nil"/>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000000"/>
            </w:tcBorders>
            <w:vAlign w:val="center"/>
            <w:hideMark/>
          </w:tcPr>
          <w:p w:rsidR="00EC539D" w:rsidRPr="00EC539D" w:rsidRDefault="00EC539D" w:rsidP="00EC539D">
            <w:pPr>
              <w:rPr>
                <w:rFonts w:ascii="Arial" w:eastAsia="Times New Roman" w:hAnsi="Arial" w:cs="Arial"/>
                <w:b/>
                <w:bCs/>
                <w:sz w:val="20"/>
                <w:szCs w:val="20"/>
              </w:rPr>
            </w:pPr>
          </w:p>
        </w:tc>
        <w:tc>
          <w:tcPr>
            <w:tcW w:w="1759" w:type="dxa"/>
            <w:tcBorders>
              <w:top w:val="nil"/>
              <w:left w:val="nil"/>
              <w:bottom w:val="single" w:sz="4" w:space="0" w:color="auto"/>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sz w:val="20"/>
                <w:szCs w:val="20"/>
              </w:rPr>
            </w:pPr>
            <w:r w:rsidRPr="00EC539D">
              <w:rPr>
                <w:rFonts w:ascii="Arial" w:eastAsia="Times New Roman" w:hAnsi="Arial" w:cs="Arial"/>
                <w:sz w:val="20"/>
                <w:szCs w:val="20"/>
              </w:rPr>
              <w:t> </w:t>
            </w:r>
          </w:p>
        </w:tc>
        <w:tc>
          <w:tcPr>
            <w:tcW w:w="1759" w:type="dxa"/>
            <w:vMerge/>
            <w:tcBorders>
              <w:top w:val="nil"/>
              <w:left w:val="nil"/>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000000"/>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10:00-10:15 RECESS</w:t>
            </w:r>
          </w:p>
        </w:tc>
        <w:tc>
          <w:tcPr>
            <w:tcW w:w="1759"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10:00-10:15 RECESS</w:t>
            </w:r>
          </w:p>
        </w:tc>
        <w:tc>
          <w:tcPr>
            <w:tcW w:w="1759"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10:00-10:15 RECESS</w:t>
            </w: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000000"/>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000000"/>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10:15-11:15      Language</w:t>
            </w:r>
          </w:p>
        </w:tc>
        <w:tc>
          <w:tcPr>
            <w:tcW w:w="1759"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10:15-10:45     Language</w:t>
            </w:r>
          </w:p>
        </w:tc>
        <w:tc>
          <w:tcPr>
            <w:tcW w:w="1759" w:type="dxa"/>
            <w:vMerge w:val="restart"/>
            <w:tcBorders>
              <w:top w:val="nil"/>
              <w:left w:val="single" w:sz="4" w:space="0" w:color="auto"/>
              <w:bottom w:val="single" w:sz="4" w:space="0" w:color="000000"/>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10:15-10:45       Chamorro</w:t>
            </w: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000000"/>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000000"/>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10:45-11:30        Lunch</w:t>
            </w:r>
          </w:p>
        </w:tc>
        <w:tc>
          <w:tcPr>
            <w:tcW w:w="1771"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10:45-11:30        Lunch</w:t>
            </w:r>
          </w:p>
        </w:tc>
        <w:tc>
          <w:tcPr>
            <w:tcW w:w="2252"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10:45-11:30        Lunch</w:t>
            </w: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val="restart"/>
            <w:tcBorders>
              <w:top w:val="nil"/>
              <w:left w:val="single" w:sz="4" w:space="0" w:color="auto"/>
              <w:bottom w:val="single" w:sz="4" w:space="0" w:color="000000"/>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10:45-11:15        Chamorro</w:t>
            </w:r>
          </w:p>
        </w:tc>
        <w:tc>
          <w:tcPr>
            <w:tcW w:w="1759"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10:45-11:15      Language</w:t>
            </w: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11:15-12:15         Math</w:t>
            </w:r>
          </w:p>
        </w:tc>
        <w:tc>
          <w:tcPr>
            <w:tcW w:w="1759" w:type="dxa"/>
            <w:vMerge w:val="restart"/>
            <w:tcBorders>
              <w:top w:val="nil"/>
              <w:left w:val="single" w:sz="4" w:space="0" w:color="auto"/>
              <w:bottom w:val="single" w:sz="4" w:space="0" w:color="auto"/>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11:15-12:15         Math</w:t>
            </w:r>
          </w:p>
        </w:tc>
        <w:tc>
          <w:tcPr>
            <w:tcW w:w="1759" w:type="dxa"/>
            <w:vMerge w:val="restart"/>
            <w:tcBorders>
              <w:top w:val="nil"/>
              <w:left w:val="single" w:sz="4" w:space="0" w:color="auto"/>
              <w:bottom w:val="single" w:sz="4" w:space="0" w:color="auto"/>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11:15-12:15         Math</w:t>
            </w: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11:30-12:40        Math</w:t>
            </w:r>
          </w:p>
        </w:tc>
        <w:tc>
          <w:tcPr>
            <w:tcW w:w="1771"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11:30-12:15        Math</w:t>
            </w:r>
          </w:p>
        </w:tc>
        <w:tc>
          <w:tcPr>
            <w:tcW w:w="2252"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11:30-12:40        Math</w:t>
            </w: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val="restart"/>
            <w:tcBorders>
              <w:top w:val="nil"/>
              <w:left w:val="single" w:sz="4" w:space="0" w:color="auto"/>
              <w:bottom w:val="single" w:sz="4" w:space="0" w:color="000000"/>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12:15-12:35   Chamorro</w:t>
            </w: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12:15-1:00        Lunch</w:t>
            </w:r>
          </w:p>
        </w:tc>
        <w:tc>
          <w:tcPr>
            <w:tcW w:w="1759"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12:15-1:00        Lunch</w:t>
            </w:r>
          </w:p>
        </w:tc>
        <w:tc>
          <w:tcPr>
            <w:tcW w:w="1759"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12:15-1:00        Lunch</w:t>
            </w: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12:35-1:00           Math</w:t>
            </w: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val="restart"/>
            <w:tcBorders>
              <w:top w:val="nil"/>
              <w:left w:val="single" w:sz="4" w:space="0" w:color="auto"/>
              <w:bottom w:val="single" w:sz="4" w:space="0" w:color="000000"/>
              <w:right w:val="single" w:sz="4" w:space="0" w:color="auto"/>
            </w:tcBorders>
            <w:shd w:val="clear" w:color="000000" w:fill="99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12:40-1:30         Content</w:t>
            </w: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val="restart"/>
            <w:tcBorders>
              <w:top w:val="nil"/>
              <w:left w:val="single" w:sz="4" w:space="0" w:color="auto"/>
              <w:bottom w:val="single" w:sz="4" w:space="0" w:color="000000"/>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12:40-1:00        Chamorro</w:t>
            </w: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val="restart"/>
            <w:tcBorders>
              <w:top w:val="nil"/>
              <w:left w:val="single" w:sz="4" w:space="0" w:color="auto"/>
              <w:bottom w:val="single" w:sz="4" w:space="0" w:color="000000"/>
              <w:right w:val="single" w:sz="4" w:space="0" w:color="auto"/>
            </w:tcBorders>
            <w:shd w:val="clear" w:color="000000" w:fill="99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1:00-2:00        Reading/ Content</w:t>
            </w:r>
          </w:p>
        </w:tc>
        <w:tc>
          <w:tcPr>
            <w:tcW w:w="2252" w:type="dxa"/>
            <w:vMerge w:val="restart"/>
            <w:tcBorders>
              <w:top w:val="nil"/>
              <w:left w:val="single" w:sz="4" w:space="0" w:color="auto"/>
              <w:bottom w:val="single" w:sz="4" w:space="0" w:color="000000"/>
              <w:right w:val="single" w:sz="4" w:space="0" w:color="auto"/>
            </w:tcBorders>
            <w:shd w:val="clear" w:color="000000" w:fill="99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1:00-2:00        Reading/ Content</w:t>
            </w:r>
          </w:p>
        </w:tc>
        <w:tc>
          <w:tcPr>
            <w:tcW w:w="1759" w:type="dxa"/>
            <w:vMerge w:val="restart"/>
            <w:tcBorders>
              <w:top w:val="nil"/>
              <w:left w:val="single" w:sz="4" w:space="0" w:color="auto"/>
              <w:bottom w:val="single" w:sz="4" w:space="0" w:color="000000"/>
              <w:right w:val="single" w:sz="4" w:space="0" w:color="auto"/>
            </w:tcBorders>
            <w:shd w:val="clear" w:color="000000" w:fill="99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1:00-2:00        Reading/ Content</w:t>
            </w:r>
          </w:p>
        </w:tc>
        <w:tc>
          <w:tcPr>
            <w:tcW w:w="1759" w:type="dxa"/>
            <w:vMerge w:val="restart"/>
            <w:tcBorders>
              <w:top w:val="nil"/>
              <w:left w:val="single" w:sz="4" w:space="0" w:color="auto"/>
              <w:bottom w:val="single" w:sz="4" w:space="0" w:color="000000"/>
              <w:right w:val="single" w:sz="4" w:space="0" w:color="auto"/>
            </w:tcBorders>
            <w:shd w:val="clear" w:color="000000" w:fill="99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1:00-2:00        Reading/ Content</w:t>
            </w:r>
          </w:p>
        </w:tc>
        <w:tc>
          <w:tcPr>
            <w:tcW w:w="1759" w:type="dxa"/>
            <w:vMerge w:val="restart"/>
            <w:tcBorders>
              <w:top w:val="nil"/>
              <w:left w:val="single" w:sz="4" w:space="0" w:color="auto"/>
              <w:bottom w:val="single" w:sz="4" w:space="0" w:color="000000"/>
              <w:right w:val="single" w:sz="4" w:space="0" w:color="auto"/>
            </w:tcBorders>
            <w:shd w:val="clear" w:color="000000" w:fill="99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1:00-2:00        Reading/ Content</w:t>
            </w: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val="restart"/>
            <w:tcBorders>
              <w:top w:val="nil"/>
              <w:left w:val="single" w:sz="4" w:space="0" w:color="auto"/>
              <w:bottom w:val="single" w:sz="4" w:space="0" w:color="000000"/>
              <w:right w:val="single" w:sz="4" w:space="0" w:color="auto"/>
            </w:tcBorders>
            <w:shd w:val="clear" w:color="000000" w:fill="CC99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1:30-1:50       Chamorro</w:t>
            </w: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val="restart"/>
            <w:tcBorders>
              <w:top w:val="nil"/>
              <w:left w:val="single" w:sz="4" w:space="0" w:color="auto"/>
              <w:bottom w:val="single" w:sz="4" w:space="0" w:color="000000"/>
              <w:right w:val="single" w:sz="4" w:space="0" w:color="auto"/>
            </w:tcBorders>
            <w:shd w:val="clear" w:color="000000" w:fill="99CCFF"/>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1:50-2:00       Content</w:t>
            </w: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09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7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2252"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759"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bl>
    <w:p w:rsidR="00EC539D" w:rsidRDefault="00EC539D">
      <w:pPr>
        <w:rPr>
          <w:sz w:val="28"/>
          <w:szCs w:val="28"/>
        </w:rPr>
      </w:pPr>
    </w:p>
    <w:tbl>
      <w:tblPr>
        <w:tblW w:w="7920" w:type="dxa"/>
        <w:jc w:val="center"/>
        <w:tblLook w:val="04A0" w:firstRow="1" w:lastRow="0" w:firstColumn="1" w:lastColumn="0" w:noHBand="0" w:noVBand="1"/>
      </w:tblPr>
      <w:tblGrid>
        <w:gridCol w:w="880"/>
        <w:gridCol w:w="880"/>
        <w:gridCol w:w="880"/>
        <w:gridCol w:w="880"/>
        <w:gridCol w:w="880"/>
        <w:gridCol w:w="880"/>
        <w:gridCol w:w="880"/>
        <w:gridCol w:w="880"/>
        <w:gridCol w:w="880"/>
      </w:tblGrid>
      <w:tr w:rsidR="00EC539D" w:rsidRPr="00EC539D" w:rsidTr="00EC539D">
        <w:trPr>
          <w:trHeight w:val="315"/>
          <w:jc w:val="center"/>
        </w:trPr>
        <w:tc>
          <w:tcPr>
            <w:tcW w:w="7920" w:type="dxa"/>
            <w:gridSpan w:val="9"/>
            <w:tcBorders>
              <w:top w:val="nil"/>
              <w:left w:val="nil"/>
              <w:bottom w:val="nil"/>
              <w:right w:val="nil"/>
            </w:tcBorders>
            <w:shd w:val="clear" w:color="auto" w:fill="auto"/>
            <w:noWrap/>
            <w:vAlign w:val="center"/>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lastRenderedPageBreak/>
              <w:t>WETTENGEL ELEMENTARY SCHOOL</w:t>
            </w:r>
          </w:p>
        </w:tc>
      </w:tr>
      <w:tr w:rsidR="00EC539D" w:rsidRPr="00EC539D" w:rsidTr="00EC539D">
        <w:trPr>
          <w:trHeight w:val="315"/>
          <w:jc w:val="center"/>
        </w:trPr>
        <w:tc>
          <w:tcPr>
            <w:tcW w:w="7920" w:type="dxa"/>
            <w:gridSpan w:val="9"/>
            <w:tcBorders>
              <w:top w:val="nil"/>
              <w:left w:val="nil"/>
              <w:bottom w:val="nil"/>
              <w:right w:val="nil"/>
            </w:tcBorders>
            <w:shd w:val="clear" w:color="auto" w:fill="auto"/>
            <w:noWrap/>
            <w:vAlign w:val="center"/>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Schedule For Second Reading Block</w:t>
            </w:r>
          </w:p>
        </w:tc>
      </w:tr>
      <w:tr w:rsidR="00EC539D" w:rsidRPr="00EC539D" w:rsidTr="00EC539D">
        <w:trPr>
          <w:trHeight w:val="315"/>
          <w:jc w:val="center"/>
        </w:trPr>
        <w:tc>
          <w:tcPr>
            <w:tcW w:w="7920" w:type="dxa"/>
            <w:gridSpan w:val="9"/>
            <w:tcBorders>
              <w:top w:val="nil"/>
              <w:left w:val="nil"/>
              <w:bottom w:val="nil"/>
              <w:right w:val="nil"/>
            </w:tcBorders>
            <w:shd w:val="clear" w:color="auto" w:fill="auto"/>
            <w:noWrap/>
            <w:vAlign w:val="center"/>
            <w:hideMark/>
          </w:tcPr>
          <w:p w:rsidR="00EC539D" w:rsidRPr="00EC539D" w:rsidRDefault="009F73C8" w:rsidP="00EC539D">
            <w:pPr>
              <w:jc w:val="center"/>
              <w:rPr>
                <w:rFonts w:ascii="Arial" w:eastAsia="Times New Roman" w:hAnsi="Arial" w:cs="Arial"/>
                <w:b/>
                <w:bCs/>
              </w:rPr>
            </w:pPr>
            <w:r>
              <w:rPr>
                <w:rFonts w:ascii="Arial" w:eastAsia="Times New Roman" w:hAnsi="Arial" w:cs="Arial"/>
                <w:b/>
                <w:bCs/>
              </w:rPr>
              <w:t>SY</w:t>
            </w:r>
            <w:r w:rsidR="00EC539D" w:rsidRPr="00EC539D">
              <w:rPr>
                <w:rFonts w:ascii="Arial" w:eastAsia="Times New Roman" w:hAnsi="Arial" w:cs="Arial"/>
                <w:b/>
                <w:bCs/>
              </w:rPr>
              <w:t>2011-2012</w:t>
            </w:r>
          </w:p>
        </w:tc>
      </w:tr>
      <w:tr w:rsidR="00EC539D" w:rsidRPr="00EC539D" w:rsidTr="00EC539D">
        <w:trPr>
          <w:trHeight w:val="255"/>
          <w:jc w:val="center"/>
        </w:trPr>
        <w:tc>
          <w:tcPr>
            <w:tcW w:w="880" w:type="dxa"/>
            <w:tcBorders>
              <w:top w:val="nil"/>
              <w:left w:val="nil"/>
              <w:bottom w:val="nil"/>
              <w:right w:val="nil"/>
            </w:tcBorders>
            <w:shd w:val="clear" w:color="auto" w:fill="auto"/>
            <w:noWrap/>
            <w:vAlign w:val="bottom"/>
            <w:hideMark/>
          </w:tcPr>
          <w:p w:rsidR="00EC539D" w:rsidRPr="00EC539D" w:rsidRDefault="00EC539D" w:rsidP="00EC539D">
            <w:pPr>
              <w:jc w:val="center"/>
              <w:rPr>
                <w:rFonts w:ascii="Arial" w:eastAsia="Times New Roman" w:hAnsi="Arial" w:cs="Arial"/>
                <w:b/>
                <w:bCs/>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August 29-September 3:</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Reading; TTH Content</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September 5-9:</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Content; TTH Reading</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September 12-16:</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Reading; TTH Content</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September 19-23:</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Content; TTH Reading</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September 26-30:</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Reading; TTH Content</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October 3-7:</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Content; TTH Reading</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October 10-14:</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Reading; TTH Content</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October 17-21:</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Content; TTH Reading</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October 24-28:</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Reading; TTH Content</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October 31-November 4:</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Content; TTH Reading</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November 7-11:</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Reading; TTH Content</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November 14-18:</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Content; TTH Reading</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c>
          <w:tcPr>
            <w:tcW w:w="880" w:type="dxa"/>
            <w:tcBorders>
              <w:top w:val="nil"/>
              <w:left w:val="nil"/>
              <w:bottom w:val="nil"/>
              <w:right w:val="nil"/>
            </w:tcBorders>
            <w:shd w:val="clear" w:color="auto" w:fill="auto"/>
            <w:noWrap/>
            <w:vAlign w:val="bottom"/>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November 21-25:</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Reading; TTH Content</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November 28-December 2:</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Content; TTH Reading</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December 5-9:</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Reading; TTH Content</w:t>
            </w: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Times New Roman" w:eastAsia="Times New Roman" w:hAnsi="Times New Roman"/>
                <w:sz w:val="20"/>
                <w:szCs w:val="20"/>
              </w:rPr>
            </w:pPr>
          </w:p>
        </w:tc>
      </w:tr>
      <w:tr w:rsidR="00EC539D" w:rsidRPr="00EC539D" w:rsidTr="00EC539D">
        <w:trPr>
          <w:trHeight w:val="315"/>
          <w:jc w:val="center"/>
        </w:trPr>
        <w:tc>
          <w:tcPr>
            <w:tcW w:w="3520" w:type="dxa"/>
            <w:gridSpan w:val="4"/>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December 12-16:</w:t>
            </w:r>
          </w:p>
        </w:tc>
        <w:tc>
          <w:tcPr>
            <w:tcW w:w="4400" w:type="dxa"/>
            <w:gridSpan w:val="5"/>
            <w:tcBorders>
              <w:top w:val="nil"/>
              <w:left w:val="nil"/>
              <w:bottom w:val="nil"/>
              <w:right w:val="nil"/>
            </w:tcBorders>
            <w:shd w:val="clear" w:color="auto" w:fill="auto"/>
            <w:noWrap/>
            <w:vAlign w:val="center"/>
            <w:hideMark/>
          </w:tcPr>
          <w:p w:rsidR="00EC539D" w:rsidRPr="00EC539D" w:rsidRDefault="00EC539D" w:rsidP="00EC539D">
            <w:pPr>
              <w:rPr>
                <w:rFonts w:ascii="Arial" w:eastAsia="Times New Roman" w:hAnsi="Arial" w:cs="Arial"/>
                <w:b/>
                <w:bCs/>
              </w:rPr>
            </w:pPr>
            <w:r w:rsidRPr="00EC539D">
              <w:rPr>
                <w:rFonts w:ascii="Arial" w:eastAsia="Times New Roman" w:hAnsi="Arial" w:cs="Arial"/>
                <w:b/>
                <w:bCs/>
              </w:rPr>
              <w:t>MWF Content; TTH Reading</w:t>
            </w:r>
          </w:p>
        </w:tc>
      </w:tr>
    </w:tbl>
    <w:p w:rsidR="00EC539D" w:rsidRDefault="00EC539D" w:rsidP="00EC539D">
      <w:pPr>
        <w:jc w:val="center"/>
        <w:rPr>
          <w:sz w:val="28"/>
          <w:szCs w:val="28"/>
        </w:rPr>
      </w:pPr>
    </w:p>
    <w:p w:rsidR="00EC539D" w:rsidRDefault="00EC539D" w:rsidP="00EC539D">
      <w:pPr>
        <w:jc w:val="center"/>
        <w:rPr>
          <w:sz w:val="28"/>
          <w:szCs w:val="28"/>
        </w:rPr>
      </w:pPr>
    </w:p>
    <w:p w:rsidR="00EC539D" w:rsidRDefault="00EC539D" w:rsidP="00EC539D">
      <w:pPr>
        <w:jc w:val="center"/>
        <w:rPr>
          <w:sz w:val="28"/>
          <w:szCs w:val="28"/>
        </w:rPr>
      </w:pPr>
    </w:p>
    <w:p w:rsidR="00EC539D" w:rsidRDefault="00EC539D" w:rsidP="00EC539D">
      <w:pPr>
        <w:jc w:val="center"/>
        <w:rPr>
          <w:sz w:val="28"/>
          <w:szCs w:val="28"/>
        </w:rPr>
      </w:pPr>
    </w:p>
    <w:p w:rsidR="00EC539D" w:rsidRDefault="00EC539D" w:rsidP="00EC539D">
      <w:pPr>
        <w:jc w:val="center"/>
        <w:rPr>
          <w:sz w:val="28"/>
          <w:szCs w:val="28"/>
        </w:rPr>
      </w:pPr>
    </w:p>
    <w:tbl>
      <w:tblPr>
        <w:tblW w:w="11689" w:type="dxa"/>
        <w:tblInd w:w="-1177" w:type="dxa"/>
        <w:tblLook w:val="04A0" w:firstRow="1" w:lastRow="0" w:firstColumn="1" w:lastColumn="0" w:noHBand="0" w:noVBand="1"/>
      </w:tblPr>
      <w:tblGrid>
        <w:gridCol w:w="2147"/>
        <w:gridCol w:w="1810"/>
        <w:gridCol w:w="2302"/>
        <w:gridCol w:w="1810"/>
        <w:gridCol w:w="1810"/>
        <w:gridCol w:w="1810"/>
      </w:tblGrid>
      <w:tr w:rsidR="00F21CFF" w:rsidRPr="00AF30F9" w:rsidTr="007A360C">
        <w:trPr>
          <w:trHeight w:val="345"/>
        </w:trPr>
        <w:tc>
          <w:tcPr>
            <w:tcW w:w="11689" w:type="dxa"/>
            <w:gridSpan w:val="6"/>
            <w:tcBorders>
              <w:top w:val="single" w:sz="4" w:space="0" w:color="auto"/>
              <w:left w:val="single" w:sz="4" w:space="0" w:color="auto"/>
              <w:bottom w:val="nil"/>
              <w:right w:val="single" w:sz="4" w:space="0" w:color="000000"/>
            </w:tcBorders>
            <w:shd w:val="clear" w:color="auto" w:fill="auto"/>
            <w:noWrap/>
            <w:vAlign w:val="center"/>
            <w:hideMark/>
          </w:tcPr>
          <w:p w:rsidR="00F21CFF" w:rsidRPr="00AF30F9" w:rsidRDefault="00F21CFF" w:rsidP="007A360C">
            <w:pPr>
              <w:jc w:val="center"/>
              <w:rPr>
                <w:rFonts w:ascii="Arial" w:eastAsia="Times New Roman" w:hAnsi="Arial" w:cs="Arial"/>
                <w:b/>
                <w:bCs/>
              </w:rPr>
            </w:pPr>
            <w:r w:rsidRPr="00AF30F9">
              <w:rPr>
                <w:rFonts w:ascii="Arial" w:eastAsia="Times New Roman" w:hAnsi="Arial" w:cs="Arial"/>
                <w:b/>
                <w:bCs/>
              </w:rPr>
              <w:lastRenderedPageBreak/>
              <w:t>WETTENGEL ELEMENTARY SCHOOL</w:t>
            </w:r>
          </w:p>
        </w:tc>
      </w:tr>
      <w:tr w:rsidR="00F21CFF" w:rsidRPr="00AF30F9" w:rsidTr="007A360C">
        <w:trPr>
          <w:trHeight w:val="345"/>
        </w:trPr>
        <w:tc>
          <w:tcPr>
            <w:tcW w:w="11689" w:type="dxa"/>
            <w:gridSpan w:val="6"/>
            <w:tcBorders>
              <w:top w:val="nil"/>
              <w:left w:val="single" w:sz="4" w:space="0" w:color="auto"/>
              <w:bottom w:val="single" w:sz="4" w:space="0" w:color="auto"/>
              <w:right w:val="single" w:sz="4" w:space="0" w:color="000000"/>
            </w:tcBorders>
            <w:shd w:val="clear" w:color="auto" w:fill="auto"/>
            <w:noWrap/>
            <w:vAlign w:val="center"/>
            <w:hideMark/>
          </w:tcPr>
          <w:p w:rsidR="00F21CFF" w:rsidRPr="00AF30F9" w:rsidRDefault="00F21CFF" w:rsidP="007A360C">
            <w:pPr>
              <w:jc w:val="center"/>
              <w:rPr>
                <w:rFonts w:ascii="Arial" w:eastAsia="Times New Roman" w:hAnsi="Arial" w:cs="Arial"/>
                <w:b/>
                <w:bCs/>
              </w:rPr>
            </w:pPr>
            <w:r w:rsidRPr="00AF30F9">
              <w:rPr>
                <w:rFonts w:ascii="Arial" w:eastAsia="Times New Roman" w:hAnsi="Arial" w:cs="Arial"/>
                <w:b/>
                <w:bCs/>
              </w:rPr>
              <w:t>SCHOOL YEAR 2012 - 2013</w:t>
            </w:r>
          </w:p>
        </w:tc>
      </w:tr>
      <w:tr w:rsidR="00F21CFF" w:rsidRPr="00AF30F9" w:rsidTr="007A360C">
        <w:trPr>
          <w:trHeight w:val="330"/>
        </w:trPr>
        <w:tc>
          <w:tcPr>
            <w:tcW w:w="2147" w:type="dxa"/>
            <w:tcBorders>
              <w:top w:val="nil"/>
              <w:left w:val="nil"/>
              <w:bottom w:val="single" w:sz="8" w:space="0" w:color="auto"/>
              <w:right w:val="single" w:sz="4" w:space="0" w:color="auto"/>
            </w:tcBorders>
            <w:shd w:val="clear" w:color="auto" w:fill="auto"/>
            <w:noWrap/>
            <w:vAlign w:val="bottom"/>
            <w:hideMark/>
          </w:tcPr>
          <w:p w:rsidR="00F21CFF" w:rsidRPr="00AF30F9" w:rsidRDefault="00F21CFF" w:rsidP="007A360C">
            <w:pPr>
              <w:jc w:val="center"/>
              <w:rPr>
                <w:rFonts w:ascii="Arial" w:eastAsia="Times New Roman" w:hAnsi="Arial" w:cs="Arial"/>
                <w:b/>
                <w:bCs/>
              </w:rPr>
            </w:pPr>
            <w:r w:rsidRPr="00AF30F9">
              <w:rPr>
                <w:rFonts w:ascii="Arial" w:eastAsia="Times New Roman" w:hAnsi="Arial" w:cs="Arial"/>
                <w:b/>
                <w:bCs/>
              </w:rPr>
              <w:t>Kindergarten</w:t>
            </w:r>
          </w:p>
        </w:tc>
        <w:tc>
          <w:tcPr>
            <w:tcW w:w="1810" w:type="dxa"/>
            <w:tcBorders>
              <w:top w:val="nil"/>
              <w:left w:val="nil"/>
              <w:bottom w:val="single" w:sz="8" w:space="0" w:color="auto"/>
              <w:right w:val="single" w:sz="4" w:space="0" w:color="auto"/>
            </w:tcBorders>
            <w:shd w:val="clear" w:color="auto" w:fill="auto"/>
            <w:noWrap/>
            <w:vAlign w:val="bottom"/>
            <w:hideMark/>
          </w:tcPr>
          <w:p w:rsidR="00F21CFF" w:rsidRPr="00AF30F9" w:rsidRDefault="00F21CFF" w:rsidP="007A360C">
            <w:pPr>
              <w:jc w:val="center"/>
              <w:rPr>
                <w:rFonts w:ascii="Arial" w:eastAsia="Times New Roman" w:hAnsi="Arial" w:cs="Arial"/>
                <w:b/>
                <w:bCs/>
              </w:rPr>
            </w:pPr>
            <w:r w:rsidRPr="00AF30F9">
              <w:rPr>
                <w:rFonts w:ascii="Arial" w:eastAsia="Times New Roman" w:hAnsi="Arial" w:cs="Arial"/>
                <w:b/>
                <w:bCs/>
              </w:rPr>
              <w:t>1st</w:t>
            </w:r>
          </w:p>
        </w:tc>
        <w:tc>
          <w:tcPr>
            <w:tcW w:w="2302" w:type="dxa"/>
            <w:tcBorders>
              <w:top w:val="nil"/>
              <w:left w:val="nil"/>
              <w:bottom w:val="single" w:sz="8" w:space="0" w:color="auto"/>
              <w:right w:val="single" w:sz="4" w:space="0" w:color="auto"/>
            </w:tcBorders>
            <w:shd w:val="clear" w:color="auto" w:fill="auto"/>
            <w:noWrap/>
            <w:vAlign w:val="bottom"/>
            <w:hideMark/>
          </w:tcPr>
          <w:p w:rsidR="00F21CFF" w:rsidRPr="00AF30F9" w:rsidRDefault="00F21CFF" w:rsidP="007A360C">
            <w:pPr>
              <w:jc w:val="center"/>
              <w:rPr>
                <w:rFonts w:ascii="Arial" w:eastAsia="Times New Roman" w:hAnsi="Arial" w:cs="Arial"/>
                <w:b/>
                <w:bCs/>
              </w:rPr>
            </w:pPr>
            <w:r w:rsidRPr="00AF30F9">
              <w:rPr>
                <w:rFonts w:ascii="Arial" w:eastAsia="Times New Roman" w:hAnsi="Arial" w:cs="Arial"/>
                <w:b/>
                <w:bCs/>
              </w:rPr>
              <w:t>2nd</w:t>
            </w:r>
          </w:p>
        </w:tc>
        <w:tc>
          <w:tcPr>
            <w:tcW w:w="1810" w:type="dxa"/>
            <w:tcBorders>
              <w:top w:val="nil"/>
              <w:left w:val="nil"/>
              <w:bottom w:val="single" w:sz="8" w:space="0" w:color="auto"/>
              <w:right w:val="single" w:sz="4" w:space="0" w:color="auto"/>
            </w:tcBorders>
            <w:shd w:val="clear" w:color="auto" w:fill="auto"/>
            <w:noWrap/>
            <w:vAlign w:val="bottom"/>
            <w:hideMark/>
          </w:tcPr>
          <w:p w:rsidR="00F21CFF" w:rsidRPr="00AF30F9" w:rsidRDefault="00F21CFF" w:rsidP="007A360C">
            <w:pPr>
              <w:jc w:val="center"/>
              <w:rPr>
                <w:rFonts w:ascii="Arial" w:eastAsia="Times New Roman" w:hAnsi="Arial" w:cs="Arial"/>
                <w:b/>
                <w:bCs/>
              </w:rPr>
            </w:pPr>
            <w:r w:rsidRPr="00AF30F9">
              <w:rPr>
                <w:rFonts w:ascii="Arial" w:eastAsia="Times New Roman" w:hAnsi="Arial" w:cs="Arial"/>
                <w:b/>
                <w:bCs/>
              </w:rPr>
              <w:t>3rd</w:t>
            </w:r>
          </w:p>
        </w:tc>
        <w:tc>
          <w:tcPr>
            <w:tcW w:w="1810" w:type="dxa"/>
            <w:tcBorders>
              <w:top w:val="nil"/>
              <w:left w:val="nil"/>
              <w:bottom w:val="single" w:sz="8" w:space="0" w:color="auto"/>
              <w:right w:val="single" w:sz="4" w:space="0" w:color="auto"/>
            </w:tcBorders>
            <w:shd w:val="clear" w:color="auto" w:fill="auto"/>
            <w:noWrap/>
            <w:vAlign w:val="bottom"/>
            <w:hideMark/>
          </w:tcPr>
          <w:p w:rsidR="00F21CFF" w:rsidRPr="00AF30F9" w:rsidRDefault="00F21CFF" w:rsidP="007A360C">
            <w:pPr>
              <w:jc w:val="center"/>
              <w:rPr>
                <w:rFonts w:ascii="Arial" w:eastAsia="Times New Roman" w:hAnsi="Arial" w:cs="Arial"/>
                <w:b/>
                <w:bCs/>
              </w:rPr>
            </w:pPr>
            <w:r w:rsidRPr="00AF30F9">
              <w:rPr>
                <w:rFonts w:ascii="Arial" w:eastAsia="Times New Roman" w:hAnsi="Arial" w:cs="Arial"/>
                <w:b/>
                <w:bCs/>
              </w:rPr>
              <w:t>4th</w:t>
            </w:r>
          </w:p>
        </w:tc>
        <w:tc>
          <w:tcPr>
            <w:tcW w:w="1810" w:type="dxa"/>
            <w:tcBorders>
              <w:top w:val="nil"/>
              <w:left w:val="nil"/>
              <w:bottom w:val="single" w:sz="8" w:space="0" w:color="auto"/>
              <w:right w:val="single" w:sz="4" w:space="0" w:color="auto"/>
            </w:tcBorders>
            <w:shd w:val="clear" w:color="auto" w:fill="auto"/>
            <w:noWrap/>
            <w:vAlign w:val="bottom"/>
            <w:hideMark/>
          </w:tcPr>
          <w:p w:rsidR="00F21CFF" w:rsidRPr="00AF30F9" w:rsidRDefault="00F21CFF" w:rsidP="007A360C">
            <w:pPr>
              <w:jc w:val="center"/>
              <w:rPr>
                <w:rFonts w:ascii="Arial" w:eastAsia="Times New Roman" w:hAnsi="Arial" w:cs="Arial"/>
                <w:b/>
                <w:bCs/>
              </w:rPr>
            </w:pPr>
            <w:r w:rsidRPr="00AF30F9">
              <w:rPr>
                <w:rFonts w:ascii="Arial" w:eastAsia="Times New Roman" w:hAnsi="Arial" w:cs="Arial"/>
                <w:b/>
                <w:bCs/>
              </w:rPr>
              <w:t>5th</w:t>
            </w:r>
          </w:p>
        </w:tc>
      </w:tr>
      <w:tr w:rsidR="00F21CFF" w:rsidRPr="00AF30F9" w:rsidTr="007A360C">
        <w:trPr>
          <w:trHeight w:val="240"/>
        </w:trPr>
        <w:tc>
          <w:tcPr>
            <w:tcW w:w="214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8:00-9:30       Reading</w:t>
            </w:r>
          </w:p>
        </w:tc>
        <w:tc>
          <w:tcPr>
            <w:tcW w:w="181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8:00-9:30       Reading</w:t>
            </w:r>
          </w:p>
        </w:tc>
        <w:tc>
          <w:tcPr>
            <w:tcW w:w="2302" w:type="dxa"/>
            <w:vMerge w:val="restart"/>
            <w:tcBorders>
              <w:top w:val="nil"/>
              <w:left w:val="single" w:sz="4" w:space="0" w:color="auto"/>
              <w:bottom w:val="single" w:sz="4" w:space="0" w:color="000000"/>
              <w:right w:val="single" w:sz="4" w:space="0" w:color="auto"/>
            </w:tcBorders>
            <w:shd w:val="clear" w:color="000000" w:fill="00B0F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8:00-9:30       Reading</w:t>
            </w:r>
          </w:p>
        </w:tc>
        <w:tc>
          <w:tcPr>
            <w:tcW w:w="181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8:00-9:30       Reading</w:t>
            </w:r>
          </w:p>
        </w:tc>
        <w:tc>
          <w:tcPr>
            <w:tcW w:w="181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8:00-8:50       Reading</w:t>
            </w:r>
          </w:p>
        </w:tc>
        <w:tc>
          <w:tcPr>
            <w:tcW w:w="181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8:00-8:15  Reading</w:t>
            </w: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val="restart"/>
            <w:tcBorders>
              <w:top w:val="nil"/>
              <w:left w:val="single" w:sz="4" w:space="0" w:color="auto"/>
              <w:bottom w:val="nil"/>
              <w:right w:val="single" w:sz="4" w:space="0" w:color="auto"/>
            </w:tcBorders>
            <w:shd w:val="clear" w:color="000000" w:fill="CCC0DA"/>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8:15-8:45     Chamorro</w:t>
            </w: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nil"/>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nil"/>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8:45-10:00       Reading</w:t>
            </w: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val="restart"/>
            <w:tcBorders>
              <w:top w:val="nil"/>
              <w:left w:val="single" w:sz="4" w:space="0" w:color="auto"/>
              <w:bottom w:val="single" w:sz="4" w:space="0" w:color="000000"/>
              <w:right w:val="single" w:sz="4" w:space="0" w:color="auto"/>
            </w:tcBorders>
            <w:shd w:val="clear" w:color="000000" w:fill="CCC0DA"/>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8:50-9:20    Chamorro</w:t>
            </w: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9:25 - 10:00       Reading</w:t>
            </w: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val="restart"/>
            <w:tcBorders>
              <w:top w:val="nil"/>
              <w:left w:val="single" w:sz="4" w:space="0" w:color="auto"/>
              <w:bottom w:val="single" w:sz="4" w:space="0" w:color="000000"/>
              <w:right w:val="single" w:sz="4" w:space="0" w:color="auto"/>
            </w:tcBorders>
            <w:shd w:val="clear" w:color="000000" w:fill="FF99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9:30-9:45 RECESS</w:t>
            </w:r>
          </w:p>
        </w:tc>
        <w:tc>
          <w:tcPr>
            <w:tcW w:w="1810" w:type="dxa"/>
            <w:vMerge w:val="restart"/>
            <w:tcBorders>
              <w:top w:val="nil"/>
              <w:left w:val="single" w:sz="4" w:space="0" w:color="auto"/>
              <w:bottom w:val="single" w:sz="4" w:space="0" w:color="000000"/>
              <w:right w:val="single" w:sz="4" w:space="0" w:color="auto"/>
            </w:tcBorders>
            <w:shd w:val="clear" w:color="000000" w:fill="FF99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9:30-9:45 RECESS</w:t>
            </w:r>
          </w:p>
        </w:tc>
        <w:tc>
          <w:tcPr>
            <w:tcW w:w="2302" w:type="dxa"/>
            <w:vMerge w:val="restart"/>
            <w:tcBorders>
              <w:top w:val="nil"/>
              <w:left w:val="single" w:sz="4" w:space="0" w:color="auto"/>
              <w:bottom w:val="single" w:sz="4" w:space="0" w:color="000000"/>
              <w:right w:val="nil"/>
            </w:tcBorders>
            <w:shd w:val="clear" w:color="000000" w:fill="FF9900"/>
            <w:noWrap/>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9:30-9:45 RECESS</w:t>
            </w:r>
          </w:p>
        </w:tc>
        <w:tc>
          <w:tcPr>
            <w:tcW w:w="1810" w:type="dxa"/>
            <w:vMerge w:val="restart"/>
            <w:tcBorders>
              <w:top w:val="nil"/>
              <w:left w:val="single" w:sz="4" w:space="0" w:color="auto"/>
              <w:bottom w:val="single" w:sz="4" w:space="0" w:color="000000"/>
              <w:right w:val="single" w:sz="4" w:space="0" w:color="auto"/>
            </w:tcBorders>
            <w:shd w:val="clear" w:color="000000" w:fill="CCC0DA"/>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9:30 - 10:00       Chamorro</w:t>
            </w: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nil"/>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9:45-10:45          Language</w:t>
            </w:r>
          </w:p>
        </w:tc>
        <w:tc>
          <w:tcPr>
            <w:tcW w:w="1810" w:type="dxa"/>
            <w:vMerge w:val="restart"/>
            <w:tcBorders>
              <w:top w:val="nil"/>
              <w:left w:val="single" w:sz="4" w:space="0" w:color="auto"/>
              <w:bottom w:val="single" w:sz="4" w:space="0" w:color="000000"/>
              <w:right w:val="single" w:sz="4" w:space="0" w:color="auto"/>
            </w:tcBorders>
            <w:shd w:val="clear" w:color="000000" w:fill="FFFF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9:45-10:45          Language</w:t>
            </w:r>
          </w:p>
        </w:tc>
        <w:tc>
          <w:tcPr>
            <w:tcW w:w="2302" w:type="dxa"/>
            <w:vMerge w:val="restart"/>
            <w:tcBorders>
              <w:top w:val="nil"/>
              <w:left w:val="single" w:sz="4" w:space="0" w:color="auto"/>
              <w:bottom w:val="nil"/>
              <w:right w:val="single" w:sz="4" w:space="0" w:color="auto"/>
            </w:tcBorders>
            <w:shd w:val="clear" w:color="000000" w:fill="FFFF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9:45-10:15          Language</w:t>
            </w: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nil"/>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nil"/>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val="restart"/>
            <w:tcBorders>
              <w:top w:val="nil"/>
              <w:left w:val="single" w:sz="4" w:space="0" w:color="auto"/>
              <w:bottom w:val="single" w:sz="4" w:space="0" w:color="000000"/>
              <w:right w:val="single" w:sz="4" w:space="0" w:color="auto"/>
            </w:tcBorders>
            <w:shd w:val="clear" w:color="000000" w:fill="FF9900"/>
            <w:vAlign w:val="center"/>
            <w:hideMark/>
          </w:tcPr>
          <w:p w:rsidR="00F21CFF" w:rsidRPr="00AF30F9" w:rsidRDefault="00F21CFF" w:rsidP="007A360C">
            <w:pPr>
              <w:jc w:val="center"/>
              <w:rPr>
                <w:rFonts w:ascii="Arial" w:eastAsia="Times New Roman" w:hAnsi="Arial" w:cs="Arial"/>
                <w:b/>
                <w:bCs/>
                <w:sz w:val="18"/>
                <w:szCs w:val="18"/>
              </w:rPr>
            </w:pPr>
            <w:r w:rsidRPr="00AF30F9">
              <w:rPr>
                <w:rFonts w:ascii="Arial" w:eastAsia="Times New Roman" w:hAnsi="Arial" w:cs="Arial"/>
                <w:b/>
                <w:bCs/>
                <w:sz w:val="18"/>
                <w:szCs w:val="18"/>
              </w:rPr>
              <w:t>10:00-10:15 RECESS</w:t>
            </w:r>
          </w:p>
        </w:tc>
        <w:tc>
          <w:tcPr>
            <w:tcW w:w="1810" w:type="dxa"/>
            <w:vMerge w:val="restart"/>
            <w:tcBorders>
              <w:top w:val="nil"/>
              <w:left w:val="single" w:sz="4" w:space="0" w:color="auto"/>
              <w:bottom w:val="single" w:sz="4" w:space="0" w:color="000000"/>
              <w:right w:val="single" w:sz="4" w:space="0" w:color="auto"/>
            </w:tcBorders>
            <w:shd w:val="clear" w:color="000000" w:fill="FF9900"/>
            <w:vAlign w:val="center"/>
            <w:hideMark/>
          </w:tcPr>
          <w:p w:rsidR="00F21CFF" w:rsidRPr="00AF30F9" w:rsidRDefault="00F21CFF" w:rsidP="007A360C">
            <w:pPr>
              <w:jc w:val="center"/>
              <w:rPr>
                <w:rFonts w:ascii="Arial" w:eastAsia="Times New Roman" w:hAnsi="Arial" w:cs="Arial"/>
                <w:b/>
                <w:bCs/>
                <w:sz w:val="18"/>
                <w:szCs w:val="18"/>
              </w:rPr>
            </w:pPr>
            <w:r w:rsidRPr="00AF30F9">
              <w:rPr>
                <w:rFonts w:ascii="Arial" w:eastAsia="Times New Roman" w:hAnsi="Arial" w:cs="Arial"/>
                <w:b/>
                <w:bCs/>
                <w:sz w:val="18"/>
                <w:szCs w:val="18"/>
              </w:rPr>
              <w:t>10:00-10:15 RECESS</w:t>
            </w:r>
          </w:p>
        </w:tc>
        <w:tc>
          <w:tcPr>
            <w:tcW w:w="1810" w:type="dxa"/>
            <w:vMerge w:val="restart"/>
            <w:tcBorders>
              <w:top w:val="nil"/>
              <w:left w:val="single" w:sz="4" w:space="0" w:color="auto"/>
              <w:bottom w:val="single" w:sz="4" w:space="0" w:color="000000"/>
              <w:right w:val="single" w:sz="4" w:space="0" w:color="auto"/>
            </w:tcBorders>
            <w:shd w:val="clear" w:color="000000" w:fill="FF9900"/>
            <w:vAlign w:val="center"/>
            <w:hideMark/>
          </w:tcPr>
          <w:p w:rsidR="00F21CFF" w:rsidRPr="00AF30F9" w:rsidRDefault="00F21CFF" w:rsidP="007A360C">
            <w:pPr>
              <w:jc w:val="center"/>
              <w:rPr>
                <w:rFonts w:ascii="Arial" w:eastAsia="Times New Roman" w:hAnsi="Arial" w:cs="Arial"/>
                <w:b/>
                <w:bCs/>
                <w:sz w:val="18"/>
                <w:szCs w:val="18"/>
              </w:rPr>
            </w:pPr>
            <w:r w:rsidRPr="00AF30F9">
              <w:rPr>
                <w:rFonts w:ascii="Arial" w:eastAsia="Times New Roman" w:hAnsi="Arial" w:cs="Arial"/>
                <w:b/>
                <w:bCs/>
                <w:sz w:val="18"/>
                <w:szCs w:val="18"/>
              </w:rPr>
              <w:t>10:00-10:15 RECESS</w:t>
            </w: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nil"/>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18"/>
                <w:szCs w:val="18"/>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18"/>
                <w:szCs w:val="18"/>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18"/>
                <w:szCs w:val="18"/>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10:15-10:45            Chamorro</w:t>
            </w:r>
          </w:p>
        </w:tc>
        <w:tc>
          <w:tcPr>
            <w:tcW w:w="1810" w:type="dxa"/>
            <w:vMerge w:val="restart"/>
            <w:tcBorders>
              <w:top w:val="nil"/>
              <w:left w:val="single" w:sz="4" w:space="0" w:color="auto"/>
              <w:bottom w:val="single" w:sz="4" w:space="0" w:color="000000"/>
              <w:right w:val="single" w:sz="4" w:space="0" w:color="auto"/>
            </w:tcBorders>
            <w:shd w:val="clear" w:color="000000" w:fill="FFFF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10:15-11:15       Language</w:t>
            </w:r>
          </w:p>
        </w:tc>
        <w:tc>
          <w:tcPr>
            <w:tcW w:w="1810" w:type="dxa"/>
            <w:vMerge w:val="restart"/>
            <w:tcBorders>
              <w:top w:val="nil"/>
              <w:left w:val="single" w:sz="4" w:space="0" w:color="auto"/>
              <w:bottom w:val="single" w:sz="4" w:space="0" w:color="000000"/>
              <w:right w:val="single" w:sz="4" w:space="0" w:color="auto"/>
            </w:tcBorders>
            <w:shd w:val="clear" w:color="000000" w:fill="FFFF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10:15-11:15       Language</w:t>
            </w:r>
          </w:p>
        </w:tc>
        <w:tc>
          <w:tcPr>
            <w:tcW w:w="1810" w:type="dxa"/>
            <w:vMerge w:val="restart"/>
            <w:tcBorders>
              <w:top w:val="nil"/>
              <w:left w:val="single" w:sz="4" w:space="0" w:color="auto"/>
              <w:bottom w:val="single" w:sz="4" w:space="0" w:color="000000"/>
              <w:right w:val="single" w:sz="4" w:space="0" w:color="auto"/>
            </w:tcBorders>
            <w:shd w:val="clear" w:color="000000" w:fill="FFFF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10:15-11:15       Language</w:t>
            </w: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single" w:sz="4" w:space="0" w:color="auto"/>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val="restart"/>
            <w:tcBorders>
              <w:top w:val="nil"/>
              <w:left w:val="single" w:sz="4" w:space="0" w:color="auto"/>
              <w:bottom w:val="single" w:sz="4" w:space="0" w:color="000000"/>
              <w:right w:val="single" w:sz="4" w:space="0" w:color="auto"/>
            </w:tcBorders>
            <w:shd w:val="clear" w:color="000000" w:fill="99CC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10:45-11:30        Lunch</w:t>
            </w:r>
          </w:p>
        </w:tc>
        <w:tc>
          <w:tcPr>
            <w:tcW w:w="1810" w:type="dxa"/>
            <w:vMerge w:val="restart"/>
            <w:tcBorders>
              <w:top w:val="nil"/>
              <w:left w:val="single" w:sz="4" w:space="0" w:color="auto"/>
              <w:bottom w:val="single" w:sz="4" w:space="0" w:color="000000"/>
              <w:right w:val="single" w:sz="4" w:space="0" w:color="auto"/>
            </w:tcBorders>
            <w:shd w:val="clear" w:color="000000" w:fill="99CC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10:45-11:30        Lunch</w:t>
            </w:r>
          </w:p>
        </w:tc>
        <w:tc>
          <w:tcPr>
            <w:tcW w:w="2302" w:type="dxa"/>
            <w:vMerge w:val="restart"/>
            <w:tcBorders>
              <w:top w:val="nil"/>
              <w:left w:val="single" w:sz="4" w:space="0" w:color="auto"/>
              <w:bottom w:val="single" w:sz="4" w:space="0" w:color="000000"/>
              <w:right w:val="single" w:sz="4" w:space="0" w:color="auto"/>
            </w:tcBorders>
            <w:shd w:val="clear" w:color="000000" w:fill="99CC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10:45-11:30        Lunch</w:t>
            </w: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val="restart"/>
            <w:tcBorders>
              <w:top w:val="nil"/>
              <w:left w:val="single" w:sz="4" w:space="0" w:color="auto"/>
              <w:bottom w:val="single" w:sz="4" w:space="0" w:color="000000"/>
              <w:right w:val="single" w:sz="4" w:space="0" w:color="auto"/>
            </w:tcBorders>
            <w:shd w:val="clear" w:color="000000" w:fill="FF00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11:15-12:30         Math</w:t>
            </w:r>
          </w:p>
        </w:tc>
        <w:tc>
          <w:tcPr>
            <w:tcW w:w="1810" w:type="dxa"/>
            <w:vMerge w:val="restart"/>
            <w:tcBorders>
              <w:top w:val="nil"/>
              <w:left w:val="single" w:sz="4" w:space="0" w:color="auto"/>
              <w:bottom w:val="single" w:sz="4" w:space="0" w:color="000000"/>
              <w:right w:val="single" w:sz="4" w:space="0" w:color="auto"/>
            </w:tcBorders>
            <w:shd w:val="clear" w:color="000000" w:fill="FF00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11:15-12:30         Math</w:t>
            </w:r>
          </w:p>
        </w:tc>
        <w:tc>
          <w:tcPr>
            <w:tcW w:w="1810" w:type="dxa"/>
            <w:vMerge w:val="restart"/>
            <w:tcBorders>
              <w:top w:val="nil"/>
              <w:left w:val="single" w:sz="4" w:space="0" w:color="auto"/>
              <w:bottom w:val="single" w:sz="4" w:space="0" w:color="000000"/>
              <w:right w:val="single" w:sz="4" w:space="0" w:color="auto"/>
            </w:tcBorders>
            <w:shd w:val="clear" w:color="000000" w:fill="FF00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11:15-12:30         Math</w:t>
            </w: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val="restart"/>
            <w:tcBorders>
              <w:top w:val="nil"/>
              <w:left w:val="single" w:sz="4" w:space="0" w:color="auto"/>
              <w:bottom w:val="single" w:sz="4" w:space="0" w:color="000000"/>
              <w:right w:val="single" w:sz="4" w:space="0" w:color="auto"/>
            </w:tcBorders>
            <w:shd w:val="clear" w:color="000000" w:fill="B1A0C7"/>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11:30-12:00   Chamorro</w:t>
            </w:r>
          </w:p>
        </w:tc>
        <w:tc>
          <w:tcPr>
            <w:tcW w:w="1810" w:type="dxa"/>
            <w:vMerge w:val="restart"/>
            <w:tcBorders>
              <w:top w:val="nil"/>
              <w:left w:val="single" w:sz="4" w:space="0" w:color="auto"/>
              <w:bottom w:val="single" w:sz="4" w:space="0" w:color="000000"/>
              <w:right w:val="single" w:sz="4" w:space="0" w:color="auto"/>
            </w:tcBorders>
            <w:shd w:val="clear" w:color="000000" w:fill="FF00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11:30-12:45        Math</w:t>
            </w:r>
          </w:p>
        </w:tc>
        <w:tc>
          <w:tcPr>
            <w:tcW w:w="2302" w:type="dxa"/>
            <w:vMerge w:val="restart"/>
            <w:tcBorders>
              <w:top w:val="nil"/>
              <w:left w:val="single" w:sz="4" w:space="0" w:color="auto"/>
              <w:bottom w:val="single" w:sz="4" w:space="0" w:color="000000"/>
              <w:right w:val="single" w:sz="4" w:space="0" w:color="auto"/>
            </w:tcBorders>
            <w:shd w:val="clear" w:color="000000" w:fill="FF00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11:30-12:45        Math</w:t>
            </w: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val="restart"/>
            <w:tcBorders>
              <w:top w:val="nil"/>
              <w:left w:val="single" w:sz="4" w:space="0" w:color="auto"/>
              <w:bottom w:val="single" w:sz="4" w:space="0" w:color="000000"/>
              <w:right w:val="single" w:sz="4" w:space="0" w:color="auto"/>
            </w:tcBorders>
            <w:shd w:val="clear" w:color="000000" w:fill="FF00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12:00-1:15         Math</w:t>
            </w: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val="restart"/>
            <w:tcBorders>
              <w:top w:val="nil"/>
              <w:left w:val="single" w:sz="4" w:space="0" w:color="auto"/>
              <w:bottom w:val="single" w:sz="4" w:space="0" w:color="000000"/>
              <w:right w:val="single" w:sz="4" w:space="0" w:color="auto"/>
            </w:tcBorders>
            <w:shd w:val="clear" w:color="000000" w:fill="85CA3A"/>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12:30-1:15        Lunch</w:t>
            </w:r>
          </w:p>
        </w:tc>
        <w:tc>
          <w:tcPr>
            <w:tcW w:w="1810" w:type="dxa"/>
            <w:vMerge w:val="restart"/>
            <w:tcBorders>
              <w:top w:val="nil"/>
              <w:left w:val="single" w:sz="4" w:space="0" w:color="auto"/>
              <w:bottom w:val="single" w:sz="4" w:space="0" w:color="000000"/>
              <w:right w:val="single" w:sz="4" w:space="0" w:color="auto"/>
            </w:tcBorders>
            <w:shd w:val="clear" w:color="000000" w:fill="85CA3A"/>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12:30-1:15        Lunch</w:t>
            </w:r>
          </w:p>
        </w:tc>
        <w:tc>
          <w:tcPr>
            <w:tcW w:w="1810" w:type="dxa"/>
            <w:vMerge w:val="restart"/>
            <w:tcBorders>
              <w:top w:val="nil"/>
              <w:left w:val="single" w:sz="4" w:space="0" w:color="auto"/>
              <w:bottom w:val="single" w:sz="4" w:space="0" w:color="000000"/>
              <w:right w:val="single" w:sz="4" w:space="0" w:color="auto"/>
            </w:tcBorders>
            <w:shd w:val="clear" w:color="000000" w:fill="85CA3A"/>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12:30-1:15        Lunch</w:t>
            </w: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val="restart"/>
            <w:tcBorders>
              <w:top w:val="nil"/>
              <w:left w:val="single" w:sz="4" w:space="0" w:color="auto"/>
              <w:bottom w:val="single" w:sz="4" w:space="0" w:color="000000"/>
              <w:right w:val="single" w:sz="4" w:space="0" w:color="auto"/>
            </w:tcBorders>
            <w:shd w:val="clear" w:color="000000" w:fill="B1A0C7"/>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12:45-1:15   Chamorro</w:t>
            </w:r>
          </w:p>
        </w:tc>
        <w:tc>
          <w:tcPr>
            <w:tcW w:w="2302" w:type="dxa"/>
            <w:vMerge w:val="restart"/>
            <w:tcBorders>
              <w:top w:val="nil"/>
              <w:left w:val="single" w:sz="4" w:space="0" w:color="auto"/>
              <w:bottom w:val="single" w:sz="4" w:space="0" w:color="000000"/>
              <w:right w:val="single" w:sz="4" w:space="0" w:color="auto"/>
            </w:tcBorders>
            <w:shd w:val="clear" w:color="000000" w:fill="FFFF00"/>
            <w:vAlign w:val="center"/>
            <w:hideMark/>
          </w:tcPr>
          <w:p w:rsidR="00F21CFF" w:rsidRPr="00AF30F9" w:rsidRDefault="00F21CFF" w:rsidP="007A360C">
            <w:pPr>
              <w:jc w:val="center"/>
              <w:rPr>
                <w:rFonts w:ascii="Arial" w:eastAsia="Times New Roman" w:hAnsi="Arial" w:cs="Arial"/>
                <w:b/>
                <w:bCs/>
                <w:sz w:val="20"/>
                <w:szCs w:val="20"/>
              </w:rPr>
            </w:pPr>
            <w:r w:rsidRPr="00AF30F9">
              <w:rPr>
                <w:rFonts w:ascii="Arial" w:eastAsia="Times New Roman" w:hAnsi="Arial" w:cs="Arial"/>
                <w:b/>
                <w:bCs/>
                <w:sz w:val="20"/>
                <w:szCs w:val="20"/>
              </w:rPr>
              <w:t>12:45-1:15  Language</w:t>
            </w: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r w:rsidR="00F21CFF" w:rsidRPr="00AF30F9" w:rsidTr="007A360C">
        <w:trPr>
          <w:trHeight w:val="240"/>
        </w:trPr>
        <w:tc>
          <w:tcPr>
            <w:tcW w:w="2147"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c>
          <w:tcPr>
            <w:tcW w:w="1810" w:type="dxa"/>
            <w:vMerge/>
            <w:tcBorders>
              <w:top w:val="nil"/>
              <w:left w:val="single" w:sz="4" w:space="0" w:color="auto"/>
              <w:bottom w:val="single" w:sz="4" w:space="0" w:color="000000"/>
              <w:right w:val="single" w:sz="4" w:space="0" w:color="auto"/>
            </w:tcBorders>
            <w:vAlign w:val="center"/>
            <w:hideMark/>
          </w:tcPr>
          <w:p w:rsidR="00F21CFF" w:rsidRPr="00AF30F9" w:rsidRDefault="00F21CFF" w:rsidP="007A360C">
            <w:pPr>
              <w:rPr>
                <w:rFonts w:ascii="Arial" w:eastAsia="Times New Roman" w:hAnsi="Arial" w:cs="Arial"/>
                <w:b/>
                <w:bCs/>
                <w:sz w:val="20"/>
                <w:szCs w:val="20"/>
              </w:rPr>
            </w:pPr>
          </w:p>
        </w:tc>
      </w:tr>
    </w:tbl>
    <w:p w:rsidR="00EC539D" w:rsidRDefault="00EC539D">
      <w:pPr>
        <w:rPr>
          <w:sz w:val="28"/>
          <w:szCs w:val="28"/>
        </w:rPr>
      </w:pPr>
      <w:r>
        <w:rPr>
          <w:sz w:val="28"/>
          <w:szCs w:val="28"/>
        </w:rPr>
        <w:br w:type="page"/>
      </w:r>
    </w:p>
    <w:tbl>
      <w:tblPr>
        <w:tblpPr w:leftFromText="180" w:rightFromText="180" w:horzAnchor="margin" w:tblpXSpec="center" w:tblpY="583"/>
        <w:tblW w:w="11635" w:type="dxa"/>
        <w:tblLook w:val="04A0" w:firstRow="1" w:lastRow="0" w:firstColumn="1" w:lastColumn="0" w:noHBand="0" w:noVBand="1"/>
      </w:tblPr>
      <w:tblGrid>
        <w:gridCol w:w="2230"/>
        <w:gridCol w:w="1881"/>
        <w:gridCol w:w="1881"/>
        <w:gridCol w:w="1881"/>
        <w:gridCol w:w="1881"/>
        <w:gridCol w:w="1881"/>
      </w:tblGrid>
      <w:tr w:rsidR="00EC539D" w:rsidRPr="00EC539D" w:rsidTr="00EC539D">
        <w:trPr>
          <w:trHeight w:val="315"/>
        </w:trPr>
        <w:tc>
          <w:tcPr>
            <w:tcW w:w="11635" w:type="dxa"/>
            <w:gridSpan w:val="6"/>
            <w:tcBorders>
              <w:top w:val="nil"/>
              <w:left w:val="nil"/>
              <w:bottom w:val="nil"/>
              <w:right w:val="nil"/>
            </w:tcBorders>
            <w:shd w:val="clear" w:color="auto" w:fill="auto"/>
            <w:noWrap/>
            <w:vAlign w:val="center"/>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lastRenderedPageBreak/>
              <w:t>WETTENGEL ELEMENTARY SCHOOL</w:t>
            </w:r>
          </w:p>
        </w:tc>
      </w:tr>
      <w:tr w:rsidR="00EC539D" w:rsidRPr="00EC539D" w:rsidTr="00EC539D">
        <w:trPr>
          <w:trHeight w:val="315"/>
        </w:trPr>
        <w:tc>
          <w:tcPr>
            <w:tcW w:w="11635" w:type="dxa"/>
            <w:gridSpan w:val="6"/>
            <w:tcBorders>
              <w:top w:val="nil"/>
              <w:left w:val="nil"/>
              <w:bottom w:val="nil"/>
              <w:right w:val="nil"/>
            </w:tcBorders>
            <w:shd w:val="clear" w:color="auto" w:fill="auto"/>
            <w:noWrap/>
            <w:vAlign w:val="center"/>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SCHOOL YEAR 2012 - 2013</w:t>
            </w:r>
          </w:p>
        </w:tc>
      </w:tr>
      <w:tr w:rsidR="00EC539D" w:rsidRPr="00EC539D" w:rsidTr="00EC539D">
        <w:trPr>
          <w:trHeight w:val="315"/>
        </w:trPr>
        <w:tc>
          <w:tcPr>
            <w:tcW w:w="11635" w:type="dxa"/>
            <w:gridSpan w:val="6"/>
            <w:tcBorders>
              <w:top w:val="nil"/>
              <w:left w:val="nil"/>
              <w:bottom w:val="nil"/>
              <w:right w:val="nil"/>
            </w:tcBorders>
            <w:shd w:val="clear" w:color="auto" w:fill="auto"/>
            <w:noWrap/>
            <w:vAlign w:val="center"/>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A.M. ACTIVITY SCHEDULE</w:t>
            </w:r>
          </w:p>
        </w:tc>
      </w:tr>
      <w:tr w:rsidR="00EC539D" w:rsidRPr="00EC539D" w:rsidTr="00EC539D">
        <w:trPr>
          <w:trHeight w:val="330"/>
        </w:trPr>
        <w:tc>
          <w:tcPr>
            <w:tcW w:w="2230" w:type="dxa"/>
            <w:tcBorders>
              <w:top w:val="single" w:sz="4" w:space="0" w:color="auto"/>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Kindergarten</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1st</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2nd</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3rd</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4th</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C539D" w:rsidRPr="00EC539D" w:rsidRDefault="00EC539D" w:rsidP="00EC539D">
            <w:pPr>
              <w:jc w:val="center"/>
              <w:rPr>
                <w:rFonts w:ascii="Arial" w:eastAsia="Times New Roman" w:hAnsi="Arial" w:cs="Arial"/>
                <w:b/>
                <w:bCs/>
              </w:rPr>
            </w:pPr>
            <w:r w:rsidRPr="00EC539D">
              <w:rPr>
                <w:rFonts w:ascii="Arial" w:eastAsia="Times New Roman" w:hAnsi="Arial" w:cs="Arial"/>
                <w:b/>
                <w:bCs/>
              </w:rPr>
              <w:t>5th</w:t>
            </w:r>
          </w:p>
        </w:tc>
      </w:tr>
      <w:tr w:rsidR="00EC539D" w:rsidRPr="00EC539D" w:rsidTr="00EC539D">
        <w:trPr>
          <w:trHeight w:val="240"/>
        </w:trPr>
        <w:tc>
          <w:tcPr>
            <w:tcW w:w="2230"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8:00 - 10:00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8:00 - 10:00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8:00 - 10:00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8:00 - 10:00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8:00 - 10:00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8:00 - 10:00         Activity</w:t>
            </w: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val="restart"/>
            <w:tcBorders>
              <w:top w:val="nil"/>
              <w:left w:val="single" w:sz="4" w:space="0" w:color="auto"/>
              <w:bottom w:val="single" w:sz="4" w:space="0" w:color="auto"/>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18"/>
                <w:szCs w:val="18"/>
              </w:rPr>
            </w:pPr>
            <w:r w:rsidRPr="00EC539D">
              <w:rPr>
                <w:rFonts w:ascii="Arial" w:eastAsia="Times New Roman" w:hAnsi="Arial" w:cs="Arial"/>
                <w:b/>
                <w:bCs/>
                <w:sz w:val="18"/>
                <w:szCs w:val="18"/>
              </w:rPr>
              <w:t>10:00 - 10:15 RECESS</w:t>
            </w:r>
          </w:p>
        </w:tc>
        <w:tc>
          <w:tcPr>
            <w:tcW w:w="1881" w:type="dxa"/>
            <w:vMerge w:val="restart"/>
            <w:tcBorders>
              <w:top w:val="nil"/>
              <w:left w:val="single" w:sz="4" w:space="0" w:color="auto"/>
              <w:bottom w:val="single" w:sz="4" w:space="0" w:color="auto"/>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18"/>
                <w:szCs w:val="18"/>
              </w:rPr>
            </w:pPr>
            <w:r w:rsidRPr="00EC539D">
              <w:rPr>
                <w:rFonts w:ascii="Arial" w:eastAsia="Times New Roman" w:hAnsi="Arial" w:cs="Arial"/>
                <w:b/>
                <w:bCs/>
                <w:sz w:val="18"/>
                <w:szCs w:val="18"/>
              </w:rPr>
              <w:t>10:00 - 10:15 RECESS</w:t>
            </w:r>
          </w:p>
        </w:tc>
        <w:tc>
          <w:tcPr>
            <w:tcW w:w="1881" w:type="dxa"/>
            <w:vMerge w:val="restart"/>
            <w:tcBorders>
              <w:top w:val="nil"/>
              <w:left w:val="single" w:sz="4" w:space="0" w:color="auto"/>
              <w:bottom w:val="single" w:sz="4" w:space="0" w:color="auto"/>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18"/>
                <w:szCs w:val="18"/>
              </w:rPr>
            </w:pPr>
            <w:r w:rsidRPr="00EC539D">
              <w:rPr>
                <w:rFonts w:ascii="Arial" w:eastAsia="Times New Roman" w:hAnsi="Arial" w:cs="Arial"/>
                <w:b/>
                <w:bCs/>
                <w:sz w:val="18"/>
                <w:szCs w:val="18"/>
              </w:rPr>
              <w:t>10:00 - 10:15 RECESS</w:t>
            </w:r>
          </w:p>
        </w:tc>
        <w:tc>
          <w:tcPr>
            <w:tcW w:w="188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18"/>
                <w:szCs w:val="18"/>
              </w:rPr>
            </w:pPr>
            <w:r w:rsidRPr="00EC539D">
              <w:rPr>
                <w:rFonts w:ascii="Arial" w:eastAsia="Times New Roman" w:hAnsi="Arial" w:cs="Arial"/>
                <w:b/>
                <w:bCs/>
                <w:sz w:val="18"/>
                <w:szCs w:val="18"/>
              </w:rPr>
              <w:t>10:00 - 10:15 RECESS</w:t>
            </w:r>
          </w:p>
        </w:tc>
        <w:tc>
          <w:tcPr>
            <w:tcW w:w="188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18"/>
                <w:szCs w:val="18"/>
              </w:rPr>
            </w:pPr>
            <w:r w:rsidRPr="00EC539D">
              <w:rPr>
                <w:rFonts w:ascii="Arial" w:eastAsia="Times New Roman" w:hAnsi="Arial" w:cs="Arial"/>
                <w:b/>
                <w:bCs/>
                <w:sz w:val="18"/>
                <w:szCs w:val="18"/>
              </w:rPr>
              <w:t>10:00 - 10:15 RECESS</w:t>
            </w:r>
          </w:p>
        </w:tc>
        <w:tc>
          <w:tcPr>
            <w:tcW w:w="188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C539D" w:rsidRPr="00EC539D" w:rsidRDefault="00EC539D" w:rsidP="00EC539D">
            <w:pPr>
              <w:jc w:val="center"/>
              <w:rPr>
                <w:rFonts w:ascii="Arial" w:eastAsia="Times New Roman" w:hAnsi="Arial" w:cs="Arial"/>
                <w:b/>
                <w:bCs/>
                <w:sz w:val="18"/>
                <w:szCs w:val="18"/>
              </w:rPr>
            </w:pPr>
            <w:r w:rsidRPr="00EC539D">
              <w:rPr>
                <w:rFonts w:ascii="Arial" w:eastAsia="Times New Roman" w:hAnsi="Arial" w:cs="Arial"/>
                <w:b/>
                <w:bCs/>
                <w:sz w:val="18"/>
                <w:szCs w:val="18"/>
              </w:rPr>
              <w:t>10:00 - 10:15 RECESS</w:t>
            </w:r>
          </w:p>
        </w:tc>
      </w:tr>
      <w:tr w:rsidR="00EC539D" w:rsidRPr="00EC539D" w:rsidTr="00EC539D">
        <w:trPr>
          <w:trHeight w:val="240"/>
        </w:trPr>
        <w:tc>
          <w:tcPr>
            <w:tcW w:w="2230"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18"/>
                <w:szCs w:val="18"/>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18"/>
                <w:szCs w:val="18"/>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18"/>
                <w:szCs w:val="18"/>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18"/>
                <w:szCs w:val="18"/>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18"/>
                <w:szCs w:val="18"/>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18"/>
                <w:szCs w:val="18"/>
              </w:rPr>
            </w:pPr>
          </w:p>
        </w:tc>
      </w:tr>
      <w:tr w:rsidR="00EC539D" w:rsidRPr="00EC539D" w:rsidTr="00EC539D">
        <w:trPr>
          <w:trHeight w:val="240"/>
        </w:trPr>
        <w:tc>
          <w:tcPr>
            <w:tcW w:w="223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xml:space="preserve">10:15 - 10:45       Reading                </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xml:space="preserve">10:15 - 10:45       Reading                </w:t>
            </w:r>
          </w:p>
        </w:tc>
        <w:tc>
          <w:tcPr>
            <w:tcW w:w="1881" w:type="dxa"/>
            <w:vMerge w:val="restart"/>
            <w:tcBorders>
              <w:top w:val="nil"/>
              <w:left w:val="single" w:sz="4" w:space="0" w:color="auto"/>
              <w:bottom w:val="single" w:sz="4" w:space="0" w:color="000000"/>
              <w:right w:val="single" w:sz="4" w:space="0" w:color="auto"/>
            </w:tcBorders>
            <w:shd w:val="clear" w:color="000000" w:fill="B1A0C7"/>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10:15 - 10:45            Chamorro</w:t>
            </w:r>
          </w:p>
        </w:tc>
        <w:tc>
          <w:tcPr>
            <w:tcW w:w="1881" w:type="dxa"/>
            <w:vMerge w:val="restart"/>
            <w:tcBorders>
              <w:top w:val="nil"/>
              <w:left w:val="single" w:sz="4" w:space="0" w:color="auto"/>
              <w:bottom w:val="single" w:sz="4" w:space="0" w:color="auto"/>
              <w:right w:val="single" w:sz="4" w:space="0" w:color="auto"/>
            </w:tcBorders>
            <w:shd w:val="clear" w:color="000000" w:fill="B1A0C7"/>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10:15 - 10:45            Chamorro</w:t>
            </w:r>
          </w:p>
        </w:tc>
        <w:tc>
          <w:tcPr>
            <w:tcW w:w="1881" w:type="dxa"/>
            <w:vMerge w:val="restart"/>
            <w:tcBorders>
              <w:top w:val="nil"/>
              <w:left w:val="single" w:sz="4" w:space="0" w:color="auto"/>
              <w:bottom w:val="single" w:sz="4" w:space="0" w:color="auto"/>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xml:space="preserve">10:15 - 10:50       Reading </w:t>
            </w:r>
          </w:p>
        </w:tc>
        <w:tc>
          <w:tcPr>
            <w:tcW w:w="1881" w:type="dxa"/>
            <w:vMerge w:val="restart"/>
            <w:tcBorders>
              <w:top w:val="nil"/>
              <w:left w:val="single" w:sz="4" w:space="0" w:color="auto"/>
              <w:bottom w:val="single" w:sz="4" w:space="0" w:color="auto"/>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xml:space="preserve">10:15 - 10:50       Reading </w:t>
            </w: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10:45 - 11:30        Lunch</w:t>
            </w:r>
          </w:p>
        </w:tc>
        <w:tc>
          <w:tcPr>
            <w:tcW w:w="1881"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10:45 - 11:30        Lunch</w:t>
            </w:r>
          </w:p>
        </w:tc>
        <w:tc>
          <w:tcPr>
            <w:tcW w:w="1881" w:type="dxa"/>
            <w:vMerge w:val="restart"/>
            <w:tcBorders>
              <w:top w:val="nil"/>
              <w:left w:val="single" w:sz="4" w:space="0" w:color="auto"/>
              <w:bottom w:val="single" w:sz="4" w:space="0" w:color="000000"/>
              <w:right w:val="single" w:sz="4" w:space="0" w:color="auto"/>
            </w:tcBorders>
            <w:shd w:val="clear" w:color="000000" w:fill="99CC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10:45 - 11:30        Lunch</w:t>
            </w:r>
          </w:p>
        </w:tc>
        <w:tc>
          <w:tcPr>
            <w:tcW w:w="1881" w:type="dxa"/>
            <w:vMerge w:val="restart"/>
            <w:tcBorders>
              <w:top w:val="nil"/>
              <w:left w:val="single" w:sz="4" w:space="0" w:color="auto"/>
              <w:bottom w:val="single" w:sz="4" w:space="0" w:color="auto"/>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10:45 - 11:20       Reading</w:t>
            </w: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auto"/>
              <w:right w:val="single" w:sz="4" w:space="0" w:color="auto"/>
            </w:tcBorders>
            <w:shd w:val="clear" w:color="000000" w:fill="B1A0C7"/>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10:50 - 11:20       Chamorro</w:t>
            </w:r>
          </w:p>
        </w:tc>
        <w:tc>
          <w:tcPr>
            <w:tcW w:w="1881" w:type="dxa"/>
            <w:vMerge w:val="restart"/>
            <w:tcBorders>
              <w:top w:val="nil"/>
              <w:left w:val="single" w:sz="4" w:space="0" w:color="auto"/>
              <w:bottom w:val="single" w:sz="4" w:space="0" w:color="auto"/>
              <w:right w:val="single" w:sz="4" w:space="0" w:color="auto"/>
            </w:tcBorders>
            <w:shd w:val="clear" w:color="000000" w:fill="B1A0C7"/>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10:50 - 11:20       Chamorro</w:t>
            </w: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auto"/>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11:20 - 11:50         Language</w:t>
            </w:r>
          </w:p>
        </w:tc>
        <w:tc>
          <w:tcPr>
            <w:tcW w:w="1881" w:type="dxa"/>
            <w:vMerge w:val="restart"/>
            <w:tcBorders>
              <w:top w:val="nil"/>
              <w:left w:val="single" w:sz="4" w:space="0" w:color="auto"/>
              <w:bottom w:val="single" w:sz="4" w:space="0" w:color="auto"/>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11:20 - 11:50         Language</w:t>
            </w:r>
          </w:p>
        </w:tc>
        <w:tc>
          <w:tcPr>
            <w:tcW w:w="1881" w:type="dxa"/>
            <w:vMerge w:val="restart"/>
            <w:tcBorders>
              <w:top w:val="nil"/>
              <w:left w:val="single" w:sz="4" w:space="0" w:color="auto"/>
              <w:bottom w:val="single" w:sz="4" w:space="0" w:color="auto"/>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11:20 - 11:50         Language</w:t>
            </w: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val="restart"/>
            <w:tcBorders>
              <w:top w:val="nil"/>
              <w:left w:val="single" w:sz="4" w:space="0" w:color="auto"/>
              <w:bottom w:val="single" w:sz="4" w:space="0" w:color="auto"/>
              <w:right w:val="single" w:sz="4" w:space="0" w:color="auto"/>
            </w:tcBorders>
            <w:shd w:val="clear" w:color="000000" w:fill="B1A0C7"/>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11:30 - 12:00   Chamorro</w:t>
            </w:r>
          </w:p>
        </w:tc>
        <w:tc>
          <w:tcPr>
            <w:tcW w:w="1881" w:type="dxa"/>
            <w:vMerge w:val="restart"/>
            <w:tcBorders>
              <w:top w:val="nil"/>
              <w:left w:val="single" w:sz="4" w:space="0" w:color="auto"/>
              <w:bottom w:val="single" w:sz="4" w:space="0" w:color="auto"/>
              <w:right w:val="single" w:sz="4" w:space="0" w:color="auto"/>
            </w:tcBorders>
            <w:shd w:val="clear" w:color="000000" w:fill="B1A0C7"/>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11:30 - 12:00   Chamorro</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xml:space="preserve">11:30 - 12:00       Reading                 </w:t>
            </w: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auto"/>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11:50 - 12:30        Math</w:t>
            </w:r>
          </w:p>
        </w:tc>
        <w:tc>
          <w:tcPr>
            <w:tcW w:w="1881" w:type="dxa"/>
            <w:vMerge w:val="restart"/>
            <w:tcBorders>
              <w:top w:val="nil"/>
              <w:left w:val="single" w:sz="4" w:space="0" w:color="auto"/>
              <w:bottom w:val="single" w:sz="4" w:space="0" w:color="auto"/>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11:50 - 12:30        Math</w:t>
            </w:r>
          </w:p>
        </w:tc>
        <w:tc>
          <w:tcPr>
            <w:tcW w:w="1881" w:type="dxa"/>
            <w:vMerge w:val="restart"/>
            <w:tcBorders>
              <w:top w:val="nil"/>
              <w:left w:val="single" w:sz="4" w:space="0" w:color="auto"/>
              <w:bottom w:val="single" w:sz="4" w:space="0" w:color="auto"/>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11:50 - 12:30        Math</w:t>
            </w:r>
          </w:p>
        </w:tc>
      </w:tr>
      <w:tr w:rsidR="00EC539D" w:rsidRPr="00EC539D" w:rsidTr="00EC539D">
        <w:trPr>
          <w:trHeight w:val="240"/>
        </w:trPr>
        <w:tc>
          <w:tcPr>
            <w:tcW w:w="2230"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12:00 - 12:30     Language</w:t>
            </w:r>
          </w:p>
        </w:tc>
        <w:tc>
          <w:tcPr>
            <w:tcW w:w="1881"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12:00 - 12:30     Language</w:t>
            </w:r>
          </w:p>
        </w:tc>
        <w:tc>
          <w:tcPr>
            <w:tcW w:w="1881"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12:00 - 12:30     Language</w:t>
            </w: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val="restart"/>
            <w:tcBorders>
              <w:top w:val="nil"/>
              <w:left w:val="single" w:sz="4" w:space="0" w:color="auto"/>
              <w:bottom w:val="nil"/>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xml:space="preserve">12:30 - 1:15         Math                              </w:t>
            </w:r>
          </w:p>
        </w:tc>
        <w:tc>
          <w:tcPr>
            <w:tcW w:w="1881" w:type="dxa"/>
            <w:vMerge w:val="restart"/>
            <w:tcBorders>
              <w:top w:val="nil"/>
              <w:left w:val="single" w:sz="4" w:space="0" w:color="auto"/>
              <w:bottom w:val="nil"/>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xml:space="preserve">12:30 - 1:15         Math                              </w:t>
            </w:r>
          </w:p>
        </w:tc>
        <w:tc>
          <w:tcPr>
            <w:tcW w:w="1881" w:type="dxa"/>
            <w:vMerge w:val="restart"/>
            <w:tcBorders>
              <w:top w:val="nil"/>
              <w:left w:val="single" w:sz="4" w:space="0" w:color="auto"/>
              <w:bottom w:val="nil"/>
              <w:right w:val="single" w:sz="4" w:space="0" w:color="auto"/>
            </w:tcBorders>
            <w:shd w:val="clear" w:color="000000" w:fill="FF000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 xml:space="preserve">12:30 - 1:15         Math                              </w:t>
            </w:r>
          </w:p>
        </w:tc>
        <w:tc>
          <w:tcPr>
            <w:tcW w:w="1881" w:type="dxa"/>
            <w:vMerge w:val="restart"/>
            <w:tcBorders>
              <w:top w:val="nil"/>
              <w:left w:val="single" w:sz="4" w:space="0" w:color="auto"/>
              <w:bottom w:val="single" w:sz="4" w:space="0" w:color="auto"/>
              <w:right w:val="single" w:sz="4" w:space="0" w:color="auto"/>
            </w:tcBorders>
            <w:shd w:val="clear" w:color="000000" w:fill="85CA3A"/>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12:30 - 1:15        Lunch</w:t>
            </w:r>
          </w:p>
        </w:tc>
        <w:tc>
          <w:tcPr>
            <w:tcW w:w="1881" w:type="dxa"/>
            <w:vMerge w:val="restart"/>
            <w:tcBorders>
              <w:top w:val="nil"/>
              <w:left w:val="single" w:sz="4" w:space="0" w:color="auto"/>
              <w:bottom w:val="single" w:sz="4" w:space="0" w:color="auto"/>
              <w:right w:val="single" w:sz="4" w:space="0" w:color="auto"/>
            </w:tcBorders>
            <w:shd w:val="clear" w:color="000000" w:fill="85CA3A"/>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12:30 - 1:15        Lunch</w:t>
            </w:r>
          </w:p>
        </w:tc>
        <w:tc>
          <w:tcPr>
            <w:tcW w:w="1881" w:type="dxa"/>
            <w:vMerge w:val="restart"/>
            <w:tcBorders>
              <w:top w:val="nil"/>
              <w:left w:val="single" w:sz="4" w:space="0" w:color="auto"/>
              <w:bottom w:val="single" w:sz="4" w:space="0" w:color="auto"/>
              <w:right w:val="single" w:sz="4" w:space="0" w:color="auto"/>
            </w:tcBorders>
            <w:shd w:val="clear" w:color="000000" w:fill="85CA3A"/>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12:30 - 1:15        Lunch</w:t>
            </w:r>
          </w:p>
        </w:tc>
      </w:tr>
      <w:tr w:rsidR="00EC539D" w:rsidRPr="00EC539D" w:rsidTr="00EC539D">
        <w:trPr>
          <w:trHeight w:val="240"/>
        </w:trPr>
        <w:tc>
          <w:tcPr>
            <w:tcW w:w="2230" w:type="dxa"/>
            <w:vMerge/>
            <w:tcBorders>
              <w:top w:val="nil"/>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nil"/>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tcBorders>
              <w:top w:val="nil"/>
              <w:left w:val="nil"/>
              <w:bottom w:val="single" w:sz="4" w:space="0" w:color="auto"/>
              <w:right w:val="single" w:sz="4" w:space="0" w:color="auto"/>
            </w:tcBorders>
            <w:shd w:val="clear" w:color="000000" w:fill="FF0000"/>
            <w:vAlign w:val="center"/>
            <w:hideMark/>
          </w:tcPr>
          <w:p w:rsidR="00EC539D" w:rsidRPr="00EC539D" w:rsidRDefault="00EC539D" w:rsidP="00EC539D">
            <w:pPr>
              <w:rPr>
                <w:rFonts w:ascii="Arial" w:eastAsia="Times New Roman" w:hAnsi="Arial" w:cs="Arial"/>
                <w:b/>
                <w:bCs/>
                <w:sz w:val="20"/>
                <w:szCs w:val="20"/>
              </w:rPr>
            </w:pPr>
            <w:r w:rsidRPr="00EC539D">
              <w:rPr>
                <w:rFonts w:ascii="Arial" w:eastAsia="Times New Roman" w:hAnsi="Arial" w:cs="Arial"/>
                <w:b/>
                <w:bCs/>
                <w:sz w:val="20"/>
                <w:szCs w:val="20"/>
              </w:rPr>
              <w:t> </w:t>
            </w:r>
          </w:p>
        </w:tc>
        <w:tc>
          <w:tcPr>
            <w:tcW w:w="1881" w:type="dxa"/>
            <w:tcBorders>
              <w:top w:val="nil"/>
              <w:left w:val="nil"/>
              <w:bottom w:val="single" w:sz="4" w:space="0" w:color="auto"/>
              <w:right w:val="single" w:sz="4" w:space="0" w:color="auto"/>
            </w:tcBorders>
            <w:shd w:val="clear" w:color="000000" w:fill="FF0000"/>
            <w:vAlign w:val="center"/>
            <w:hideMark/>
          </w:tcPr>
          <w:p w:rsidR="00EC539D" w:rsidRPr="00EC539D" w:rsidRDefault="00EC539D" w:rsidP="00EC539D">
            <w:pPr>
              <w:rPr>
                <w:rFonts w:ascii="Arial" w:eastAsia="Times New Roman" w:hAnsi="Arial" w:cs="Arial"/>
                <w:b/>
                <w:bCs/>
                <w:sz w:val="20"/>
                <w:szCs w:val="20"/>
              </w:rPr>
            </w:pPr>
            <w:r w:rsidRPr="00EC539D">
              <w:rPr>
                <w:rFonts w:ascii="Arial" w:eastAsia="Times New Roman" w:hAnsi="Arial" w:cs="Arial"/>
                <w:b/>
                <w:bCs/>
                <w:sz w:val="20"/>
                <w:szCs w:val="20"/>
              </w:rPr>
              <w:t> </w:t>
            </w:r>
          </w:p>
        </w:tc>
        <w:tc>
          <w:tcPr>
            <w:tcW w:w="1881" w:type="dxa"/>
            <w:tcBorders>
              <w:top w:val="nil"/>
              <w:left w:val="nil"/>
              <w:bottom w:val="single" w:sz="4" w:space="0" w:color="auto"/>
              <w:right w:val="single" w:sz="4" w:space="0" w:color="auto"/>
            </w:tcBorders>
            <w:shd w:val="clear" w:color="000000" w:fill="FF0000"/>
            <w:vAlign w:val="center"/>
            <w:hideMark/>
          </w:tcPr>
          <w:p w:rsidR="00EC539D" w:rsidRPr="00EC539D" w:rsidRDefault="00EC539D" w:rsidP="00EC539D">
            <w:pPr>
              <w:rPr>
                <w:rFonts w:ascii="Arial" w:eastAsia="Times New Roman" w:hAnsi="Arial" w:cs="Arial"/>
                <w:b/>
                <w:bCs/>
                <w:sz w:val="20"/>
                <w:szCs w:val="20"/>
              </w:rPr>
            </w:pPr>
            <w:r w:rsidRPr="00EC539D">
              <w:rPr>
                <w:rFonts w:ascii="Arial" w:eastAsia="Times New Roman" w:hAnsi="Arial" w:cs="Arial"/>
                <w:b/>
                <w:bCs/>
                <w:sz w:val="20"/>
                <w:szCs w:val="20"/>
              </w:rPr>
              <w:t> </w:t>
            </w: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1:15 - 2:00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1:15 - 2:00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1:15 - 2:00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1:15 - 2:00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1:15 - 2:00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C539D" w:rsidRPr="00EC539D" w:rsidRDefault="00EC539D" w:rsidP="00EC539D">
            <w:pPr>
              <w:jc w:val="center"/>
              <w:rPr>
                <w:rFonts w:ascii="Arial" w:eastAsia="Times New Roman" w:hAnsi="Arial" w:cs="Arial"/>
                <w:b/>
                <w:bCs/>
                <w:sz w:val="20"/>
                <w:szCs w:val="20"/>
              </w:rPr>
            </w:pPr>
            <w:r w:rsidRPr="00EC539D">
              <w:rPr>
                <w:rFonts w:ascii="Arial" w:eastAsia="Times New Roman" w:hAnsi="Arial" w:cs="Arial"/>
                <w:b/>
                <w:bCs/>
                <w:sz w:val="20"/>
                <w:szCs w:val="20"/>
              </w:rPr>
              <w:t>1:15 - 2:00        Reading</w:t>
            </w: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r w:rsidR="00EC539D" w:rsidRPr="00EC539D" w:rsidTr="00EC539D">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C539D" w:rsidRPr="00EC539D" w:rsidRDefault="00EC539D" w:rsidP="00EC539D">
            <w:pPr>
              <w:rPr>
                <w:rFonts w:ascii="Arial" w:eastAsia="Times New Roman" w:hAnsi="Arial" w:cs="Arial"/>
                <w:b/>
                <w:bCs/>
                <w:sz w:val="20"/>
                <w:szCs w:val="20"/>
              </w:rPr>
            </w:pPr>
          </w:p>
        </w:tc>
      </w:tr>
    </w:tbl>
    <w:p w:rsidR="00EC539D" w:rsidRDefault="00EC539D" w:rsidP="00EC539D">
      <w:pPr>
        <w:jc w:val="center"/>
        <w:rPr>
          <w:sz w:val="28"/>
          <w:szCs w:val="28"/>
        </w:rPr>
      </w:pPr>
    </w:p>
    <w:p w:rsidR="00E32D64" w:rsidRDefault="00E32D64" w:rsidP="00EC539D">
      <w:pPr>
        <w:jc w:val="center"/>
        <w:rPr>
          <w:sz w:val="28"/>
          <w:szCs w:val="28"/>
        </w:rPr>
      </w:pPr>
    </w:p>
    <w:tbl>
      <w:tblPr>
        <w:tblpPr w:leftFromText="180" w:rightFromText="180" w:horzAnchor="margin" w:tblpXSpec="center" w:tblpY="306"/>
        <w:tblW w:w="11635" w:type="dxa"/>
        <w:tblLook w:val="04A0" w:firstRow="1" w:lastRow="0" w:firstColumn="1" w:lastColumn="0" w:noHBand="0" w:noVBand="1"/>
      </w:tblPr>
      <w:tblGrid>
        <w:gridCol w:w="2230"/>
        <w:gridCol w:w="1881"/>
        <w:gridCol w:w="1881"/>
        <w:gridCol w:w="1881"/>
        <w:gridCol w:w="1881"/>
        <w:gridCol w:w="1881"/>
      </w:tblGrid>
      <w:tr w:rsidR="00E32D64" w:rsidRPr="00E32D64" w:rsidTr="00E32D64">
        <w:trPr>
          <w:trHeight w:val="315"/>
        </w:trPr>
        <w:tc>
          <w:tcPr>
            <w:tcW w:w="11635"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lastRenderedPageBreak/>
              <w:t>WETTENGEL ELEMENTARY SCHOOL</w:t>
            </w:r>
          </w:p>
        </w:tc>
      </w:tr>
      <w:tr w:rsidR="00E32D64" w:rsidRPr="00E32D64" w:rsidTr="00E32D64">
        <w:trPr>
          <w:trHeight w:val="315"/>
        </w:trPr>
        <w:tc>
          <w:tcPr>
            <w:tcW w:w="11635"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SCHOOL YEAR 2012 - 2013</w:t>
            </w:r>
          </w:p>
        </w:tc>
      </w:tr>
      <w:tr w:rsidR="00E32D64" w:rsidRPr="00E32D64" w:rsidTr="00E32D64">
        <w:trPr>
          <w:trHeight w:val="315"/>
        </w:trPr>
        <w:tc>
          <w:tcPr>
            <w:tcW w:w="11635"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P.M. ACTIVITY SCHEDULE</w:t>
            </w:r>
          </w:p>
        </w:tc>
      </w:tr>
      <w:tr w:rsidR="00E32D64" w:rsidRPr="00E32D64" w:rsidTr="00E32D64">
        <w:trPr>
          <w:trHeight w:val="330"/>
        </w:trPr>
        <w:tc>
          <w:tcPr>
            <w:tcW w:w="2230"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Kindergarten</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1st</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2nd</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3rd</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4th</w:t>
            </w:r>
          </w:p>
        </w:tc>
        <w:tc>
          <w:tcPr>
            <w:tcW w:w="1881"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5th</w:t>
            </w:r>
          </w:p>
        </w:tc>
      </w:tr>
      <w:tr w:rsidR="00E32D64" w:rsidRPr="00E32D64" w:rsidTr="00E32D64">
        <w:trPr>
          <w:trHeight w:val="240"/>
        </w:trPr>
        <w:tc>
          <w:tcPr>
            <w:tcW w:w="223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8:00 - 9:30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8:00 - 9:30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8:00 - 9:30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8:00 - 9:30       Reading</w:t>
            </w: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8:00 - 8:50       Reading</w:t>
            </w:r>
          </w:p>
        </w:tc>
        <w:tc>
          <w:tcPr>
            <w:tcW w:w="1881" w:type="dxa"/>
            <w:vMerge w:val="restart"/>
            <w:tcBorders>
              <w:top w:val="nil"/>
              <w:left w:val="single" w:sz="4" w:space="0" w:color="auto"/>
              <w:bottom w:val="single" w:sz="4" w:space="0" w:color="000000"/>
              <w:right w:val="single" w:sz="4" w:space="0" w:color="auto"/>
            </w:tcBorders>
            <w:shd w:val="clear" w:color="000000" w:fill="B1A0C7"/>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8:00 - 8:30     Chamorro</w:t>
            </w: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8:30 - 10:00          Reading</w:t>
            </w: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000000"/>
              <w:right w:val="single" w:sz="4" w:space="0" w:color="auto"/>
            </w:tcBorders>
            <w:shd w:val="clear" w:color="000000" w:fill="B1A0C7"/>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8:50 - 9:20    Chamorro</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9:25 - 10:00       Reading</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9:30 - 9:45 RECESS</w:t>
            </w:r>
          </w:p>
        </w:tc>
        <w:tc>
          <w:tcPr>
            <w:tcW w:w="188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9:30 - 9:45 RECESS</w:t>
            </w:r>
          </w:p>
        </w:tc>
        <w:tc>
          <w:tcPr>
            <w:tcW w:w="188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9:30 - 9:45 RECESS</w:t>
            </w:r>
          </w:p>
        </w:tc>
        <w:tc>
          <w:tcPr>
            <w:tcW w:w="1881" w:type="dxa"/>
            <w:vMerge w:val="restart"/>
            <w:tcBorders>
              <w:top w:val="nil"/>
              <w:left w:val="single" w:sz="4" w:space="0" w:color="auto"/>
              <w:bottom w:val="single" w:sz="4" w:space="0" w:color="000000"/>
              <w:right w:val="single" w:sz="4" w:space="0" w:color="auto"/>
            </w:tcBorders>
            <w:shd w:val="clear" w:color="000000" w:fill="B1A0C7"/>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9:30 - 10:00       Chamorro</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9:45 - 10:15          Language</w:t>
            </w:r>
          </w:p>
        </w:tc>
        <w:tc>
          <w:tcPr>
            <w:tcW w:w="1881"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9:45 - 10:45          Language</w:t>
            </w:r>
          </w:p>
        </w:tc>
        <w:tc>
          <w:tcPr>
            <w:tcW w:w="1881"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9:45 - 10:45          Language</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32D64" w:rsidRPr="00E32D64" w:rsidRDefault="00E32D64" w:rsidP="00E32D64">
            <w:pPr>
              <w:jc w:val="cente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8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32D64" w:rsidRPr="00E32D64" w:rsidRDefault="00E32D64" w:rsidP="00E32D64">
            <w:pPr>
              <w:jc w:val="cente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81" w:type="dxa"/>
            <w:vMerge w:val="restart"/>
            <w:tcBorders>
              <w:top w:val="nil"/>
              <w:left w:val="single" w:sz="4" w:space="0" w:color="auto"/>
              <w:bottom w:val="single" w:sz="4" w:space="0" w:color="000000"/>
              <w:right w:val="single" w:sz="4" w:space="0" w:color="auto"/>
            </w:tcBorders>
            <w:shd w:val="clear" w:color="000000" w:fill="FF9900"/>
            <w:vAlign w:val="center"/>
            <w:hideMark/>
          </w:tcPr>
          <w:p w:rsidR="00E32D64" w:rsidRPr="00E32D64" w:rsidRDefault="00E32D64" w:rsidP="00E32D64">
            <w:pPr>
              <w:jc w:val="center"/>
              <w:rPr>
                <w:rFonts w:ascii="Arial" w:eastAsia="Times New Roman" w:hAnsi="Arial" w:cs="Arial"/>
                <w:b/>
                <w:bCs/>
                <w:sz w:val="18"/>
                <w:szCs w:val="18"/>
              </w:rPr>
            </w:pPr>
            <w:r w:rsidRPr="00E32D64">
              <w:rPr>
                <w:rFonts w:ascii="Arial" w:eastAsia="Times New Roman" w:hAnsi="Arial" w:cs="Arial"/>
                <w:b/>
                <w:bCs/>
                <w:sz w:val="18"/>
                <w:szCs w:val="18"/>
              </w:rPr>
              <w:t>10:00 - 10:15 RECESS</w:t>
            </w: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18"/>
                <w:szCs w:val="18"/>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18"/>
                <w:szCs w:val="18"/>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18"/>
                <w:szCs w:val="18"/>
              </w:rPr>
            </w:pPr>
          </w:p>
        </w:tc>
      </w:tr>
      <w:tr w:rsidR="00E32D64" w:rsidRPr="00E32D64" w:rsidTr="00E32D64">
        <w:trPr>
          <w:trHeight w:val="240"/>
        </w:trPr>
        <w:tc>
          <w:tcPr>
            <w:tcW w:w="2230" w:type="dxa"/>
            <w:vMerge w:val="restart"/>
            <w:tcBorders>
              <w:top w:val="nil"/>
              <w:left w:val="single" w:sz="4" w:space="0" w:color="auto"/>
              <w:bottom w:val="single" w:sz="4" w:space="0" w:color="000000"/>
              <w:right w:val="single" w:sz="4" w:space="0" w:color="auto"/>
            </w:tcBorders>
            <w:shd w:val="clear" w:color="000000" w:fill="B1A0C7"/>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10:15 - 10:45   Chamorro</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10:15 - 11:15       Language</w:t>
            </w:r>
          </w:p>
        </w:tc>
        <w:tc>
          <w:tcPr>
            <w:tcW w:w="1881"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10:15 - 11:15       Language</w:t>
            </w:r>
          </w:p>
        </w:tc>
        <w:tc>
          <w:tcPr>
            <w:tcW w:w="1881" w:type="dxa"/>
            <w:vMerge w:val="restart"/>
            <w:tcBorders>
              <w:top w:val="nil"/>
              <w:left w:val="single" w:sz="4" w:space="0" w:color="auto"/>
              <w:bottom w:val="single" w:sz="4" w:space="0" w:color="000000"/>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10:15 - 11:15       Language</w:t>
            </w: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val="restart"/>
            <w:tcBorders>
              <w:top w:val="nil"/>
              <w:left w:val="single" w:sz="4" w:space="0" w:color="auto"/>
              <w:bottom w:val="single" w:sz="4" w:space="0" w:color="000000"/>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10:45 - 11:30        Lunch</w:t>
            </w:r>
          </w:p>
        </w:tc>
        <w:tc>
          <w:tcPr>
            <w:tcW w:w="1881" w:type="dxa"/>
            <w:vMerge w:val="restart"/>
            <w:tcBorders>
              <w:top w:val="nil"/>
              <w:left w:val="single" w:sz="4" w:space="0" w:color="auto"/>
              <w:bottom w:val="single" w:sz="4" w:space="0" w:color="000000"/>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10:45 - 11:30        Lunch</w:t>
            </w:r>
          </w:p>
        </w:tc>
        <w:tc>
          <w:tcPr>
            <w:tcW w:w="1881" w:type="dxa"/>
            <w:vMerge w:val="restart"/>
            <w:tcBorders>
              <w:top w:val="nil"/>
              <w:left w:val="single" w:sz="4" w:space="0" w:color="auto"/>
              <w:bottom w:val="single" w:sz="4" w:space="0" w:color="000000"/>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10:45 - 11:30        Lunch</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11:15 - 12:15         Math</w:t>
            </w:r>
          </w:p>
        </w:tc>
        <w:tc>
          <w:tcPr>
            <w:tcW w:w="1881"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11:15 - 12:15         Math</w:t>
            </w:r>
          </w:p>
        </w:tc>
        <w:tc>
          <w:tcPr>
            <w:tcW w:w="1881"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11:15 - 12:15         Math</w:t>
            </w: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11:30 - 12:00     Language </w:t>
            </w:r>
          </w:p>
        </w:tc>
        <w:tc>
          <w:tcPr>
            <w:tcW w:w="1881" w:type="dxa"/>
            <w:vMerge w:val="restart"/>
            <w:tcBorders>
              <w:top w:val="nil"/>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11:30 - 12:30        Math</w:t>
            </w:r>
          </w:p>
        </w:tc>
        <w:tc>
          <w:tcPr>
            <w:tcW w:w="1881" w:type="dxa"/>
            <w:vMerge w:val="restart"/>
            <w:tcBorders>
              <w:top w:val="nil"/>
              <w:left w:val="single" w:sz="4" w:space="0" w:color="auto"/>
              <w:bottom w:val="single" w:sz="4" w:space="0" w:color="000000"/>
              <w:right w:val="single" w:sz="4" w:space="0" w:color="auto"/>
            </w:tcBorders>
            <w:shd w:val="clear" w:color="000000" w:fill="B1A0C7"/>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11:30 - 12:00   Chamorro</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12:00 - 1:00              Math</w:t>
            </w: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12:00 - 1:00        Math</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auto"/>
              <w:right w:val="single" w:sz="4" w:space="0" w:color="auto"/>
            </w:tcBorders>
            <w:shd w:val="clear" w:color="000000" w:fill="85CA3A"/>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12:15 - 1:00        Lunch</w:t>
            </w:r>
          </w:p>
        </w:tc>
        <w:tc>
          <w:tcPr>
            <w:tcW w:w="1881" w:type="dxa"/>
            <w:vMerge w:val="restart"/>
            <w:tcBorders>
              <w:top w:val="nil"/>
              <w:left w:val="single" w:sz="4" w:space="0" w:color="auto"/>
              <w:bottom w:val="single" w:sz="4" w:space="0" w:color="auto"/>
              <w:right w:val="single" w:sz="4" w:space="0" w:color="auto"/>
            </w:tcBorders>
            <w:shd w:val="clear" w:color="000000" w:fill="85CA3A"/>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12:15 - 1:00        Lunch</w:t>
            </w:r>
          </w:p>
        </w:tc>
        <w:tc>
          <w:tcPr>
            <w:tcW w:w="1881" w:type="dxa"/>
            <w:vMerge w:val="restart"/>
            <w:tcBorders>
              <w:top w:val="nil"/>
              <w:left w:val="single" w:sz="4" w:space="0" w:color="auto"/>
              <w:bottom w:val="single" w:sz="4" w:space="0" w:color="auto"/>
              <w:right w:val="single" w:sz="4" w:space="0" w:color="auto"/>
            </w:tcBorders>
            <w:shd w:val="clear" w:color="000000" w:fill="85CA3A"/>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12:15 - 1:00        Lunch</w:t>
            </w: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val="restart"/>
            <w:tcBorders>
              <w:top w:val="nil"/>
              <w:left w:val="single" w:sz="4" w:space="0" w:color="auto"/>
              <w:bottom w:val="single" w:sz="4" w:space="0" w:color="auto"/>
              <w:right w:val="single" w:sz="4" w:space="0" w:color="auto"/>
            </w:tcBorders>
            <w:shd w:val="clear" w:color="000000" w:fill="B1A0C7"/>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12:30 - 1:00   Chamorro</w:t>
            </w: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81" w:type="dxa"/>
            <w:vMerge w:val="restart"/>
            <w:tcBorders>
              <w:top w:val="nil"/>
              <w:left w:val="single" w:sz="4" w:space="0" w:color="auto"/>
              <w:bottom w:val="single" w:sz="4" w:space="0" w:color="000000"/>
              <w:right w:val="single" w:sz="4" w:space="0" w:color="auto"/>
            </w:tcBorders>
            <w:shd w:val="clear" w:color="000000" w:fill="DA969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4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230"/>
        </w:trPr>
        <w:tc>
          <w:tcPr>
            <w:tcW w:w="2230"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81"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bl>
    <w:p w:rsidR="00E32D64" w:rsidRDefault="00E32D64" w:rsidP="00EC539D">
      <w:pPr>
        <w:jc w:val="center"/>
        <w:rPr>
          <w:sz w:val="28"/>
          <w:szCs w:val="28"/>
        </w:rPr>
      </w:pPr>
    </w:p>
    <w:p w:rsidR="00E32D64" w:rsidRDefault="00E32D64" w:rsidP="00EC539D">
      <w:pPr>
        <w:jc w:val="center"/>
        <w:rPr>
          <w:sz w:val="28"/>
          <w:szCs w:val="28"/>
        </w:rPr>
      </w:pPr>
    </w:p>
    <w:tbl>
      <w:tblPr>
        <w:tblpPr w:leftFromText="180" w:rightFromText="180" w:vertAnchor="page" w:horzAnchor="margin" w:tblpXSpec="center" w:tblpY="1533"/>
        <w:tblW w:w="11964" w:type="dxa"/>
        <w:tblLook w:val="04A0" w:firstRow="1" w:lastRow="0" w:firstColumn="1" w:lastColumn="0" w:noHBand="0" w:noVBand="1"/>
      </w:tblPr>
      <w:tblGrid>
        <w:gridCol w:w="2129"/>
        <w:gridCol w:w="1967"/>
        <w:gridCol w:w="1967"/>
        <w:gridCol w:w="1967"/>
        <w:gridCol w:w="1967"/>
        <w:gridCol w:w="1967"/>
      </w:tblGrid>
      <w:tr w:rsidR="00E32D64" w:rsidRPr="00E32D64" w:rsidTr="00E32D64">
        <w:trPr>
          <w:trHeight w:val="345"/>
        </w:trPr>
        <w:tc>
          <w:tcPr>
            <w:tcW w:w="11964" w:type="dxa"/>
            <w:gridSpan w:val="6"/>
            <w:tcBorders>
              <w:top w:val="single" w:sz="4" w:space="0" w:color="auto"/>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lastRenderedPageBreak/>
              <w:t>WETTENGEL ELEMENTARY SCHOOL</w:t>
            </w:r>
          </w:p>
        </w:tc>
      </w:tr>
      <w:tr w:rsidR="00E32D64" w:rsidRPr="00E32D64" w:rsidTr="00E32D64">
        <w:trPr>
          <w:trHeight w:val="345"/>
        </w:trPr>
        <w:tc>
          <w:tcPr>
            <w:tcW w:w="11964"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SCHOOL YEAR 2013 - 2014</w:t>
            </w:r>
          </w:p>
        </w:tc>
      </w:tr>
      <w:tr w:rsidR="00E32D64" w:rsidRPr="00E32D64" w:rsidTr="00E32D64">
        <w:trPr>
          <w:trHeight w:val="345"/>
        </w:trPr>
        <w:tc>
          <w:tcPr>
            <w:tcW w:w="11964"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SCHOOL SCHEDULE</w:t>
            </w:r>
          </w:p>
        </w:tc>
      </w:tr>
      <w:tr w:rsidR="00E32D64" w:rsidRPr="00E32D64" w:rsidTr="00E32D64">
        <w:trPr>
          <w:trHeight w:val="330"/>
        </w:trPr>
        <w:tc>
          <w:tcPr>
            <w:tcW w:w="2129" w:type="dxa"/>
            <w:tcBorders>
              <w:top w:val="single" w:sz="8"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Kindergarten</w:t>
            </w:r>
          </w:p>
        </w:tc>
        <w:tc>
          <w:tcPr>
            <w:tcW w:w="1967" w:type="dxa"/>
            <w:tcBorders>
              <w:top w:val="single" w:sz="8"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1st</w:t>
            </w:r>
          </w:p>
        </w:tc>
        <w:tc>
          <w:tcPr>
            <w:tcW w:w="1967" w:type="dxa"/>
            <w:tcBorders>
              <w:top w:val="single" w:sz="8"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2nd</w:t>
            </w:r>
          </w:p>
        </w:tc>
        <w:tc>
          <w:tcPr>
            <w:tcW w:w="1967" w:type="dxa"/>
            <w:tcBorders>
              <w:top w:val="single" w:sz="8"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3rd</w:t>
            </w:r>
          </w:p>
        </w:tc>
        <w:tc>
          <w:tcPr>
            <w:tcW w:w="1967" w:type="dxa"/>
            <w:tcBorders>
              <w:top w:val="single" w:sz="8"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4th</w:t>
            </w:r>
          </w:p>
        </w:tc>
        <w:tc>
          <w:tcPr>
            <w:tcW w:w="1967" w:type="dxa"/>
            <w:tcBorders>
              <w:top w:val="single" w:sz="8"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5th</w:t>
            </w:r>
          </w:p>
        </w:tc>
      </w:tr>
      <w:tr w:rsidR="00E32D64" w:rsidRPr="00E32D64" w:rsidTr="00E32D64">
        <w:trPr>
          <w:trHeight w:val="420"/>
        </w:trPr>
        <w:tc>
          <w:tcPr>
            <w:tcW w:w="2129" w:type="dxa"/>
            <w:tcBorders>
              <w:top w:val="nil"/>
              <w:left w:val="nil"/>
              <w:bottom w:val="nil"/>
              <w:right w:val="nil"/>
            </w:tcBorders>
            <w:shd w:val="clear" w:color="auto" w:fill="auto"/>
            <w:noWrap/>
            <w:vAlign w:val="bottom"/>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967" w:type="dxa"/>
            <w:tcBorders>
              <w:top w:val="nil"/>
              <w:left w:val="single" w:sz="4" w:space="0" w:color="auto"/>
              <w:bottom w:val="nil"/>
              <w:right w:val="nil"/>
            </w:tcBorders>
            <w:shd w:val="clear" w:color="auto" w:fill="auto"/>
            <w:noWrap/>
            <w:vAlign w:val="bottom"/>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967" w:type="dxa"/>
            <w:tcBorders>
              <w:top w:val="nil"/>
              <w:left w:val="single" w:sz="4" w:space="0" w:color="auto"/>
              <w:bottom w:val="nil"/>
              <w:right w:val="nil"/>
            </w:tcBorders>
            <w:shd w:val="clear" w:color="auto" w:fill="auto"/>
            <w:noWrap/>
            <w:vAlign w:val="bottom"/>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967" w:type="dxa"/>
            <w:tcBorders>
              <w:top w:val="nil"/>
              <w:left w:val="single" w:sz="4" w:space="0" w:color="auto"/>
              <w:bottom w:val="nil"/>
              <w:right w:val="nil"/>
            </w:tcBorders>
            <w:shd w:val="clear" w:color="auto" w:fill="auto"/>
            <w:noWrap/>
            <w:vAlign w:val="bottom"/>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967" w:type="dxa"/>
            <w:tcBorders>
              <w:top w:val="nil"/>
              <w:left w:val="single" w:sz="4" w:space="0" w:color="auto"/>
              <w:bottom w:val="nil"/>
              <w:right w:val="nil"/>
            </w:tcBorders>
            <w:shd w:val="clear" w:color="auto" w:fill="auto"/>
            <w:noWrap/>
            <w:vAlign w:val="bottom"/>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967" w:type="dxa"/>
            <w:tcBorders>
              <w:top w:val="nil"/>
              <w:left w:val="single" w:sz="4" w:space="0" w:color="auto"/>
              <w:bottom w:val="nil"/>
              <w:right w:val="nil"/>
            </w:tcBorders>
            <w:shd w:val="clear" w:color="auto" w:fill="auto"/>
            <w:noWrap/>
            <w:vAlign w:val="bottom"/>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r>
      <w:tr w:rsidR="00E32D64" w:rsidRPr="00E32D64" w:rsidTr="00E32D64">
        <w:trPr>
          <w:trHeight w:val="420"/>
        </w:trPr>
        <w:tc>
          <w:tcPr>
            <w:tcW w:w="2129" w:type="dxa"/>
            <w:vMerge w:val="restart"/>
            <w:tcBorders>
              <w:top w:val="single" w:sz="4" w:space="0" w:color="auto"/>
              <w:left w:val="single" w:sz="4" w:space="0" w:color="auto"/>
              <w:bottom w:val="single" w:sz="4" w:space="0" w:color="000000"/>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8:00 - 8:30            CHAMORRO</w:t>
            </w:r>
          </w:p>
        </w:tc>
        <w:tc>
          <w:tcPr>
            <w:tcW w:w="1967" w:type="dxa"/>
            <w:vMerge w:val="restart"/>
            <w:tcBorders>
              <w:top w:val="single" w:sz="4" w:space="0" w:color="auto"/>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c>
          <w:tcPr>
            <w:tcW w:w="1967"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c>
          <w:tcPr>
            <w:tcW w:w="1967"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c>
          <w:tcPr>
            <w:tcW w:w="1967" w:type="dxa"/>
            <w:vMerge w:val="restart"/>
            <w:tcBorders>
              <w:top w:val="single" w:sz="4" w:space="0" w:color="auto"/>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8-00-9:00                        MATH</w:t>
            </w:r>
          </w:p>
        </w:tc>
        <w:tc>
          <w:tcPr>
            <w:tcW w:w="1967" w:type="dxa"/>
            <w:vMerge w:val="restart"/>
            <w:tcBorders>
              <w:top w:val="single" w:sz="4" w:space="0" w:color="auto"/>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8-00-9:00                        MATH</w:t>
            </w:r>
          </w:p>
        </w:tc>
      </w:tr>
      <w:tr w:rsidR="00E32D64" w:rsidRPr="00E32D64" w:rsidTr="00E32D64">
        <w:trPr>
          <w:trHeight w:val="42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val="restart"/>
            <w:tcBorders>
              <w:top w:val="nil"/>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8:30 - 9:30                 MATH</w:t>
            </w: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nil"/>
              <w:left w:val="single" w:sz="4" w:space="0" w:color="auto"/>
              <w:bottom w:val="single" w:sz="4" w:space="0" w:color="000000"/>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9:00 - 9:30          CHAMORRO</w:t>
            </w:r>
          </w:p>
        </w:tc>
        <w:tc>
          <w:tcPr>
            <w:tcW w:w="196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9:00 - 9:30       READING / LANGUAGE</w:t>
            </w:r>
          </w:p>
        </w:tc>
        <w:tc>
          <w:tcPr>
            <w:tcW w:w="196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9:00 - 10:00              READING/ LANGUAGE</w:t>
            </w:r>
          </w:p>
        </w:tc>
        <w:tc>
          <w:tcPr>
            <w:tcW w:w="196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9:00 - 10:00              READING/ LANGUAGE</w:t>
            </w:r>
          </w:p>
        </w:tc>
        <w:tc>
          <w:tcPr>
            <w:tcW w:w="196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9:00 - 10:00              READING/ LANGUAGE</w:t>
            </w:r>
          </w:p>
        </w:tc>
      </w:tr>
      <w:tr w:rsidR="00E32D64" w:rsidRPr="00E32D64" w:rsidTr="00E32D64">
        <w:trPr>
          <w:trHeight w:val="420"/>
        </w:trPr>
        <w:tc>
          <w:tcPr>
            <w:tcW w:w="2129"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9:30 - 9:45   RECESS</w:t>
            </w:r>
          </w:p>
        </w:tc>
        <w:tc>
          <w:tcPr>
            <w:tcW w:w="1967"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9:30 - 9:45   RECESS</w:t>
            </w:r>
          </w:p>
        </w:tc>
        <w:tc>
          <w:tcPr>
            <w:tcW w:w="1967"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9:30 - 9:45   RECESS</w:t>
            </w: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9:45 - 11:15        READING/ LANGUAGE</w:t>
            </w:r>
          </w:p>
        </w:tc>
        <w:tc>
          <w:tcPr>
            <w:tcW w:w="196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9:45 - 11:15        READING/ LANGUAGE</w:t>
            </w:r>
          </w:p>
        </w:tc>
        <w:tc>
          <w:tcPr>
            <w:tcW w:w="196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9:45 - 10:45            READING / LANGUAGE</w:t>
            </w: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tcBorders>
              <w:top w:val="nil"/>
              <w:left w:val="nil"/>
              <w:bottom w:val="nil"/>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10:00-10:15 RECESS</w:t>
            </w:r>
          </w:p>
        </w:tc>
        <w:tc>
          <w:tcPr>
            <w:tcW w:w="1967" w:type="dxa"/>
            <w:tcBorders>
              <w:top w:val="nil"/>
              <w:left w:val="nil"/>
              <w:bottom w:val="nil"/>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10:00-10:15 RECESS</w:t>
            </w:r>
          </w:p>
        </w:tc>
        <w:tc>
          <w:tcPr>
            <w:tcW w:w="1967" w:type="dxa"/>
            <w:tcBorders>
              <w:top w:val="nil"/>
              <w:left w:val="nil"/>
              <w:bottom w:val="nil"/>
              <w:right w:val="single" w:sz="4" w:space="0" w:color="auto"/>
            </w:tcBorders>
            <w:shd w:val="clear" w:color="000000" w:fill="92D05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10:00-10:15 RECESS</w:t>
            </w:r>
          </w:p>
        </w:tc>
      </w:tr>
      <w:tr w:rsidR="00E32D64" w:rsidRPr="00E32D64" w:rsidTr="00E32D64">
        <w:trPr>
          <w:trHeight w:val="420"/>
        </w:trPr>
        <w:tc>
          <w:tcPr>
            <w:tcW w:w="2129"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10:15 - 11:00      READING/ LANGUAGE</w:t>
            </w:r>
          </w:p>
        </w:tc>
        <w:tc>
          <w:tcPr>
            <w:tcW w:w="1967"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10:15 - 11:00      LANGUAGE</w:t>
            </w:r>
          </w:p>
        </w:tc>
        <w:tc>
          <w:tcPr>
            <w:tcW w:w="1967"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10:15 - 11:00      LANGUAGE</w:t>
            </w:r>
          </w:p>
        </w:tc>
      </w:tr>
      <w:tr w:rsidR="00E32D64" w:rsidRPr="00E32D64" w:rsidTr="00E32D64">
        <w:trPr>
          <w:trHeight w:val="420"/>
        </w:trPr>
        <w:tc>
          <w:tcPr>
            <w:tcW w:w="2129"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nil"/>
              <w:left w:val="single" w:sz="4" w:space="0" w:color="auto"/>
              <w:bottom w:val="single" w:sz="4" w:space="0" w:color="000000"/>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10:45 - 11:15       CHAMORRO</w:t>
            </w: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11:00 - 11:30                SOCIAL STUDIES</w:t>
            </w:r>
          </w:p>
        </w:tc>
        <w:tc>
          <w:tcPr>
            <w:tcW w:w="1967" w:type="dxa"/>
            <w:vMerge w:val="restart"/>
            <w:tcBorders>
              <w:top w:val="nil"/>
              <w:left w:val="single" w:sz="4" w:space="0" w:color="auto"/>
              <w:bottom w:val="single" w:sz="4" w:space="0" w:color="auto"/>
              <w:right w:val="single" w:sz="4" w:space="0" w:color="auto"/>
            </w:tcBorders>
            <w:shd w:val="clear" w:color="000000" w:fill="F8CBAD"/>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11:00 - 12:30                                   CONTENT</w:t>
            </w:r>
          </w:p>
        </w:tc>
        <w:tc>
          <w:tcPr>
            <w:tcW w:w="1967" w:type="dxa"/>
            <w:vMerge w:val="restart"/>
            <w:tcBorders>
              <w:top w:val="nil"/>
              <w:left w:val="single" w:sz="4" w:space="0" w:color="auto"/>
              <w:bottom w:val="single" w:sz="4" w:space="0" w:color="auto"/>
              <w:right w:val="single" w:sz="4" w:space="0" w:color="auto"/>
            </w:tcBorders>
            <w:shd w:val="clear" w:color="000000" w:fill="F8CBAD"/>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11:00 - 12:00                                   CONTENT</w:t>
            </w:r>
          </w:p>
        </w:tc>
      </w:tr>
      <w:tr w:rsidR="00E32D64" w:rsidRPr="00E32D64" w:rsidTr="00E32D64">
        <w:trPr>
          <w:trHeight w:val="420"/>
        </w:trPr>
        <w:tc>
          <w:tcPr>
            <w:tcW w:w="2129"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96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96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nil"/>
              <w:left w:val="single" w:sz="4" w:space="0" w:color="auto"/>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11:30 - 12:00 CHAMORRO</w:t>
            </w: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12:00 - 1:00        SOCIAL STUDIES/ SCIENCE                        (MWF/ TThF)             [Fridays 30 minutes each]</w:t>
            </w:r>
          </w:p>
        </w:tc>
        <w:tc>
          <w:tcPr>
            <w:tcW w:w="1967" w:type="dxa"/>
            <w:vMerge w:val="restart"/>
            <w:tcBorders>
              <w:top w:val="nil"/>
              <w:left w:val="single" w:sz="4" w:space="0" w:color="auto"/>
              <w:bottom w:val="single" w:sz="4" w:space="0" w:color="000000"/>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12:10 - 12:40           SOCIAL STUDIES</w:t>
            </w:r>
          </w:p>
        </w:tc>
        <w:tc>
          <w:tcPr>
            <w:tcW w:w="1967" w:type="dxa"/>
            <w:vMerge w:val="restart"/>
            <w:tcBorders>
              <w:top w:val="nil"/>
              <w:left w:val="single" w:sz="4" w:space="0" w:color="auto"/>
              <w:bottom w:val="single" w:sz="4" w:space="0" w:color="000000"/>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12:10 - 12:35       SOCIAL STUDIES</w:t>
            </w:r>
          </w:p>
        </w:tc>
        <w:tc>
          <w:tcPr>
            <w:tcW w:w="1967" w:type="dxa"/>
            <w:vMerge w:val="restart"/>
            <w:tcBorders>
              <w:top w:val="nil"/>
              <w:left w:val="single" w:sz="4" w:space="0" w:color="auto"/>
              <w:bottom w:val="single" w:sz="4" w:space="0" w:color="auto"/>
              <w:right w:val="single" w:sz="4" w:space="0" w:color="auto"/>
            </w:tcBorders>
            <w:shd w:val="clear" w:color="000000" w:fill="DBDBDB"/>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12:00 - 12:30         SCIENCE</w:t>
            </w: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nil"/>
              <w:left w:val="single" w:sz="4" w:space="0" w:color="auto"/>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12:00 - 12:30                   CHAMORRO</w:t>
            </w:r>
          </w:p>
        </w:tc>
      </w:tr>
      <w:tr w:rsidR="00E32D64" w:rsidRPr="00E32D64" w:rsidTr="00E32D64">
        <w:trPr>
          <w:trHeight w:val="420"/>
        </w:trPr>
        <w:tc>
          <w:tcPr>
            <w:tcW w:w="2129"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12:30 - 1:15                    LUNCH</w:t>
            </w:r>
          </w:p>
        </w:tc>
        <w:tc>
          <w:tcPr>
            <w:tcW w:w="196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12:30 - 1:15                    LUNCH</w:t>
            </w:r>
          </w:p>
        </w:tc>
        <w:tc>
          <w:tcPr>
            <w:tcW w:w="196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12:30 - 1:15                    LUNCH</w:t>
            </w:r>
          </w:p>
        </w:tc>
      </w:tr>
      <w:tr w:rsidR="00E32D64" w:rsidRPr="00E32D64" w:rsidTr="00E32D64">
        <w:trPr>
          <w:trHeight w:val="420"/>
        </w:trPr>
        <w:tc>
          <w:tcPr>
            <w:tcW w:w="2129"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tcBorders>
              <w:top w:val="nil"/>
              <w:left w:val="nil"/>
              <w:bottom w:val="nil"/>
              <w:right w:val="single" w:sz="4" w:space="0" w:color="auto"/>
            </w:tcBorders>
            <w:shd w:val="clear" w:color="000000" w:fill="C9C9C9"/>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12:40 - 1:10</w:t>
            </w:r>
          </w:p>
        </w:tc>
        <w:tc>
          <w:tcPr>
            <w:tcW w:w="1967" w:type="dxa"/>
            <w:tcBorders>
              <w:top w:val="nil"/>
              <w:left w:val="nil"/>
              <w:bottom w:val="nil"/>
              <w:right w:val="nil"/>
            </w:tcBorders>
            <w:shd w:val="clear" w:color="000000" w:fill="C9C9C9"/>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12:35 - 1:10</w:t>
            </w: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val="restart"/>
            <w:tcBorders>
              <w:top w:val="nil"/>
              <w:left w:val="single" w:sz="4" w:space="0" w:color="auto"/>
              <w:bottom w:val="nil"/>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HEALTH/ PE or MUSIC/ ART          (MWF/ TThF)         [Fridays 30 minutes each]</w:t>
            </w:r>
          </w:p>
        </w:tc>
        <w:tc>
          <w:tcPr>
            <w:tcW w:w="1967" w:type="dxa"/>
            <w:tcBorders>
              <w:top w:val="nil"/>
              <w:left w:val="nil"/>
              <w:bottom w:val="nil"/>
              <w:right w:val="single" w:sz="4" w:space="0" w:color="auto"/>
            </w:tcBorders>
            <w:shd w:val="clear" w:color="000000" w:fill="C9C9C9"/>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SCIENCE</w:t>
            </w:r>
          </w:p>
        </w:tc>
        <w:tc>
          <w:tcPr>
            <w:tcW w:w="1967" w:type="dxa"/>
            <w:tcBorders>
              <w:top w:val="nil"/>
              <w:left w:val="nil"/>
              <w:bottom w:val="nil"/>
              <w:right w:val="nil"/>
            </w:tcBorders>
            <w:shd w:val="clear" w:color="000000" w:fill="C9C9C9"/>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SCIENCE</w:t>
            </w: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nil"/>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1:10 - 1:35             MUSIC/ ART</w:t>
            </w:r>
          </w:p>
        </w:tc>
        <w:tc>
          <w:tcPr>
            <w:tcW w:w="1967" w:type="dxa"/>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1:10 - 1:35         MUSIC/ ART</w:t>
            </w:r>
          </w:p>
        </w:tc>
        <w:tc>
          <w:tcPr>
            <w:tcW w:w="1967" w:type="dxa"/>
            <w:vMerge w:val="restart"/>
            <w:tcBorders>
              <w:top w:val="nil"/>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1:15-1:40                                    MUSIC / ART </w:t>
            </w:r>
          </w:p>
        </w:tc>
        <w:tc>
          <w:tcPr>
            <w:tcW w:w="1967" w:type="dxa"/>
            <w:tcBorders>
              <w:top w:val="nil"/>
              <w:left w:val="nil"/>
              <w:bottom w:val="nil"/>
              <w:right w:val="single" w:sz="4" w:space="0" w:color="auto"/>
            </w:tcBorders>
            <w:shd w:val="clear" w:color="000000" w:fill="F8CBAD"/>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1:15-1:30 CONTENT</w:t>
            </w:r>
          </w:p>
        </w:tc>
        <w:tc>
          <w:tcPr>
            <w:tcW w:w="1967" w:type="dxa"/>
            <w:vMerge w:val="restart"/>
            <w:tcBorders>
              <w:top w:val="nil"/>
              <w:left w:val="single" w:sz="4" w:space="0" w:color="auto"/>
              <w:bottom w:val="single" w:sz="4" w:space="0" w:color="000000"/>
              <w:right w:val="single" w:sz="4" w:space="0" w:color="auto"/>
            </w:tcBorders>
            <w:shd w:val="clear" w:color="000000" w:fill="F8CBAD"/>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1:15 - 2:00              CONTENT</w:t>
            </w:r>
          </w:p>
        </w:tc>
      </w:tr>
      <w:tr w:rsidR="00E32D64" w:rsidRPr="00E32D64" w:rsidTr="00E32D64">
        <w:trPr>
          <w:trHeight w:val="420"/>
        </w:trPr>
        <w:tc>
          <w:tcPr>
            <w:tcW w:w="2129" w:type="dxa"/>
            <w:vMerge/>
            <w:tcBorders>
              <w:top w:val="nil"/>
              <w:left w:val="single" w:sz="4" w:space="0" w:color="auto"/>
              <w:bottom w:val="nil"/>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1:30 - 2:00      CHAMORRO</w:t>
            </w: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20"/>
        </w:trPr>
        <w:tc>
          <w:tcPr>
            <w:tcW w:w="2129" w:type="dxa"/>
            <w:vMerge/>
            <w:tcBorders>
              <w:top w:val="nil"/>
              <w:left w:val="single" w:sz="4" w:space="0" w:color="auto"/>
              <w:bottom w:val="nil"/>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tcBorders>
              <w:top w:val="nil"/>
              <w:left w:val="nil"/>
              <w:bottom w:val="single" w:sz="4" w:space="0" w:color="auto"/>
              <w:right w:val="single" w:sz="4" w:space="0" w:color="auto"/>
            </w:tcBorders>
            <w:shd w:val="clear" w:color="000000" w:fill="99CCFF"/>
            <w:vAlign w:val="center"/>
            <w:hideMark/>
          </w:tcPr>
          <w:p w:rsidR="00E32D64" w:rsidRPr="00E32D64" w:rsidRDefault="00E32D64" w:rsidP="00E32D64">
            <w:pPr>
              <w:jc w:val="center"/>
              <w:rPr>
                <w:rFonts w:ascii="Arial" w:eastAsia="Times New Roman" w:hAnsi="Arial" w:cs="Arial"/>
                <w:b/>
                <w:bCs/>
                <w:sz w:val="18"/>
                <w:szCs w:val="18"/>
              </w:rPr>
            </w:pPr>
            <w:r w:rsidRPr="00E32D64">
              <w:rPr>
                <w:rFonts w:ascii="Arial" w:eastAsia="Times New Roman" w:hAnsi="Arial" w:cs="Arial"/>
                <w:b/>
                <w:bCs/>
                <w:sz w:val="18"/>
                <w:szCs w:val="18"/>
              </w:rPr>
              <w:t>1:35 - 2:00                    PE/ HEALTH</w:t>
            </w:r>
          </w:p>
        </w:tc>
        <w:tc>
          <w:tcPr>
            <w:tcW w:w="1967" w:type="dxa"/>
            <w:tcBorders>
              <w:top w:val="nil"/>
              <w:left w:val="nil"/>
              <w:bottom w:val="single" w:sz="4" w:space="0" w:color="auto"/>
              <w:right w:val="single" w:sz="4" w:space="0" w:color="auto"/>
            </w:tcBorders>
            <w:shd w:val="clear" w:color="000000" w:fill="99CCFF"/>
            <w:vAlign w:val="center"/>
            <w:hideMark/>
          </w:tcPr>
          <w:p w:rsidR="00E32D64" w:rsidRPr="00E32D64" w:rsidRDefault="00E32D64" w:rsidP="00E32D64">
            <w:pPr>
              <w:jc w:val="center"/>
              <w:rPr>
                <w:rFonts w:ascii="Arial" w:eastAsia="Times New Roman" w:hAnsi="Arial" w:cs="Arial"/>
                <w:b/>
                <w:bCs/>
                <w:sz w:val="18"/>
                <w:szCs w:val="18"/>
              </w:rPr>
            </w:pPr>
            <w:r w:rsidRPr="00E32D64">
              <w:rPr>
                <w:rFonts w:ascii="Arial" w:eastAsia="Times New Roman" w:hAnsi="Arial" w:cs="Arial"/>
                <w:b/>
                <w:bCs/>
                <w:sz w:val="18"/>
                <w:szCs w:val="18"/>
              </w:rPr>
              <w:t>1:35 - 2:00                               PE/ HEALTH</w:t>
            </w:r>
          </w:p>
        </w:tc>
        <w:tc>
          <w:tcPr>
            <w:tcW w:w="1967" w:type="dxa"/>
            <w:tcBorders>
              <w:top w:val="nil"/>
              <w:left w:val="nil"/>
              <w:bottom w:val="single" w:sz="4" w:space="0" w:color="auto"/>
              <w:right w:val="single" w:sz="4" w:space="0" w:color="auto"/>
            </w:tcBorders>
            <w:shd w:val="clear" w:color="000000" w:fill="8EA9DB"/>
            <w:vAlign w:val="center"/>
            <w:hideMark/>
          </w:tcPr>
          <w:p w:rsidR="00E32D64" w:rsidRPr="00E32D64" w:rsidRDefault="00E32D64" w:rsidP="00E32D64">
            <w:pPr>
              <w:jc w:val="center"/>
              <w:rPr>
                <w:rFonts w:ascii="Arial" w:eastAsia="Times New Roman" w:hAnsi="Arial" w:cs="Arial"/>
                <w:b/>
                <w:bCs/>
                <w:sz w:val="18"/>
                <w:szCs w:val="18"/>
              </w:rPr>
            </w:pPr>
            <w:r w:rsidRPr="00E32D64">
              <w:rPr>
                <w:rFonts w:ascii="Arial" w:eastAsia="Times New Roman" w:hAnsi="Arial" w:cs="Arial"/>
                <w:b/>
                <w:bCs/>
                <w:sz w:val="18"/>
                <w:szCs w:val="18"/>
              </w:rPr>
              <w:t xml:space="preserve">1:40 - 2:00                         PE / HEALTH </w:t>
            </w: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96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bl>
    <w:p w:rsidR="00E32D64" w:rsidRDefault="00E32D64" w:rsidP="00EC539D">
      <w:pPr>
        <w:jc w:val="center"/>
        <w:rPr>
          <w:sz w:val="28"/>
          <w:szCs w:val="28"/>
        </w:rPr>
      </w:pPr>
    </w:p>
    <w:tbl>
      <w:tblPr>
        <w:tblpPr w:leftFromText="180" w:rightFromText="180" w:horzAnchor="margin" w:tblpXSpec="center" w:tblpY="245"/>
        <w:tblW w:w="11397" w:type="dxa"/>
        <w:tblLook w:val="04A0" w:firstRow="1" w:lastRow="0" w:firstColumn="1" w:lastColumn="0" w:noHBand="0" w:noVBand="1"/>
      </w:tblPr>
      <w:tblGrid>
        <w:gridCol w:w="1912"/>
        <w:gridCol w:w="1897"/>
        <w:gridCol w:w="1897"/>
        <w:gridCol w:w="1897"/>
        <w:gridCol w:w="1897"/>
        <w:gridCol w:w="1897"/>
      </w:tblGrid>
      <w:tr w:rsidR="00E32D64" w:rsidRPr="00E32D64" w:rsidTr="00E32D64">
        <w:trPr>
          <w:trHeight w:val="315"/>
        </w:trPr>
        <w:tc>
          <w:tcPr>
            <w:tcW w:w="11397"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lastRenderedPageBreak/>
              <w:t>WETTENGEL ELEMENTARY SCHOOL</w:t>
            </w:r>
          </w:p>
        </w:tc>
      </w:tr>
      <w:tr w:rsidR="00E32D64" w:rsidRPr="00E32D64" w:rsidTr="00E32D64">
        <w:trPr>
          <w:trHeight w:val="315"/>
        </w:trPr>
        <w:tc>
          <w:tcPr>
            <w:tcW w:w="11397"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SCHOOL YEAR 2013 - 2014</w:t>
            </w:r>
          </w:p>
        </w:tc>
      </w:tr>
      <w:tr w:rsidR="00E32D64" w:rsidRPr="00E32D64" w:rsidTr="00E32D64">
        <w:trPr>
          <w:trHeight w:val="315"/>
        </w:trPr>
        <w:tc>
          <w:tcPr>
            <w:tcW w:w="11397"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A.M. ACTIVITY SCHEDULE</w:t>
            </w:r>
          </w:p>
        </w:tc>
      </w:tr>
      <w:tr w:rsidR="00E32D64" w:rsidRPr="00E32D64" w:rsidTr="00E32D64">
        <w:trPr>
          <w:trHeight w:val="330"/>
        </w:trPr>
        <w:tc>
          <w:tcPr>
            <w:tcW w:w="1912"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Kindergarten</w:t>
            </w:r>
          </w:p>
        </w:tc>
        <w:tc>
          <w:tcPr>
            <w:tcW w:w="1897"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1st</w:t>
            </w:r>
          </w:p>
        </w:tc>
        <w:tc>
          <w:tcPr>
            <w:tcW w:w="1897"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2nd</w:t>
            </w:r>
          </w:p>
        </w:tc>
        <w:tc>
          <w:tcPr>
            <w:tcW w:w="1897"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3rd</w:t>
            </w:r>
          </w:p>
        </w:tc>
        <w:tc>
          <w:tcPr>
            <w:tcW w:w="1897"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4th</w:t>
            </w:r>
          </w:p>
        </w:tc>
        <w:tc>
          <w:tcPr>
            <w:tcW w:w="1897"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5th</w:t>
            </w:r>
          </w:p>
        </w:tc>
      </w:tr>
      <w:tr w:rsidR="00E32D64" w:rsidRPr="00E32D64" w:rsidTr="00E32D64">
        <w:trPr>
          <w:trHeight w:val="315"/>
        </w:trPr>
        <w:tc>
          <w:tcPr>
            <w:tcW w:w="1912" w:type="dxa"/>
            <w:tcBorders>
              <w:top w:val="nil"/>
              <w:left w:val="nil"/>
              <w:bottom w:val="nil"/>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HOMEROOM</w:t>
            </w:r>
          </w:p>
        </w:tc>
        <w:tc>
          <w:tcPr>
            <w:tcW w:w="1897" w:type="dxa"/>
            <w:tcBorders>
              <w:top w:val="nil"/>
              <w:left w:val="nil"/>
              <w:bottom w:val="nil"/>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HOMEROOM</w:t>
            </w:r>
          </w:p>
        </w:tc>
        <w:tc>
          <w:tcPr>
            <w:tcW w:w="1897" w:type="dxa"/>
            <w:tcBorders>
              <w:top w:val="nil"/>
              <w:left w:val="nil"/>
              <w:bottom w:val="nil"/>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HOMEROOM</w:t>
            </w:r>
          </w:p>
        </w:tc>
        <w:tc>
          <w:tcPr>
            <w:tcW w:w="1897" w:type="dxa"/>
            <w:tcBorders>
              <w:top w:val="nil"/>
              <w:left w:val="nil"/>
              <w:bottom w:val="nil"/>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HOMEROOM</w:t>
            </w:r>
          </w:p>
        </w:tc>
        <w:tc>
          <w:tcPr>
            <w:tcW w:w="1897" w:type="dxa"/>
            <w:tcBorders>
              <w:top w:val="nil"/>
              <w:left w:val="nil"/>
              <w:bottom w:val="nil"/>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HOMEROOM</w:t>
            </w:r>
          </w:p>
        </w:tc>
        <w:tc>
          <w:tcPr>
            <w:tcW w:w="1897" w:type="dxa"/>
            <w:tcBorders>
              <w:top w:val="nil"/>
              <w:left w:val="nil"/>
              <w:bottom w:val="nil"/>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HOMEROOM</w:t>
            </w:r>
          </w:p>
        </w:tc>
      </w:tr>
      <w:tr w:rsidR="00E32D64" w:rsidRPr="00E32D64" w:rsidTr="00E32D64">
        <w:trPr>
          <w:trHeight w:val="405"/>
        </w:trPr>
        <w:tc>
          <w:tcPr>
            <w:tcW w:w="1912"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8:00 - 10:00           ACTIVITY            </w:t>
            </w: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8:00 - 10:00           ACTIVITY            </w:t>
            </w: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8:00 - 10:00           ACTIVITY            </w:t>
            </w: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8:00 - 10:00           ACTIVITY            </w:t>
            </w: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8:00 - 10:00           ACTIVITY            </w:t>
            </w: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8:00 - 10:00           ACTIVITY            </w:t>
            </w:r>
          </w:p>
        </w:tc>
      </w:tr>
      <w:tr w:rsidR="00E32D64" w:rsidRPr="00E32D64" w:rsidTr="00E32D64">
        <w:trPr>
          <w:trHeight w:val="405"/>
        </w:trPr>
        <w:tc>
          <w:tcPr>
            <w:tcW w:w="1912"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97"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97"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97"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97"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97" w:type="dxa"/>
            <w:tcBorders>
              <w:top w:val="nil"/>
              <w:left w:val="nil"/>
              <w:bottom w:val="single" w:sz="4" w:space="0" w:color="auto"/>
              <w:right w:val="single" w:sz="4" w:space="0" w:color="auto"/>
            </w:tcBorders>
            <w:shd w:val="clear" w:color="000000" w:fill="92D050"/>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r>
      <w:tr w:rsidR="00E32D64" w:rsidRPr="00E32D64" w:rsidTr="00E32D64">
        <w:trPr>
          <w:trHeight w:val="405"/>
        </w:trPr>
        <w:tc>
          <w:tcPr>
            <w:tcW w:w="1912" w:type="dxa"/>
            <w:vMerge w:val="restart"/>
            <w:tcBorders>
              <w:top w:val="nil"/>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10:15 - 11:15      MATH</w:t>
            </w:r>
          </w:p>
        </w:tc>
        <w:tc>
          <w:tcPr>
            <w:tcW w:w="1897" w:type="dxa"/>
            <w:vMerge w:val="restart"/>
            <w:tcBorders>
              <w:top w:val="nil"/>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10:15 - 11:15      MATH</w:t>
            </w:r>
          </w:p>
        </w:tc>
        <w:tc>
          <w:tcPr>
            <w:tcW w:w="1897" w:type="dxa"/>
            <w:vMerge w:val="restart"/>
            <w:tcBorders>
              <w:top w:val="nil"/>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10:15 - 11:15      MATH</w:t>
            </w:r>
          </w:p>
        </w:tc>
        <w:tc>
          <w:tcPr>
            <w:tcW w:w="1897" w:type="dxa"/>
            <w:vMerge w:val="restart"/>
            <w:tcBorders>
              <w:top w:val="nil"/>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10:15 - 11:15      MATH</w:t>
            </w:r>
          </w:p>
        </w:tc>
        <w:tc>
          <w:tcPr>
            <w:tcW w:w="1897"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10:15 - 10:40              MATH</w:t>
            </w:r>
          </w:p>
        </w:tc>
        <w:tc>
          <w:tcPr>
            <w:tcW w:w="1897" w:type="dxa"/>
            <w:tcBorders>
              <w:top w:val="nil"/>
              <w:left w:val="nil"/>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18"/>
                <w:szCs w:val="18"/>
              </w:rPr>
            </w:pPr>
            <w:r w:rsidRPr="00E32D64">
              <w:rPr>
                <w:rFonts w:ascii="Arial" w:eastAsia="Times New Roman" w:hAnsi="Arial" w:cs="Arial"/>
                <w:b/>
                <w:bCs/>
                <w:sz w:val="18"/>
                <w:szCs w:val="18"/>
              </w:rPr>
              <w:t xml:space="preserve">10:15-10:35  CHAM.               </w:t>
            </w:r>
          </w:p>
        </w:tc>
      </w:tr>
      <w:tr w:rsidR="00E32D64" w:rsidRPr="00E32D64" w:rsidTr="00E32D64">
        <w:trPr>
          <w:trHeight w:val="405"/>
        </w:trPr>
        <w:tc>
          <w:tcPr>
            <w:tcW w:w="1912"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10:35 - 11:30              MATH</w:t>
            </w:r>
          </w:p>
        </w:tc>
      </w:tr>
      <w:tr w:rsidR="00E32D64" w:rsidRPr="00E32D64" w:rsidTr="00E32D64">
        <w:trPr>
          <w:trHeight w:val="405"/>
        </w:trPr>
        <w:tc>
          <w:tcPr>
            <w:tcW w:w="1912"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tcBorders>
              <w:top w:val="nil"/>
              <w:left w:val="nil"/>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10:40-11:00 CHAM.</w:t>
            </w: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val="restart"/>
            <w:tcBorders>
              <w:top w:val="nil"/>
              <w:left w:val="single" w:sz="4" w:space="0" w:color="auto"/>
              <w:bottom w:val="single" w:sz="4" w:space="0" w:color="000000"/>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11:00 - 11:30</w:t>
            </w: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89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89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897" w:type="dxa"/>
            <w:tcBorders>
              <w:top w:val="nil"/>
              <w:left w:val="nil"/>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18"/>
                <w:szCs w:val="18"/>
              </w:rPr>
            </w:pPr>
            <w:r w:rsidRPr="00E32D64">
              <w:rPr>
                <w:rFonts w:ascii="Arial" w:eastAsia="Times New Roman" w:hAnsi="Arial" w:cs="Arial"/>
                <w:b/>
                <w:bCs/>
                <w:sz w:val="18"/>
                <w:szCs w:val="18"/>
              </w:rPr>
              <w:t>11:10-11:30  CHAM.</w:t>
            </w: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11:30 - 12:30 READING/ LANGUAGE</w:t>
            </w:r>
          </w:p>
        </w:tc>
        <w:tc>
          <w:tcPr>
            <w:tcW w:w="189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11:30 - 12:30 READING/ LANGUAGE</w:t>
            </w:r>
          </w:p>
        </w:tc>
        <w:tc>
          <w:tcPr>
            <w:tcW w:w="189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11:30 - 12:30 READING/ LANGUAGE</w:t>
            </w:r>
          </w:p>
        </w:tc>
      </w:tr>
      <w:tr w:rsidR="00E32D64" w:rsidRPr="00E32D64" w:rsidTr="00E32D64">
        <w:trPr>
          <w:trHeight w:val="405"/>
        </w:trPr>
        <w:tc>
          <w:tcPr>
            <w:tcW w:w="1912"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val="restart"/>
            <w:tcBorders>
              <w:top w:val="nil"/>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  12:00 - 1:00  READING/ LANG.         </w:t>
            </w:r>
          </w:p>
        </w:tc>
        <w:tc>
          <w:tcPr>
            <w:tcW w:w="1897" w:type="dxa"/>
            <w:vMerge w:val="restart"/>
            <w:tcBorders>
              <w:top w:val="nil"/>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12:00 - 1:00   READING/ LANGUAGE</w:t>
            </w:r>
          </w:p>
        </w:tc>
        <w:tc>
          <w:tcPr>
            <w:tcW w:w="1897" w:type="dxa"/>
            <w:tcBorders>
              <w:top w:val="nil"/>
              <w:left w:val="nil"/>
              <w:bottom w:val="nil"/>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12:00-12:20 CHAM.</w:t>
            </w: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12:20- 1:15   READING/ LANGUAGE</w:t>
            </w: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12:30 - 1:15        LUNCH</w:t>
            </w:r>
          </w:p>
        </w:tc>
        <w:tc>
          <w:tcPr>
            <w:tcW w:w="189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12:30 - 1:15        LUNCH</w:t>
            </w:r>
          </w:p>
        </w:tc>
        <w:tc>
          <w:tcPr>
            <w:tcW w:w="1897"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12:30 - 1:15        LUNCH</w:t>
            </w:r>
          </w:p>
        </w:tc>
      </w:tr>
      <w:tr w:rsidR="00E32D64" w:rsidRPr="00E32D64" w:rsidTr="00E32D64">
        <w:trPr>
          <w:trHeight w:val="405"/>
        </w:trPr>
        <w:tc>
          <w:tcPr>
            <w:tcW w:w="1912"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val="restart"/>
            <w:tcBorders>
              <w:top w:val="nil"/>
              <w:left w:val="single" w:sz="4" w:space="0" w:color="auto"/>
              <w:bottom w:val="single" w:sz="4" w:space="0" w:color="000000"/>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1:00-1:40            CONTENT</w:t>
            </w:r>
          </w:p>
        </w:tc>
        <w:tc>
          <w:tcPr>
            <w:tcW w:w="1897" w:type="dxa"/>
            <w:tcBorders>
              <w:top w:val="nil"/>
              <w:left w:val="nil"/>
              <w:bottom w:val="nil"/>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1:00 - 1:20   CHAM.          </w:t>
            </w:r>
          </w:p>
        </w:tc>
        <w:tc>
          <w:tcPr>
            <w:tcW w:w="1897" w:type="dxa"/>
            <w:vMerge/>
            <w:tcBorders>
              <w:top w:val="single" w:sz="4" w:space="0" w:color="auto"/>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1:20 - 2:00             CONTENT</w:t>
            </w:r>
          </w:p>
        </w:tc>
        <w:tc>
          <w:tcPr>
            <w:tcW w:w="1897"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1:15 - 2:00             CONTENT</w:t>
            </w:r>
          </w:p>
        </w:tc>
        <w:tc>
          <w:tcPr>
            <w:tcW w:w="1897"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1:15 - 2:00             CONTENT</w:t>
            </w:r>
          </w:p>
        </w:tc>
        <w:tc>
          <w:tcPr>
            <w:tcW w:w="1897"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1:15 - 2:00             CONTENT</w:t>
            </w:r>
          </w:p>
        </w:tc>
        <w:tc>
          <w:tcPr>
            <w:tcW w:w="1897"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1:15 - 2:00             CONTENT</w:t>
            </w:r>
          </w:p>
        </w:tc>
      </w:tr>
      <w:tr w:rsidR="00E32D64" w:rsidRPr="00E32D64" w:rsidTr="00E32D64">
        <w:trPr>
          <w:trHeight w:val="405"/>
        </w:trPr>
        <w:tc>
          <w:tcPr>
            <w:tcW w:w="1912"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1912" w:type="dxa"/>
            <w:tcBorders>
              <w:top w:val="nil"/>
              <w:left w:val="nil"/>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1:40 -2:00 CHAM.           </w:t>
            </w: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97"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bl>
    <w:p w:rsidR="00E32D64" w:rsidRDefault="00E32D64" w:rsidP="00EC539D">
      <w:pPr>
        <w:jc w:val="center"/>
        <w:rPr>
          <w:sz w:val="28"/>
          <w:szCs w:val="28"/>
        </w:rPr>
      </w:pPr>
    </w:p>
    <w:p w:rsidR="00E32D64" w:rsidRDefault="00E32D64" w:rsidP="00EC539D">
      <w:pPr>
        <w:jc w:val="center"/>
        <w:rPr>
          <w:sz w:val="28"/>
          <w:szCs w:val="28"/>
        </w:rPr>
      </w:pPr>
    </w:p>
    <w:tbl>
      <w:tblPr>
        <w:tblpPr w:leftFromText="180" w:rightFromText="180" w:vertAnchor="page" w:horzAnchor="margin" w:tblpXSpec="center" w:tblpY="1747"/>
        <w:tblW w:w="11289" w:type="dxa"/>
        <w:tblLook w:val="04A0" w:firstRow="1" w:lastRow="0" w:firstColumn="1" w:lastColumn="0" w:noHBand="0" w:noVBand="1"/>
      </w:tblPr>
      <w:tblGrid>
        <w:gridCol w:w="2014"/>
        <w:gridCol w:w="1855"/>
        <w:gridCol w:w="1855"/>
        <w:gridCol w:w="1855"/>
        <w:gridCol w:w="1855"/>
        <w:gridCol w:w="1855"/>
      </w:tblGrid>
      <w:tr w:rsidR="00E32D64" w:rsidRPr="00E32D64" w:rsidTr="00E32D64">
        <w:trPr>
          <w:trHeight w:val="315"/>
        </w:trPr>
        <w:tc>
          <w:tcPr>
            <w:tcW w:w="11289"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lastRenderedPageBreak/>
              <w:t>WETTENGEL ELEMENTARY SCHOOL</w:t>
            </w:r>
          </w:p>
        </w:tc>
      </w:tr>
      <w:tr w:rsidR="00E32D64" w:rsidRPr="00E32D64" w:rsidTr="00E32D64">
        <w:trPr>
          <w:trHeight w:val="315"/>
        </w:trPr>
        <w:tc>
          <w:tcPr>
            <w:tcW w:w="11289"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SCHOOL YEAR 2013 - 2014</w:t>
            </w:r>
          </w:p>
        </w:tc>
      </w:tr>
      <w:tr w:rsidR="00E32D64" w:rsidRPr="00E32D64" w:rsidTr="00E32D64">
        <w:trPr>
          <w:trHeight w:val="315"/>
        </w:trPr>
        <w:tc>
          <w:tcPr>
            <w:tcW w:w="11289" w:type="dxa"/>
            <w:gridSpan w:val="6"/>
            <w:tcBorders>
              <w:top w:val="nil"/>
              <w:left w:val="nil"/>
              <w:bottom w:val="nil"/>
              <w:right w:val="nil"/>
            </w:tcBorders>
            <w:shd w:val="clear" w:color="auto" w:fill="auto"/>
            <w:noWrap/>
            <w:vAlign w:val="center"/>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P.M. ACTIVITY SCHEDULE</w:t>
            </w:r>
          </w:p>
        </w:tc>
      </w:tr>
      <w:tr w:rsidR="00E32D64" w:rsidRPr="00E32D64" w:rsidTr="00E32D64">
        <w:trPr>
          <w:trHeight w:val="330"/>
        </w:trPr>
        <w:tc>
          <w:tcPr>
            <w:tcW w:w="2014"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Kindergarten</w:t>
            </w:r>
          </w:p>
        </w:tc>
        <w:tc>
          <w:tcPr>
            <w:tcW w:w="1855"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1st</w:t>
            </w:r>
          </w:p>
        </w:tc>
        <w:tc>
          <w:tcPr>
            <w:tcW w:w="1855"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2nd</w:t>
            </w:r>
          </w:p>
        </w:tc>
        <w:tc>
          <w:tcPr>
            <w:tcW w:w="1855"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3rd</w:t>
            </w:r>
          </w:p>
        </w:tc>
        <w:tc>
          <w:tcPr>
            <w:tcW w:w="1855"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4th</w:t>
            </w:r>
          </w:p>
        </w:tc>
        <w:tc>
          <w:tcPr>
            <w:tcW w:w="1855" w:type="dxa"/>
            <w:tcBorders>
              <w:top w:val="single" w:sz="4" w:space="0" w:color="auto"/>
              <w:left w:val="nil"/>
              <w:bottom w:val="single" w:sz="8" w:space="0" w:color="auto"/>
              <w:right w:val="single" w:sz="4" w:space="0" w:color="auto"/>
            </w:tcBorders>
            <w:shd w:val="clear" w:color="auto" w:fill="auto"/>
            <w:noWrap/>
            <w:vAlign w:val="bottom"/>
            <w:hideMark/>
          </w:tcPr>
          <w:p w:rsidR="00E32D64" w:rsidRPr="00E32D64" w:rsidRDefault="00E32D64" w:rsidP="00E32D64">
            <w:pPr>
              <w:jc w:val="center"/>
              <w:rPr>
                <w:rFonts w:ascii="Arial" w:eastAsia="Times New Roman" w:hAnsi="Arial" w:cs="Arial"/>
                <w:b/>
                <w:bCs/>
              </w:rPr>
            </w:pPr>
            <w:r w:rsidRPr="00E32D64">
              <w:rPr>
                <w:rFonts w:ascii="Arial" w:eastAsia="Times New Roman" w:hAnsi="Arial" w:cs="Arial"/>
                <w:b/>
                <w:bCs/>
              </w:rPr>
              <w:t>5th</w:t>
            </w:r>
          </w:p>
        </w:tc>
      </w:tr>
      <w:tr w:rsidR="00E32D64" w:rsidRPr="00E32D64" w:rsidTr="00E32D64">
        <w:trPr>
          <w:trHeight w:val="405"/>
        </w:trPr>
        <w:tc>
          <w:tcPr>
            <w:tcW w:w="2014" w:type="dxa"/>
            <w:tcBorders>
              <w:top w:val="nil"/>
              <w:left w:val="nil"/>
              <w:bottom w:val="nil"/>
              <w:right w:val="single" w:sz="4" w:space="0" w:color="auto"/>
            </w:tcBorders>
            <w:shd w:val="clear" w:color="auto" w:fill="auto"/>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855" w:type="dxa"/>
            <w:tcBorders>
              <w:top w:val="nil"/>
              <w:left w:val="nil"/>
              <w:bottom w:val="nil"/>
              <w:right w:val="single" w:sz="4" w:space="0" w:color="auto"/>
            </w:tcBorders>
            <w:shd w:val="clear" w:color="auto" w:fill="auto"/>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855" w:type="dxa"/>
            <w:tcBorders>
              <w:top w:val="nil"/>
              <w:left w:val="nil"/>
              <w:bottom w:val="nil"/>
              <w:right w:val="single" w:sz="4" w:space="0" w:color="auto"/>
            </w:tcBorders>
            <w:shd w:val="clear" w:color="auto" w:fill="auto"/>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855" w:type="dxa"/>
            <w:tcBorders>
              <w:top w:val="nil"/>
              <w:left w:val="nil"/>
              <w:bottom w:val="nil"/>
              <w:right w:val="single" w:sz="4" w:space="0" w:color="auto"/>
            </w:tcBorders>
            <w:shd w:val="clear" w:color="auto" w:fill="auto"/>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855" w:type="dxa"/>
            <w:tcBorders>
              <w:top w:val="nil"/>
              <w:left w:val="nil"/>
              <w:bottom w:val="nil"/>
              <w:right w:val="single" w:sz="4" w:space="0" w:color="auto"/>
            </w:tcBorders>
            <w:shd w:val="clear" w:color="auto" w:fill="auto"/>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c>
          <w:tcPr>
            <w:tcW w:w="1855" w:type="dxa"/>
            <w:tcBorders>
              <w:top w:val="nil"/>
              <w:left w:val="nil"/>
              <w:bottom w:val="nil"/>
              <w:right w:val="single" w:sz="4" w:space="0" w:color="auto"/>
            </w:tcBorders>
            <w:shd w:val="clear" w:color="auto" w:fill="auto"/>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HOMEROOM</w:t>
            </w:r>
          </w:p>
        </w:tc>
      </w:tr>
      <w:tr w:rsidR="00E32D64" w:rsidRPr="00E32D64" w:rsidTr="00E32D64">
        <w:trPr>
          <w:trHeight w:val="405"/>
        </w:trPr>
        <w:tc>
          <w:tcPr>
            <w:tcW w:w="2014"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c>
          <w:tcPr>
            <w:tcW w:w="1855"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c>
          <w:tcPr>
            <w:tcW w:w="1855"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c>
          <w:tcPr>
            <w:tcW w:w="1855"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c>
          <w:tcPr>
            <w:tcW w:w="1855"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c>
          <w:tcPr>
            <w:tcW w:w="1855"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8:00 - 9:00              MATH</w:t>
            </w:r>
          </w:p>
        </w:tc>
      </w:tr>
      <w:tr w:rsidR="00E32D64" w:rsidRPr="00E32D64" w:rsidTr="00E32D64">
        <w:trPr>
          <w:trHeight w:val="405"/>
        </w:trPr>
        <w:tc>
          <w:tcPr>
            <w:tcW w:w="2014"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9:00 - 9:30   READING/ LANGUAGE               </w:t>
            </w:r>
          </w:p>
        </w:tc>
        <w:tc>
          <w:tcPr>
            <w:tcW w:w="1855"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9:00 - 9:30   READING/ LANGUAGE               </w:t>
            </w:r>
          </w:p>
        </w:tc>
        <w:tc>
          <w:tcPr>
            <w:tcW w:w="1855"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9:00 - 9:30   READING/ LANGUAGE               </w:t>
            </w:r>
          </w:p>
        </w:tc>
        <w:tc>
          <w:tcPr>
            <w:tcW w:w="1855"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9:00 - 10:00    READING/ LANGUAGE           </w:t>
            </w:r>
          </w:p>
        </w:tc>
        <w:tc>
          <w:tcPr>
            <w:tcW w:w="1855"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9:00 - 9:30 READING/ LANGUAGE           </w:t>
            </w:r>
          </w:p>
        </w:tc>
        <w:tc>
          <w:tcPr>
            <w:tcW w:w="1855" w:type="dxa"/>
            <w:vMerge w:val="restart"/>
            <w:tcBorders>
              <w:top w:val="nil"/>
              <w:left w:val="single" w:sz="4" w:space="0" w:color="auto"/>
              <w:bottom w:val="single" w:sz="4" w:space="0" w:color="000000"/>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9:00 - 9:30            CHAMORRO                </w:t>
            </w:r>
          </w:p>
        </w:tc>
      </w:tr>
      <w:tr w:rsidR="00E32D64" w:rsidRPr="00E32D64" w:rsidTr="00E32D64">
        <w:trPr>
          <w:trHeight w:val="405"/>
        </w:trPr>
        <w:tc>
          <w:tcPr>
            <w:tcW w:w="2014"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tcBorders>
              <w:top w:val="nil"/>
              <w:left w:val="nil"/>
              <w:bottom w:val="single" w:sz="4" w:space="0" w:color="auto"/>
              <w:right w:val="single" w:sz="4" w:space="0" w:color="auto"/>
            </w:tcBorders>
            <w:shd w:val="clear" w:color="000000" w:fill="7B7B7B"/>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9:30-9:45  RECESS</w:t>
            </w:r>
          </w:p>
        </w:tc>
        <w:tc>
          <w:tcPr>
            <w:tcW w:w="1855" w:type="dxa"/>
            <w:tcBorders>
              <w:top w:val="nil"/>
              <w:left w:val="nil"/>
              <w:bottom w:val="single" w:sz="4" w:space="0" w:color="auto"/>
              <w:right w:val="single" w:sz="4" w:space="0" w:color="auto"/>
            </w:tcBorders>
            <w:shd w:val="clear" w:color="000000" w:fill="7B7B7B"/>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9:30-9:45  RECESS</w:t>
            </w:r>
          </w:p>
        </w:tc>
        <w:tc>
          <w:tcPr>
            <w:tcW w:w="1855" w:type="dxa"/>
            <w:tcBorders>
              <w:top w:val="nil"/>
              <w:left w:val="nil"/>
              <w:bottom w:val="single" w:sz="4" w:space="0" w:color="auto"/>
              <w:right w:val="single" w:sz="4" w:space="0" w:color="auto"/>
            </w:tcBorders>
            <w:shd w:val="clear" w:color="000000" w:fill="7B7B7B"/>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9:30-9:45  RECESS</w:t>
            </w: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val="restart"/>
            <w:tcBorders>
              <w:top w:val="nil"/>
              <w:left w:val="single" w:sz="4" w:space="0" w:color="auto"/>
              <w:bottom w:val="single" w:sz="4" w:space="0" w:color="000000"/>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9:30 - 10:00            CHAMORRO                </w:t>
            </w:r>
          </w:p>
        </w:tc>
        <w:tc>
          <w:tcPr>
            <w:tcW w:w="1855"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9:30 - 10:00    READING/ LANGUAGE           </w:t>
            </w:r>
          </w:p>
        </w:tc>
      </w:tr>
      <w:tr w:rsidR="00E32D64" w:rsidRPr="00E32D64" w:rsidTr="00E32D64">
        <w:trPr>
          <w:trHeight w:val="405"/>
        </w:trPr>
        <w:tc>
          <w:tcPr>
            <w:tcW w:w="2014" w:type="dxa"/>
            <w:vMerge w:val="restart"/>
            <w:tcBorders>
              <w:top w:val="nil"/>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9:45 - 10:45   READING/ LANGUAGE                </w:t>
            </w:r>
          </w:p>
        </w:tc>
        <w:tc>
          <w:tcPr>
            <w:tcW w:w="1855" w:type="dxa"/>
            <w:vMerge w:val="restart"/>
            <w:tcBorders>
              <w:top w:val="nil"/>
              <w:left w:val="single" w:sz="4" w:space="0" w:color="auto"/>
              <w:bottom w:val="single" w:sz="4" w:space="0" w:color="000000"/>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9:45 - 10:45  READING/ LANGUAGE                </w:t>
            </w:r>
          </w:p>
        </w:tc>
        <w:tc>
          <w:tcPr>
            <w:tcW w:w="1855" w:type="dxa"/>
            <w:vMerge w:val="restart"/>
            <w:tcBorders>
              <w:top w:val="nil"/>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9:45 - 10:15           READING/ LANGUAGE                </w:t>
            </w: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tcBorders>
              <w:top w:val="nil"/>
              <w:left w:val="nil"/>
              <w:bottom w:val="single" w:sz="4" w:space="0" w:color="auto"/>
              <w:right w:val="single" w:sz="4" w:space="0" w:color="auto"/>
            </w:tcBorders>
            <w:shd w:val="clear" w:color="000000" w:fill="7B7B7B"/>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55" w:type="dxa"/>
            <w:tcBorders>
              <w:top w:val="nil"/>
              <w:left w:val="nil"/>
              <w:bottom w:val="single" w:sz="4" w:space="0" w:color="auto"/>
              <w:right w:val="single" w:sz="4" w:space="0" w:color="auto"/>
            </w:tcBorders>
            <w:shd w:val="clear" w:color="000000" w:fill="7B7B7B"/>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c>
          <w:tcPr>
            <w:tcW w:w="1855" w:type="dxa"/>
            <w:tcBorders>
              <w:top w:val="nil"/>
              <w:left w:val="nil"/>
              <w:bottom w:val="single" w:sz="4" w:space="0" w:color="auto"/>
              <w:right w:val="single" w:sz="4" w:space="0" w:color="auto"/>
            </w:tcBorders>
            <w:shd w:val="clear" w:color="000000" w:fill="7B7B7B"/>
            <w:vAlign w:val="center"/>
            <w:hideMark/>
          </w:tcPr>
          <w:p w:rsidR="00E32D64" w:rsidRPr="00E32D64" w:rsidRDefault="00E32D64" w:rsidP="00E32D64">
            <w:pPr>
              <w:rPr>
                <w:rFonts w:ascii="Arial" w:eastAsia="Times New Roman" w:hAnsi="Arial" w:cs="Arial"/>
                <w:b/>
                <w:bCs/>
                <w:sz w:val="18"/>
                <w:szCs w:val="18"/>
              </w:rPr>
            </w:pPr>
            <w:r w:rsidRPr="00E32D64">
              <w:rPr>
                <w:rFonts w:ascii="Arial" w:eastAsia="Times New Roman" w:hAnsi="Arial" w:cs="Arial"/>
                <w:b/>
                <w:bCs/>
                <w:sz w:val="18"/>
                <w:szCs w:val="18"/>
              </w:rPr>
              <w:t>10:00 - 10:15 RECESS</w:t>
            </w: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val="restart"/>
            <w:tcBorders>
              <w:top w:val="nil"/>
              <w:left w:val="single" w:sz="4" w:space="0" w:color="auto"/>
              <w:bottom w:val="single" w:sz="4" w:space="0" w:color="000000"/>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10:15 - 10:45          CHAMORRO                </w:t>
            </w:r>
          </w:p>
        </w:tc>
        <w:tc>
          <w:tcPr>
            <w:tcW w:w="1855" w:type="dxa"/>
            <w:vMerge w:val="restart"/>
            <w:tcBorders>
              <w:top w:val="nil"/>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10:15 - 10:45 READING/ LANGUAGE                   </w:t>
            </w:r>
          </w:p>
        </w:tc>
        <w:tc>
          <w:tcPr>
            <w:tcW w:w="1855" w:type="dxa"/>
            <w:vMerge w:val="restart"/>
            <w:tcBorders>
              <w:top w:val="nil"/>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10:15 - 11:15    READING/ LANGUAGE                   </w:t>
            </w:r>
          </w:p>
        </w:tc>
        <w:tc>
          <w:tcPr>
            <w:tcW w:w="1855" w:type="dxa"/>
            <w:vMerge w:val="restart"/>
            <w:tcBorders>
              <w:top w:val="nil"/>
              <w:left w:val="single" w:sz="4" w:space="0" w:color="auto"/>
              <w:bottom w:val="single" w:sz="4" w:space="0" w:color="auto"/>
              <w:right w:val="single" w:sz="4" w:space="0" w:color="auto"/>
            </w:tcBorders>
            <w:shd w:val="clear" w:color="000000" w:fill="00B0F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10:15 - 11:15    READING/ LANGUAGE                   </w:t>
            </w: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val="restart"/>
            <w:tcBorders>
              <w:top w:val="nil"/>
              <w:left w:val="single" w:sz="4" w:space="0" w:color="auto"/>
              <w:bottom w:val="single" w:sz="4" w:space="0" w:color="000000"/>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10:45 - 11:15             CONTENT</w:t>
            </w:r>
          </w:p>
        </w:tc>
        <w:tc>
          <w:tcPr>
            <w:tcW w:w="1855" w:type="dxa"/>
            <w:vMerge w:val="restart"/>
            <w:tcBorders>
              <w:top w:val="nil"/>
              <w:left w:val="single" w:sz="4" w:space="0" w:color="auto"/>
              <w:bottom w:val="single" w:sz="4" w:space="0" w:color="000000"/>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10:45 - 11:15             CONTENT</w:t>
            </w:r>
          </w:p>
        </w:tc>
        <w:tc>
          <w:tcPr>
            <w:tcW w:w="1855" w:type="dxa"/>
            <w:vMerge w:val="restart"/>
            <w:tcBorders>
              <w:top w:val="nil"/>
              <w:left w:val="single" w:sz="4" w:space="0" w:color="auto"/>
              <w:bottom w:val="single" w:sz="4" w:space="0" w:color="000000"/>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10:45 - 11:15             CONTENT</w:t>
            </w:r>
          </w:p>
        </w:tc>
        <w:tc>
          <w:tcPr>
            <w:tcW w:w="1855" w:type="dxa"/>
            <w:vMerge w:val="restart"/>
            <w:tcBorders>
              <w:top w:val="nil"/>
              <w:left w:val="single" w:sz="4" w:space="0" w:color="auto"/>
              <w:bottom w:val="single" w:sz="4" w:space="0" w:color="000000"/>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10:45 - 11:15      CHAMORRO                </w:t>
            </w: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855"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855"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11:15 - 12:00         LUNCH</w:t>
            </w:r>
          </w:p>
        </w:tc>
        <w:tc>
          <w:tcPr>
            <w:tcW w:w="1855"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11:15 - 12:15           CONTENT             </w:t>
            </w:r>
          </w:p>
        </w:tc>
        <w:tc>
          <w:tcPr>
            <w:tcW w:w="1855"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11:15 - 12:15           CONTENT             </w:t>
            </w:r>
          </w:p>
        </w:tc>
        <w:tc>
          <w:tcPr>
            <w:tcW w:w="1855"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 xml:space="preserve">11:15 - 12:15           CONTENT             </w:t>
            </w: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val="restart"/>
            <w:tcBorders>
              <w:top w:val="nil"/>
              <w:left w:val="single" w:sz="4" w:space="0" w:color="auto"/>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12:00 - 12:30          CHAMORRO</w:t>
            </w:r>
          </w:p>
        </w:tc>
        <w:tc>
          <w:tcPr>
            <w:tcW w:w="1855" w:type="dxa"/>
            <w:vMerge w:val="restart"/>
            <w:tcBorders>
              <w:top w:val="nil"/>
              <w:left w:val="single" w:sz="4" w:space="0" w:color="auto"/>
              <w:bottom w:val="single" w:sz="4" w:space="0" w:color="auto"/>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12:00 - 12:30         CONTENT</w:t>
            </w:r>
          </w:p>
        </w:tc>
        <w:tc>
          <w:tcPr>
            <w:tcW w:w="1855" w:type="dxa"/>
            <w:vMerge w:val="restart"/>
            <w:tcBorders>
              <w:top w:val="nil"/>
              <w:left w:val="single" w:sz="4" w:space="0" w:color="auto"/>
              <w:bottom w:val="single" w:sz="4" w:space="0" w:color="000000"/>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12:00 - 1:00         CONTENT</w:t>
            </w: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12:15 - 1:00        Lunch</w:t>
            </w:r>
          </w:p>
        </w:tc>
        <w:tc>
          <w:tcPr>
            <w:tcW w:w="1855"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12:15 - 1:00        Lunch</w:t>
            </w:r>
          </w:p>
        </w:tc>
        <w:tc>
          <w:tcPr>
            <w:tcW w:w="1855" w:type="dxa"/>
            <w:vMerge w:val="restart"/>
            <w:tcBorders>
              <w:top w:val="nil"/>
              <w:left w:val="single" w:sz="4" w:space="0" w:color="auto"/>
              <w:bottom w:val="single" w:sz="4" w:space="0" w:color="auto"/>
              <w:right w:val="single" w:sz="4" w:space="0" w:color="auto"/>
            </w:tcBorders>
            <w:shd w:val="clear" w:color="000000" w:fill="FFFF00"/>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12:15 - 1:00        Lunch</w:t>
            </w:r>
          </w:p>
        </w:tc>
      </w:tr>
      <w:tr w:rsidR="00E32D64" w:rsidRPr="00E32D64" w:rsidTr="00E32D64">
        <w:trPr>
          <w:trHeight w:val="405"/>
        </w:trPr>
        <w:tc>
          <w:tcPr>
            <w:tcW w:w="2014" w:type="dxa"/>
            <w:vMerge w:val="restart"/>
            <w:tcBorders>
              <w:top w:val="nil"/>
              <w:left w:val="single" w:sz="4" w:space="0" w:color="auto"/>
              <w:bottom w:val="single" w:sz="4" w:space="0" w:color="000000"/>
              <w:right w:val="single" w:sz="4" w:space="0" w:color="auto"/>
            </w:tcBorders>
            <w:shd w:val="clear" w:color="000000" w:fill="548235"/>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12:30 - 1:00         CONTENT</w:t>
            </w:r>
          </w:p>
        </w:tc>
        <w:tc>
          <w:tcPr>
            <w:tcW w:w="1855" w:type="dxa"/>
            <w:vMerge w:val="restart"/>
            <w:tcBorders>
              <w:top w:val="nil"/>
              <w:left w:val="single" w:sz="4" w:space="0" w:color="auto"/>
              <w:bottom w:val="single" w:sz="4" w:space="0" w:color="auto"/>
              <w:right w:val="single" w:sz="4" w:space="0" w:color="auto"/>
            </w:tcBorders>
            <w:shd w:val="clear" w:color="000000" w:fill="FFD966"/>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12:30 - 1:00               CHAMORRO</w:t>
            </w: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000000"/>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val="restart"/>
            <w:tcBorders>
              <w:top w:val="nil"/>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55" w:type="dxa"/>
            <w:vMerge w:val="restart"/>
            <w:tcBorders>
              <w:top w:val="nil"/>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55" w:type="dxa"/>
            <w:vMerge w:val="restart"/>
            <w:tcBorders>
              <w:top w:val="nil"/>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55" w:type="dxa"/>
            <w:vMerge w:val="restart"/>
            <w:tcBorders>
              <w:top w:val="nil"/>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55" w:type="dxa"/>
            <w:vMerge w:val="restart"/>
            <w:tcBorders>
              <w:top w:val="nil"/>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c>
          <w:tcPr>
            <w:tcW w:w="1855" w:type="dxa"/>
            <w:vMerge w:val="restart"/>
            <w:tcBorders>
              <w:top w:val="nil"/>
              <w:left w:val="single" w:sz="4" w:space="0" w:color="auto"/>
              <w:bottom w:val="single" w:sz="4" w:space="0" w:color="auto"/>
              <w:right w:val="single" w:sz="4" w:space="0" w:color="auto"/>
            </w:tcBorders>
            <w:shd w:val="clear" w:color="000000" w:fill="F4B084"/>
            <w:vAlign w:val="center"/>
            <w:hideMark/>
          </w:tcPr>
          <w:p w:rsidR="00E32D64" w:rsidRPr="00E32D64" w:rsidRDefault="00E32D64" w:rsidP="00E32D64">
            <w:pPr>
              <w:jc w:val="center"/>
              <w:rPr>
                <w:rFonts w:ascii="Arial" w:eastAsia="Times New Roman" w:hAnsi="Arial" w:cs="Arial"/>
                <w:b/>
                <w:bCs/>
                <w:sz w:val="20"/>
                <w:szCs w:val="20"/>
              </w:rPr>
            </w:pPr>
            <w:r w:rsidRPr="00E32D64">
              <w:rPr>
                <w:rFonts w:ascii="Arial" w:eastAsia="Times New Roman" w:hAnsi="Arial" w:cs="Arial"/>
                <w:b/>
                <w:bCs/>
                <w:sz w:val="20"/>
                <w:szCs w:val="20"/>
              </w:rPr>
              <w:t>1:00 - 2:00                    ACTIVITY</w:t>
            </w: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r w:rsidR="00E32D64" w:rsidRPr="00E32D64" w:rsidTr="00E32D64">
        <w:trPr>
          <w:trHeight w:val="405"/>
        </w:trPr>
        <w:tc>
          <w:tcPr>
            <w:tcW w:w="2014"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rsidR="00E32D64" w:rsidRPr="00E32D64" w:rsidRDefault="00E32D64" w:rsidP="00E32D64">
            <w:pPr>
              <w:rPr>
                <w:rFonts w:ascii="Arial" w:eastAsia="Times New Roman" w:hAnsi="Arial" w:cs="Arial"/>
                <w:b/>
                <w:bCs/>
                <w:sz w:val="20"/>
                <w:szCs w:val="20"/>
              </w:rPr>
            </w:pPr>
          </w:p>
        </w:tc>
      </w:tr>
    </w:tbl>
    <w:p w:rsidR="00E32D64" w:rsidRDefault="00E32D64" w:rsidP="00EC539D">
      <w:pPr>
        <w:jc w:val="center"/>
        <w:rPr>
          <w:sz w:val="28"/>
          <w:szCs w:val="28"/>
        </w:rPr>
      </w:pPr>
    </w:p>
    <w:p w:rsidR="00E32D64" w:rsidRDefault="00E32D64" w:rsidP="00EC539D">
      <w:pPr>
        <w:jc w:val="center"/>
        <w:rPr>
          <w:sz w:val="28"/>
          <w:szCs w:val="28"/>
        </w:rPr>
      </w:pPr>
    </w:p>
    <w:p w:rsidR="00E32D64" w:rsidRPr="00FF3840" w:rsidRDefault="00E32D64" w:rsidP="00E32D64">
      <w:pPr>
        <w:pStyle w:val="Title"/>
        <w:jc w:val="left"/>
      </w:pPr>
      <w:r>
        <w:rPr>
          <w:noProof/>
        </w:rPr>
        <w:lastRenderedPageBreak/>
        <w:drawing>
          <wp:anchor distT="0" distB="0" distL="114300" distR="114300" simplePos="0" relativeHeight="251672576" behindDoc="0" locked="0" layoutInCell="1" allowOverlap="1" wp14:anchorId="4A13B617" wp14:editId="713D62B3">
            <wp:simplePos x="914400" y="914400"/>
            <wp:positionH relativeFrom="margin">
              <wp:align>center</wp:align>
            </wp:positionH>
            <wp:positionV relativeFrom="margin">
              <wp:align>top</wp:align>
            </wp:positionV>
            <wp:extent cx="5486400" cy="817123"/>
            <wp:effectExtent l="0" t="0" r="0" b="2540"/>
            <wp:wrapSquare wrapText="bothSides"/>
            <wp:docPr id="28" name="Picture 28" descr="guam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amse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17123"/>
                    </a:xfrm>
                    <a:prstGeom prst="rect">
                      <a:avLst/>
                    </a:prstGeom>
                    <a:noFill/>
                    <a:ln>
                      <a:noFill/>
                    </a:ln>
                  </pic:spPr>
                </pic:pic>
              </a:graphicData>
            </a:graphic>
          </wp:anchor>
        </w:drawing>
      </w:r>
      <w:r w:rsidR="00FF3840">
        <w:t xml:space="preserve">                           </w:t>
      </w:r>
      <w:r w:rsidRPr="0067230B">
        <w:rPr>
          <w:color w:val="0F243E"/>
        </w:rPr>
        <w:t xml:space="preserve">            </w:t>
      </w:r>
      <w:r>
        <w:rPr>
          <w:color w:val="0F243E"/>
        </w:rPr>
        <w:t xml:space="preserve">           </w:t>
      </w:r>
      <w:r w:rsidRPr="0067230B">
        <w:rPr>
          <w:color w:val="0F243E"/>
        </w:rPr>
        <w:t xml:space="preserve">  Wettengel Elementary School </w:t>
      </w:r>
    </w:p>
    <w:p w:rsidR="00E32D64" w:rsidRPr="0067230B" w:rsidRDefault="00E32D64" w:rsidP="00E32D64">
      <w:pPr>
        <w:pStyle w:val="Title"/>
        <w:jc w:val="left"/>
        <w:rPr>
          <w:color w:val="0F243E"/>
        </w:rPr>
      </w:pPr>
    </w:p>
    <w:p w:rsidR="00E32D64" w:rsidRPr="00FF3840" w:rsidRDefault="00E32D64" w:rsidP="00FF3840">
      <w:pPr>
        <w:jc w:val="both"/>
        <w:rPr>
          <w:color w:val="0F243E"/>
          <w:sz w:val="22"/>
          <w:szCs w:val="22"/>
        </w:rPr>
      </w:pPr>
      <w:r w:rsidRPr="00FF3840">
        <w:rPr>
          <w:color w:val="0F243E"/>
          <w:sz w:val="22"/>
          <w:szCs w:val="22"/>
        </w:rPr>
        <w:t xml:space="preserve">WES SCHOOL COUNSELOR PROGRAM  </w:t>
      </w:r>
    </w:p>
    <w:p w:rsidR="00E32D64" w:rsidRPr="00FF3840" w:rsidRDefault="00E32D64" w:rsidP="00FF3840">
      <w:pPr>
        <w:jc w:val="both"/>
        <w:rPr>
          <w:color w:val="0F243E"/>
          <w:sz w:val="22"/>
          <w:szCs w:val="22"/>
        </w:rPr>
      </w:pPr>
      <w:r w:rsidRPr="00FF3840">
        <w:rPr>
          <w:color w:val="0F243E"/>
          <w:sz w:val="22"/>
          <w:szCs w:val="22"/>
        </w:rPr>
        <w:t>(This program is based on the American School Counseling Association (ASCA) National Model of Counseling. A local model called Guam Comprehensive School Counseling Program Model K-12 (GCSCPM K-12) has been recently approved and signed by the Superintendent Jon J.P. Fernandez on January 10, 2014. WES School Counselor is one of the Team Leaders in the DOE district who facilitated the process of awareness, adoption, implementation cycle.</w:t>
      </w:r>
    </w:p>
    <w:p w:rsidR="00E32D64" w:rsidRPr="00FF3840" w:rsidRDefault="00E32D64" w:rsidP="00FF3840">
      <w:pPr>
        <w:jc w:val="both"/>
        <w:rPr>
          <w:color w:val="0F243E"/>
          <w:sz w:val="22"/>
          <w:szCs w:val="22"/>
        </w:rPr>
      </w:pPr>
      <w:r w:rsidRPr="00FF3840">
        <w:rPr>
          <w:color w:val="0F243E"/>
          <w:sz w:val="22"/>
          <w:szCs w:val="22"/>
        </w:rPr>
        <w:t xml:space="preserve"> </w:t>
      </w:r>
    </w:p>
    <w:p w:rsidR="00E32D64" w:rsidRPr="00FF3840" w:rsidRDefault="00E32D64" w:rsidP="00FF3840">
      <w:pPr>
        <w:jc w:val="both"/>
        <w:rPr>
          <w:color w:val="0F243E"/>
          <w:sz w:val="22"/>
          <w:szCs w:val="22"/>
        </w:rPr>
      </w:pPr>
      <w:r w:rsidRPr="00FF3840">
        <w:rPr>
          <w:color w:val="0F243E"/>
          <w:sz w:val="22"/>
          <w:szCs w:val="22"/>
        </w:rPr>
        <w:t>PROGRAMMATIC DELIVERY</w:t>
      </w:r>
    </w:p>
    <w:p w:rsidR="00E32D64" w:rsidRPr="00FF3840" w:rsidRDefault="00E32D64" w:rsidP="00FF3840">
      <w:pPr>
        <w:jc w:val="both"/>
        <w:rPr>
          <w:color w:val="0F243E"/>
          <w:sz w:val="22"/>
          <w:szCs w:val="22"/>
        </w:rPr>
      </w:pPr>
      <w:r w:rsidRPr="00FF3840">
        <w:rPr>
          <w:color w:val="0F243E"/>
          <w:sz w:val="22"/>
          <w:szCs w:val="22"/>
        </w:rPr>
        <w:t>The school counselor is a professional educator with a mental health perspective who understand and respond to the challenges presented by today’s diverse student population and  ensure the delivery of the school counseling program for the school year 2013-14:</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color w:val="0F243E"/>
          <w:sz w:val="22"/>
          <w:szCs w:val="22"/>
        </w:rPr>
        <w:t>COUNSELING is a confidential relationship that the counselor conducts with students individually and in small groups to help them resolve or cope constructively with their problems and developmental concerns.</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color w:val="0F243E"/>
          <w:sz w:val="22"/>
          <w:szCs w:val="22"/>
        </w:rPr>
        <w:t>LARGE GROUP GUIDANCE is a planned, developmental program of guidance activities, designed to foster students’ academic, career, and personal/social development. It is provided for all students through a collaborative effort by counselors and teachers.</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color w:val="0F243E"/>
          <w:sz w:val="22"/>
          <w:szCs w:val="22"/>
        </w:rPr>
        <w:t>CONSULTATION is a collaborative partnership in which the counselor works with parents, teachers, administrators, school psychologists, social workers, visiting teachers, medical professionals and community health personnel in order to plan and implement strategies to help students be successful in the education system.</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color w:val="0F243E"/>
          <w:sz w:val="22"/>
          <w:szCs w:val="22"/>
        </w:rPr>
        <w:t>COORDINATION is a leadership process in which the counselor helps organize, manage and evaluate the school counseling program. The counselor assists parents in obtaining needed services for their children through a referral and follow-up process and serves as liaison between the school and community agencies so that they may collaborate in efforts to help students.</w:t>
      </w:r>
    </w:p>
    <w:p w:rsidR="00E32D64" w:rsidRPr="00FF3840" w:rsidRDefault="00E32D64" w:rsidP="00FF3840">
      <w:pPr>
        <w:jc w:val="both"/>
        <w:rPr>
          <w:color w:val="0F243E"/>
          <w:sz w:val="22"/>
          <w:szCs w:val="22"/>
        </w:rPr>
      </w:pPr>
    </w:p>
    <w:p w:rsidR="00E32D64" w:rsidRPr="00FF3840" w:rsidRDefault="00E32D64" w:rsidP="00FF3840">
      <w:pPr>
        <w:jc w:val="both"/>
        <w:rPr>
          <w:b/>
          <w:color w:val="0F243E"/>
          <w:sz w:val="22"/>
          <w:szCs w:val="22"/>
        </w:rPr>
      </w:pPr>
      <w:r w:rsidRPr="00FF3840">
        <w:rPr>
          <w:b/>
          <w:color w:val="0F243E"/>
          <w:sz w:val="22"/>
          <w:szCs w:val="22"/>
        </w:rPr>
        <w:t>PROGRAMMATIC DELIVERY</w:t>
      </w:r>
    </w:p>
    <w:p w:rsidR="00E32D64" w:rsidRPr="00FF3840" w:rsidRDefault="00E32D64" w:rsidP="00FF3840">
      <w:pPr>
        <w:jc w:val="both"/>
        <w:rPr>
          <w:color w:val="0F243E"/>
          <w:sz w:val="22"/>
          <w:szCs w:val="22"/>
        </w:rPr>
      </w:pPr>
      <w:r w:rsidRPr="00FF3840">
        <w:rPr>
          <w:color w:val="0F243E"/>
          <w:sz w:val="22"/>
          <w:szCs w:val="22"/>
        </w:rPr>
        <w:t>The school counselor will spend  approximately the following time in each component area to ensure the delivery of the school counseling program.</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color w:val="0F243E"/>
          <w:sz w:val="22"/>
          <w:szCs w:val="22"/>
        </w:rPr>
        <w:t>30% of my time delivering guidance curriculum (12 hrs/wk)</w:t>
      </w:r>
    </w:p>
    <w:p w:rsidR="00E32D64" w:rsidRPr="00FF3840" w:rsidRDefault="00E32D64" w:rsidP="00FF3840">
      <w:pPr>
        <w:jc w:val="both"/>
        <w:rPr>
          <w:color w:val="0F243E"/>
          <w:sz w:val="22"/>
          <w:szCs w:val="22"/>
        </w:rPr>
      </w:pPr>
      <w:r w:rsidRPr="00FF3840">
        <w:rPr>
          <w:color w:val="0F243E"/>
          <w:sz w:val="22"/>
          <w:szCs w:val="22"/>
        </w:rPr>
        <w:t>10% of my time with individual planning (4 hrs/wk)</w:t>
      </w:r>
    </w:p>
    <w:p w:rsidR="00E32D64" w:rsidRPr="00FF3840" w:rsidRDefault="00E32D64" w:rsidP="00FF3840">
      <w:pPr>
        <w:jc w:val="both"/>
        <w:rPr>
          <w:color w:val="0F243E"/>
          <w:sz w:val="22"/>
          <w:szCs w:val="22"/>
        </w:rPr>
      </w:pPr>
      <w:r w:rsidRPr="00FF3840">
        <w:rPr>
          <w:color w:val="0F243E"/>
          <w:sz w:val="22"/>
          <w:szCs w:val="22"/>
        </w:rPr>
        <w:t>45% of my time with responsive services (18 hrs/wk)</w:t>
      </w:r>
    </w:p>
    <w:p w:rsidR="00E32D64" w:rsidRPr="00FF3840" w:rsidRDefault="00E32D64" w:rsidP="00FF3840">
      <w:pPr>
        <w:jc w:val="both"/>
        <w:rPr>
          <w:color w:val="0F243E"/>
          <w:sz w:val="22"/>
          <w:szCs w:val="22"/>
        </w:rPr>
      </w:pPr>
      <w:r w:rsidRPr="00FF3840">
        <w:rPr>
          <w:color w:val="0F243E"/>
          <w:sz w:val="22"/>
          <w:szCs w:val="22"/>
        </w:rPr>
        <w:t>15% of my time with system support (6hrs/wk)</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b/>
          <w:color w:val="0F243E"/>
          <w:sz w:val="22"/>
          <w:szCs w:val="22"/>
        </w:rPr>
        <w:lastRenderedPageBreak/>
        <w:t>School Counseling Lessons and/or small groups is delivered in the academic, career and personal/social domain</w:t>
      </w:r>
      <w:r w:rsidRPr="00FF3840">
        <w:rPr>
          <w:color w:val="0F243E"/>
          <w:sz w:val="22"/>
          <w:szCs w:val="22"/>
        </w:rPr>
        <w:t>.</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color w:val="0F243E"/>
          <w:sz w:val="22"/>
          <w:szCs w:val="22"/>
        </w:rPr>
        <w:t>Academic: Study Skills, test taking skills, organization, personal academic goals</w:t>
      </w:r>
    </w:p>
    <w:p w:rsidR="00E32D64" w:rsidRPr="00FF3840" w:rsidRDefault="00E32D64" w:rsidP="00FF3840">
      <w:pPr>
        <w:jc w:val="both"/>
        <w:rPr>
          <w:color w:val="0F243E"/>
          <w:sz w:val="22"/>
          <w:szCs w:val="22"/>
        </w:rPr>
      </w:pPr>
      <w:r w:rsidRPr="00FF3840">
        <w:rPr>
          <w:color w:val="0F243E"/>
          <w:sz w:val="22"/>
          <w:szCs w:val="22"/>
        </w:rPr>
        <w:t>Career: Career awareness, career interest, middle school preparation</w:t>
      </w:r>
    </w:p>
    <w:p w:rsidR="00E32D64" w:rsidRPr="00FF3840" w:rsidRDefault="00E32D64" w:rsidP="00FF3840">
      <w:pPr>
        <w:jc w:val="both"/>
        <w:rPr>
          <w:color w:val="0F243E"/>
          <w:sz w:val="22"/>
          <w:szCs w:val="22"/>
        </w:rPr>
      </w:pPr>
      <w:r w:rsidRPr="00FF3840">
        <w:rPr>
          <w:color w:val="0F243E"/>
          <w:sz w:val="22"/>
          <w:szCs w:val="22"/>
        </w:rPr>
        <w:t>Personal/Social: Self-esteem, personal goals, family issues, anger management, friendship issues, truancy issues, Rainbows (divorce, death, deployment, incarceration issues),Peer Mediation Group (violence prevention, conflict resolution)</w:t>
      </w:r>
    </w:p>
    <w:p w:rsidR="00E32D64" w:rsidRPr="00FF3840" w:rsidRDefault="00E32D64" w:rsidP="00FF3840">
      <w:pPr>
        <w:jc w:val="both"/>
        <w:rPr>
          <w:color w:val="0F243E"/>
          <w:sz w:val="22"/>
          <w:szCs w:val="22"/>
        </w:rPr>
      </w:pPr>
    </w:p>
    <w:p w:rsidR="00E32D64" w:rsidRPr="00FF3840" w:rsidRDefault="00E32D64" w:rsidP="00FF3840">
      <w:pPr>
        <w:jc w:val="both"/>
        <w:rPr>
          <w:b/>
          <w:color w:val="0F243E"/>
          <w:sz w:val="22"/>
          <w:szCs w:val="22"/>
        </w:rPr>
      </w:pPr>
      <w:r w:rsidRPr="00FF3840">
        <w:rPr>
          <w:b/>
          <w:color w:val="0F243E"/>
          <w:sz w:val="22"/>
          <w:szCs w:val="22"/>
        </w:rPr>
        <w:t>Programs and services presented and available to faculty and  staff include:</w:t>
      </w:r>
    </w:p>
    <w:p w:rsidR="00E32D64" w:rsidRPr="00FF3840" w:rsidRDefault="00E32D64" w:rsidP="00FF3840">
      <w:pPr>
        <w:jc w:val="both"/>
        <w:rPr>
          <w:color w:val="0F243E"/>
          <w:sz w:val="22"/>
          <w:szCs w:val="22"/>
        </w:rPr>
      </w:pPr>
      <w:r w:rsidRPr="00FF3840">
        <w:rPr>
          <w:color w:val="0F243E"/>
          <w:sz w:val="22"/>
          <w:szCs w:val="22"/>
        </w:rPr>
        <w:t>Collaboration (SAT 10, School Climate Cadre), consultation (Child Study Team), counseling related resources ( lesson plans-PBIS or Olweus, behavior contracts, etc), strategies, referrals for students, information, Once a month  Behavior initiatives Training (PBIS, ODRs,SWIS Data, Olweus Bully Prevention Program)</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b/>
          <w:color w:val="0F243E"/>
          <w:sz w:val="22"/>
          <w:szCs w:val="22"/>
        </w:rPr>
        <w:t>Programs and services presented and available to parents include:</w:t>
      </w:r>
      <w:r w:rsidRPr="00FF3840">
        <w:rPr>
          <w:color w:val="0F243E"/>
          <w:sz w:val="22"/>
          <w:szCs w:val="22"/>
        </w:rPr>
        <w:t xml:space="preserve"> Parent education handouts/information,  referrals for behavioral concerns, community resource information (Rainbows and Peer Mediation), collaboration, consultation, child development information, 6</w:t>
      </w:r>
      <w:r w:rsidRPr="00FF3840">
        <w:rPr>
          <w:color w:val="0F243E"/>
          <w:sz w:val="22"/>
          <w:szCs w:val="22"/>
          <w:vertAlign w:val="superscript"/>
        </w:rPr>
        <w:t>th</w:t>
      </w:r>
      <w:r w:rsidRPr="00FF3840">
        <w:rPr>
          <w:color w:val="0F243E"/>
          <w:sz w:val="22"/>
          <w:szCs w:val="22"/>
        </w:rPr>
        <w:t xml:space="preserve"> grade information.</w:t>
      </w:r>
    </w:p>
    <w:p w:rsidR="00E32D64" w:rsidRPr="00FF3840" w:rsidRDefault="00E32D64" w:rsidP="00FF3840">
      <w:pPr>
        <w:jc w:val="both"/>
        <w:rPr>
          <w:color w:val="0F243E"/>
          <w:sz w:val="22"/>
          <w:szCs w:val="22"/>
        </w:rPr>
      </w:pPr>
    </w:p>
    <w:p w:rsidR="00E32D64" w:rsidRPr="00FF3840" w:rsidRDefault="00E32D64" w:rsidP="00FF3840">
      <w:pPr>
        <w:jc w:val="both"/>
        <w:rPr>
          <w:b/>
          <w:color w:val="0F243E"/>
          <w:sz w:val="22"/>
          <w:szCs w:val="22"/>
        </w:rPr>
      </w:pPr>
      <w:r w:rsidRPr="00FF3840">
        <w:rPr>
          <w:b/>
          <w:color w:val="0F243E"/>
          <w:sz w:val="22"/>
          <w:szCs w:val="22"/>
        </w:rPr>
        <w:t>Program and services presented and available to the community include:</w:t>
      </w:r>
    </w:p>
    <w:p w:rsidR="00E32D64" w:rsidRPr="00FF3840" w:rsidRDefault="00E32D64" w:rsidP="00FF3840">
      <w:pPr>
        <w:jc w:val="both"/>
        <w:rPr>
          <w:color w:val="0F243E"/>
          <w:sz w:val="22"/>
          <w:szCs w:val="22"/>
        </w:rPr>
      </w:pPr>
      <w:r w:rsidRPr="00FF3840">
        <w:rPr>
          <w:color w:val="0F243E"/>
          <w:sz w:val="22"/>
          <w:szCs w:val="22"/>
        </w:rPr>
        <w:t>Community resource information, referrals.</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color w:val="0F243E"/>
          <w:sz w:val="22"/>
          <w:szCs w:val="22"/>
          <w:u w:val="single"/>
        </w:rPr>
        <w:t>The School Guidance Counselor will be available to individual students/teachers at the</w:t>
      </w:r>
      <w:r w:rsidRPr="00FF3840">
        <w:rPr>
          <w:color w:val="0F243E"/>
          <w:sz w:val="22"/>
          <w:szCs w:val="22"/>
        </w:rPr>
        <w:t xml:space="preserve"> following times:8:15-2:00 p.m. (ext # 6617)</w:t>
      </w:r>
    </w:p>
    <w:p w:rsidR="00E32D64" w:rsidRPr="00FF3840" w:rsidRDefault="00E32D64" w:rsidP="00FF3840">
      <w:pPr>
        <w:jc w:val="both"/>
        <w:rPr>
          <w:color w:val="0F243E"/>
          <w:sz w:val="22"/>
          <w:szCs w:val="22"/>
        </w:rPr>
      </w:pPr>
      <w:r w:rsidRPr="00FF3840">
        <w:rPr>
          <w:color w:val="0F243E"/>
          <w:sz w:val="22"/>
          <w:szCs w:val="22"/>
        </w:rPr>
        <w:t>(Student walk in if available, by appointment if not available; Parents call or make an appointment; Faculty/staff walk-in or leave note or message)</w:t>
      </w:r>
    </w:p>
    <w:p w:rsidR="00E32D64" w:rsidRPr="00FF3840" w:rsidRDefault="00E32D64" w:rsidP="00FF3840">
      <w:pPr>
        <w:jc w:val="both"/>
        <w:rPr>
          <w:color w:val="0F243E"/>
          <w:sz w:val="22"/>
          <w:szCs w:val="22"/>
        </w:rPr>
      </w:pPr>
    </w:p>
    <w:p w:rsidR="00E32D64" w:rsidRPr="00FF3840" w:rsidRDefault="00E32D64" w:rsidP="00FF3840">
      <w:pPr>
        <w:jc w:val="both"/>
        <w:rPr>
          <w:color w:val="0F243E"/>
          <w:sz w:val="22"/>
          <w:szCs w:val="22"/>
        </w:rPr>
      </w:pPr>
      <w:r w:rsidRPr="00FF3840">
        <w:rPr>
          <w:b/>
          <w:color w:val="0F243E"/>
          <w:sz w:val="22"/>
          <w:szCs w:val="22"/>
        </w:rPr>
        <w:t>PROFESSIONAL DEVELOPMENT</w:t>
      </w:r>
      <w:r w:rsidRPr="00FF3840">
        <w:rPr>
          <w:color w:val="0F243E"/>
          <w:sz w:val="22"/>
          <w:szCs w:val="22"/>
        </w:rPr>
        <w:t>: The school counselor will participate in the following professional development:</w:t>
      </w:r>
    </w:p>
    <w:p w:rsidR="00E32D64" w:rsidRPr="00FF3840" w:rsidRDefault="00E32D64" w:rsidP="00FF3840">
      <w:pPr>
        <w:jc w:val="both"/>
        <w:rPr>
          <w:color w:val="0F243E"/>
          <w:sz w:val="22"/>
          <w:szCs w:val="22"/>
        </w:rPr>
      </w:pPr>
      <w:r w:rsidRPr="00FF3840">
        <w:rPr>
          <w:color w:val="0F243E"/>
          <w:sz w:val="22"/>
          <w:szCs w:val="22"/>
        </w:rPr>
        <w:t>Once a month district SGC meetings, Annual state conference, classes and/or workshops</w:t>
      </w:r>
    </w:p>
    <w:p w:rsidR="00E32D64" w:rsidRPr="00FF3840" w:rsidRDefault="00E32D64" w:rsidP="00FF3840">
      <w:pPr>
        <w:jc w:val="both"/>
        <w:rPr>
          <w:color w:val="0F243E"/>
          <w:sz w:val="22"/>
          <w:szCs w:val="22"/>
        </w:rPr>
      </w:pPr>
    </w:p>
    <w:p w:rsidR="00E32D64" w:rsidRPr="00FF3840" w:rsidRDefault="00E32D64" w:rsidP="00FF3840">
      <w:pPr>
        <w:jc w:val="both"/>
        <w:rPr>
          <w:b/>
          <w:color w:val="0F243E"/>
          <w:sz w:val="22"/>
          <w:szCs w:val="22"/>
        </w:rPr>
      </w:pPr>
      <w:r w:rsidRPr="00FF3840">
        <w:rPr>
          <w:b/>
          <w:color w:val="0F243E"/>
          <w:sz w:val="22"/>
          <w:szCs w:val="22"/>
        </w:rPr>
        <w:t>PROFESSIONAL COLLABORATION</w:t>
      </w:r>
    </w:p>
    <w:p w:rsidR="00E32D64" w:rsidRPr="00FF3840" w:rsidRDefault="00E32D64" w:rsidP="00FF3840">
      <w:pPr>
        <w:jc w:val="both"/>
        <w:rPr>
          <w:color w:val="0F243E"/>
          <w:sz w:val="22"/>
          <w:szCs w:val="22"/>
        </w:rPr>
      </w:pPr>
      <w:r w:rsidRPr="00FF3840">
        <w:rPr>
          <w:color w:val="0F243E"/>
          <w:sz w:val="22"/>
          <w:szCs w:val="22"/>
        </w:rPr>
        <w:t>Meeting with the Administration, Meeting with the grade level team, Meeting with School Climate Cadre (twice a month), Rainbows Committee Meeting(once a month), Peer Mediation Committee Meeting (once a month), Advisory Council meeting (Twice a Year</w:t>
      </w:r>
    </w:p>
    <w:p w:rsidR="00E32D64" w:rsidRPr="00FF3840" w:rsidRDefault="00E32D64" w:rsidP="00E32D64">
      <w:pPr>
        <w:rPr>
          <w:color w:val="0F243E"/>
          <w:sz w:val="22"/>
          <w:szCs w:val="22"/>
        </w:rPr>
      </w:pPr>
    </w:p>
    <w:p w:rsidR="00E32D64" w:rsidRPr="00FF3840" w:rsidRDefault="00E32D64" w:rsidP="00E32D64">
      <w:pPr>
        <w:rPr>
          <w:color w:val="0F243E"/>
          <w:sz w:val="22"/>
          <w:szCs w:val="22"/>
        </w:rPr>
      </w:pPr>
      <w:r w:rsidRPr="00FF3840">
        <w:rPr>
          <w:color w:val="0F243E"/>
          <w:sz w:val="22"/>
          <w:szCs w:val="22"/>
        </w:rPr>
        <w:tab/>
      </w:r>
      <w:r w:rsidRPr="00FF3840">
        <w:rPr>
          <w:color w:val="0F243E"/>
          <w:sz w:val="22"/>
          <w:szCs w:val="22"/>
        </w:rPr>
        <w:tab/>
      </w:r>
      <w:r w:rsidRPr="00FF3840">
        <w:rPr>
          <w:color w:val="0F243E"/>
          <w:sz w:val="22"/>
          <w:szCs w:val="22"/>
        </w:rPr>
        <w:tab/>
      </w:r>
      <w:r w:rsidRPr="00FF3840">
        <w:rPr>
          <w:color w:val="0F243E"/>
          <w:sz w:val="22"/>
          <w:szCs w:val="22"/>
        </w:rPr>
        <w:tab/>
      </w:r>
    </w:p>
    <w:p w:rsidR="00E32D64" w:rsidRPr="00FF3840" w:rsidRDefault="00E32D64" w:rsidP="00E32D64">
      <w:pPr>
        <w:rPr>
          <w:color w:val="0F243E"/>
          <w:sz w:val="22"/>
          <w:szCs w:val="22"/>
        </w:rPr>
      </w:pPr>
      <w:r w:rsidRPr="00FF3840">
        <w:rPr>
          <w:color w:val="0F243E"/>
          <w:sz w:val="22"/>
          <w:szCs w:val="22"/>
        </w:rPr>
        <w:t>Estela L. Calata,</w:t>
      </w:r>
    </w:p>
    <w:p w:rsidR="00E32D64" w:rsidRDefault="00E32D64" w:rsidP="00E32D64">
      <w:pPr>
        <w:jc w:val="center"/>
        <w:rPr>
          <w:sz w:val="28"/>
          <w:szCs w:val="28"/>
        </w:rPr>
      </w:pPr>
      <w:r w:rsidRPr="00FF3840">
        <w:rPr>
          <w:color w:val="0F243E"/>
          <w:sz w:val="22"/>
          <w:szCs w:val="22"/>
        </w:rPr>
        <w:t>WES School Counselor</w:t>
      </w:r>
      <w:r>
        <w:rPr>
          <w:color w:val="0F243E"/>
        </w:rPr>
        <w:tab/>
      </w:r>
      <w:r>
        <w:rPr>
          <w:color w:val="0F243E"/>
        </w:rPr>
        <w:tab/>
      </w:r>
    </w:p>
    <w:p w:rsidR="00E32D64" w:rsidRDefault="00E32D64" w:rsidP="00EC539D">
      <w:pPr>
        <w:jc w:val="center"/>
        <w:rPr>
          <w:sz w:val="28"/>
          <w:szCs w:val="28"/>
        </w:rPr>
      </w:pPr>
    </w:p>
    <w:p w:rsidR="00E32D64" w:rsidRDefault="00E32D64" w:rsidP="00EC539D">
      <w:pPr>
        <w:jc w:val="center"/>
        <w:rPr>
          <w:sz w:val="28"/>
          <w:szCs w:val="28"/>
        </w:rPr>
      </w:pPr>
    </w:p>
    <w:p w:rsidR="00FF3840" w:rsidRDefault="00FF3840" w:rsidP="00EC539D">
      <w:pPr>
        <w:jc w:val="center"/>
        <w:rPr>
          <w:sz w:val="28"/>
          <w:szCs w:val="28"/>
        </w:rPr>
      </w:pPr>
    </w:p>
    <w:p w:rsidR="00FF3840" w:rsidRDefault="00FF3840" w:rsidP="00EC539D">
      <w:pPr>
        <w:jc w:val="center"/>
        <w:rPr>
          <w:sz w:val="28"/>
          <w:szCs w:val="28"/>
        </w:rPr>
      </w:pPr>
    </w:p>
    <w:p w:rsidR="00FF3840" w:rsidRDefault="00FF3840" w:rsidP="00EC539D">
      <w:pPr>
        <w:jc w:val="center"/>
        <w:rPr>
          <w:sz w:val="28"/>
          <w:szCs w:val="28"/>
        </w:rPr>
      </w:pPr>
    </w:p>
    <w:p w:rsidR="00FF3840" w:rsidRDefault="00FF3840" w:rsidP="00EC539D">
      <w:pPr>
        <w:jc w:val="center"/>
        <w:rPr>
          <w:sz w:val="28"/>
          <w:szCs w:val="28"/>
        </w:rPr>
      </w:pPr>
    </w:p>
    <w:p w:rsidR="00FF3840" w:rsidRDefault="00FF3840" w:rsidP="00700871">
      <w:pPr>
        <w:rPr>
          <w:sz w:val="28"/>
          <w:szCs w:val="28"/>
        </w:rPr>
      </w:pPr>
    </w:p>
    <w:p w:rsidR="00700871" w:rsidRDefault="00700871" w:rsidP="00700871">
      <w:r>
        <w:rPr>
          <w:noProof/>
        </w:rPr>
        <w:lastRenderedPageBreak/>
        <w:drawing>
          <wp:inline distT="0" distB="0" distL="0" distR="0" wp14:anchorId="3910E3F1" wp14:editId="58055D3B">
            <wp:extent cx="5894070" cy="731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6172" b="8177"/>
                    <a:stretch/>
                  </pic:blipFill>
                  <pic:spPr bwMode="auto">
                    <a:xfrm>
                      <a:off x="0" y="0"/>
                      <a:ext cx="5901040" cy="7323851"/>
                    </a:xfrm>
                    <a:prstGeom prst="rect">
                      <a:avLst/>
                    </a:prstGeom>
                    <a:noFill/>
                    <a:ln>
                      <a:noFill/>
                    </a:ln>
                    <a:extLst>
                      <a:ext uri="{53640926-AAD7-44D8-BBD7-CCE9431645EC}">
                        <a14:shadowObscured xmlns:a14="http://schemas.microsoft.com/office/drawing/2010/main"/>
                      </a:ext>
                    </a:extLst>
                  </pic:spPr>
                </pic:pic>
              </a:graphicData>
            </a:graphic>
          </wp:inline>
        </w:drawing>
      </w:r>
    </w:p>
    <w:p w:rsidR="00700871" w:rsidRDefault="00700871" w:rsidP="00700871">
      <w:r>
        <w:rPr>
          <w:noProof/>
        </w:rPr>
        <w:lastRenderedPageBreak/>
        <w:drawing>
          <wp:inline distT="0" distB="0" distL="0" distR="0" wp14:anchorId="60D6819D" wp14:editId="2037546E">
            <wp:extent cx="5933422" cy="77432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6015" b="8496"/>
                    <a:stretch/>
                  </pic:blipFill>
                  <pic:spPr bwMode="auto">
                    <a:xfrm>
                      <a:off x="0" y="0"/>
                      <a:ext cx="5943423" cy="7756269"/>
                    </a:xfrm>
                    <a:prstGeom prst="rect">
                      <a:avLst/>
                    </a:prstGeom>
                    <a:noFill/>
                    <a:ln>
                      <a:noFill/>
                    </a:ln>
                    <a:extLst>
                      <a:ext uri="{53640926-AAD7-44D8-BBD7-CCE9431645EC}">
                        <a14:shadowObscured xmlns:a14="http://schemas.microsoft.com/office/drawing/2010/main"/>
                      </a:ext>
                    </a:extLst>
                  </pic:spPr>
                </pic:pic>
              </a:graphicData>
            </a:graphic>
          </wp:inline>
        </w:drawing>
      </w:r>
    </w:p>
    <w:p w:rsidR="00700871" w:rsidRDefault="00700871" w:rsidP="00700871">
      <w:r>
        <w:rPr>
          <w:noProof/>
        </w:rPr>
        <w:lastRenderedPageBreak/>
        <w:drawing>
          <wp:inline distT="0" distB="0" distL="0" distR="0" wp14:anchorId="05AEC520" wp14:editId="1CCD02D7">
            <wp:extent cx="6088838" cy="7723762"/>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5773" b="9348"/>
                    <a:stretch/>
                  </pic:blipFill>
                  <pic:spPr bwMode="auto">
                    <a:xfrm>
                      <a:off x="0" y="0"/>
                      <a:ext cx="6099318" cy="7737056"/>
                    </a:xfrm>
                    <a:prstGeom prst="rect">
                      <a:avLst/>
                    </a:prstGeom>
                    <a:noFill/>
                    <a:ln>
                      <a:noFill/>
                    </a:ln>
                    <a:extLst>
                      <a:ext uri="{53640926-AAD7-44D8-BBD7-CCE9431645EC}">
                        <a14:shadowObscured xmlns:a14="http://schemas.microsoft.com/office/drawing/2010/main"/>
                      </a:ext>
                    </a:extLst>
                  </pic:spPr>
                </pic:pic>
              </a:graphicData>
            </a:graphic>
          </wp:inline>
        </w:drawing>
      </w:r>
    </w:p>
    <w:p w:rsidR="00FF3840" w:rsidRPr="00D44B69" w:rsidRDefault="00700871">
      <w:r>
        <w:rPr>
          <w:noProof/>
        </w:rPr>
        <w:lastRenderedPageBreak/>
        <w:drawing>
          <wp:inline distT="0" distB="0" distL="0" distR="0" wp14:anchorId="7FF2BE01" wp14:editId="1E702CA5">
            <wp:extent cx="6010910" cy="7042826"/>
            <wp:effectExtent l="0" t="0" r="889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5357" b="17067"/>
                    <a:stretch/>
                  </pic:blipFill>
                  <pic:spPr bwMode="auto">
                    <a:xfrm>
                      <a:off x="0" y="0"/>
                      <a:ext cx="6022092" cy="7055928"/>
                    </a:xfrm>
                    <a:prstGeom prst="rect">
                      <a:avLst/>
                    </a:prstGeom>
                    <a:noFill/>
                    <a:ln>
                      <a:noFill/>
                    </a:ln>
                    <a:extLst>
                      <a:ext uri="{53640926-AAD7-44D8-BBD7-CCE9431645EC}">
                        <a14:shadowObscured xmlns:a14="http://schemas.microsoft.com/office/drawing/2010/main"/>
                      </a:ext>
                    </a:extLst>
                  </pic:spPr>
                </pic:pic>
              </a:graphicData>
            </a:graphic>
          </wp:inline>
        </w:drawing>
      </w:r>
      <w:r w:rsidR="00FF3840">
        <w:rPr>
          <w:rFonts w:ascii="Arial" w:eastAsia="Times New Roman" w:hAnsi="Arial" w:cs="Arial"/>
          <w:b/>
          <w:color w:val="222222"/>
          <w:sz w:val="36"/>
          <w:szCs w:val="36"/>
        </w:rPr>
        <w:br w:type="page"/>
      </w:r>
    </w:p>
    <w:p w:rsidR="00FF3840" w:rsidRDefault="00FF3840">
      <w:pPr>
        <w:rPr>
          <w:sz w:val="28"/>
          <w:szCs w:val="28"/>
        </w:rPr>
      </w:pPr>
      <w:r>
        <w:rPr>
          <w:noProof/>
          <w:sz w:val="28"/>
          <w:szCs w:val="28"/>
        </w:rPr>
        <w:lastRenderedPageBreak/>
        <mc:AlternateContent>
          <mc:Choice Requires="wps">
            <w:drawing>
              <wp:anchor distT="0" distB="0" distL="114300" distR="114300" simplePos="0" relativeHeight="251673600" behindDoc="0" locked="0" layoutInCell="1" allowOverlap="1">
                <wp:simplePos x="0" y="0"/>
                <wp:positionH relativeFrom="margin">
                  <wp:posOffset>0</wp:posOffset>
                </wp:positionH>
                <wp:positionV relativeFrom="margin">
                  <wp:posOffset>-136525</wp:posOffset>
                </wp:positionV>
                <wp:extent cx="5933440" cy="7917815"/>
                <wp:effectExtent l="0" t="0" r="10160" b="26035"/>
                <wp:wrapSquare wrapText="bothSides"/>
                <wp:docPr id="29" name="Text Box 29"/>
                <wp:cNvGraphicFramePr/>
                <a:graphic xmlns:a="http://schemas.openxmlformats.org/drawingml/2006/main">
                  <a:graphicData uri="http://schemas.microsoft.com/office/word/2010/wordprocessingShape">
                    <wps:wsp>
                      <wps:cNvSpPr txBox="1"/>
                      <wps:spPr>
                        <a:xfrm>
                          <a:off x="0" y="0"/>
                          <a:ext cx="5933440" cy="7917815"/>
                        </a:xfrm>
                        <a:prstGeom prst="rect">
                          <a:avLst/>
                        </a:prstGeom>
                        <a:solidFill>
                          <a:srgbClr val="33CC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5C3" w:rsidRDefault="006A55C3" w:rsidP="00FF3840">
                            <w:pPr>
                              <w:jc w:val="center"/>
                              <w:rPr>
                                <w:sz w:val="96"/>
                                <w:szCs w:val="96"/>
                              </w:rPr>
                            </w:pPr>
                          </w:p>
                          <w:p w:rsidR="006A55C3" w:rsidRDefault="006A55C3" w:rsidP="00FF3840">
                            <w:pPr>
                              <w:jc w:val="center"/>
                              <w:rPr>
                                <w:sz w:val="96"/>
                                <w:szCs w:val="96"/>
                              </w:rPr>
                            </w:pPr>
                          </w:p>
                          <w:p w:rsidR="006A55C3" w:rsidRDefault="006A55C3" w:rsidP="00FF3840">
                            <w:pPr>
                              <w:jc w:val="center"/>
                              <w:rPr>
                                <w:sz w:val="96"/>
                                <w:szCs w:val="96"/>
                              </w:rPr>
                            </w:pPr>
                            <w:r w:rsidRPr="00FF3840">
                              <w:rPr>
                                <w:sz w:val="96"/>
                                <w:szCs w:val="96"/>
                              </w:rPr>
                              <w:t>S</w:t>
                            </w:r>
                            <w:r>
                              <w:rPr>
                                <w:sz w:val="96"/>
                                <w:szCs w:val="96"/>
                              </w:rPr>
                              <w:t>URVEY</w:t>
                            </w:r>
                            <w:r w:rsidRPr="00FF3840">
                              <w:rPr>
                                <w:sz w:val="96"/>
                                <w:szCs w:val="96"/>
                              </w:rPr>
                              <w:t xml:space="preserve"> RESULTS</w:t>
                            </w:r>
                          </w:p>
                          <w:p w:rsidR="006A55C3" w:rsidRDefault="006A55C3" w:rsidP="00FF3840">
                            <w:pPr>
                              <w:jc w:val="center"/>
                              <w:rPr>
                                <w:sz w:val="96"/>
                                <w:szCs w:val="96"/>
                              </w:rPr>
                            </w:pPr>
                          </w:p>
                          <w:p w:rsidR="006A55C3" w:rsidRDefault="006A55C3" w:rsidP="003C5522">
                            <w:pPr>
                              <w:pStyle w:val="ListParagraph"/>
                              <w:numPr>
                                <w:ilvl w:val="0"/>
                                <w:numId w:val="35"/>
                              </w:numPr>
                              <w:rPr>
                                <w:sz w:val="40"/>
                                <w:szCs w:val="40"/>
                              </w:rPr>
                            </w:pPr>
                            <w:r w:rsidRPr="003C5522">
                              <w:rPr>
                                <w:sz w:val="40"/>
                                <w:szCs w:val="40"/>
                              </w:rPr>
                              <w:t>Fire Extinguisher Survey</w:t>
                            </w:r>
                          </w:p>
                          <w:p w:rsidR="006A55C3" w:rsidRDefault="006A55C3" w:rsidP="003C5522">
                            <w:pPr>
                              <w:pStyle w:val="ListParagraph"/>
                              <w:numPr>
                                <w:ilvl w:val="0"/>
                                <w:numId w:val="35"/>
                              </w:numPr>
                              <w:rPr>
                                <w:sz w:val="40"/>
                                <w:szCs w:val="40"/>
                              </w:rPr>
                            </w:pPr>
                            <w:r>
                              <w:rPr>
                                <w:sz w:val="40"/>
                                <w:szCs w:val="40"/>
                              </w:rPr>
                              <w:t>Teacher Education Survey</w:t>
                            </w:r>
                          </w:p>
                          <w:p w:rsidR="006A55C3" w:rsidRDefault="006A55C3" w:rsidP="003C5522">
                            <w:pPr>
                              <w:pStyle w:val="ListParagraph"/>
                              <w:numPr>
                                <w:ilvl w:val="0"/>
                                <w:numId w:val="35"/>
                              </w:numPr>
                              <w:rPr>
                                <w:sz w:val="40"/>
                                <w:szCs w:val="40"/>
                              </w:rPr>
                            </w:pPr>
                            <w:r>
                              <w:rPr>
                                <w:sz w:val="40"/>
                                <w:szCs w:val="40"/>
                              </w:rPr>
                              <w:t>Teacher Work Experience Survey</w:t>
                            </w:r>
                          </w:p>
                          <w:p w:rsidR="006A55C3" w:rsidRDefault="006A55C3" w:rsidP="003C5522">
                            <w:pPr>
                              <w:pStyle w:val="ListParagraph"/>
                              <w:numPr>
                                <w:ilvl w:val="0"/>
                                <w:numId w:val="35"/>
                              </w:numPr>
                              <w:rPr>
                                <w:sz w:val="40"/>
                                <w:szCs w:val="40"/>
                              </w:rPr>
                            </w:pPr>
                            <w:r>
                              <w:rPr>
                                <w:sz w:val="40"/>
                                <w:szCs w:val="40"/>
                              </w:rPr>
                              <w:t>Support Staff Survey</w:t>
                            </w:r>
                          </w:p>
                          <w:p w:rsidR="006A55C3" w:rsidRDefault="006A55C3" w:rsidP="003C5522">
                            <w:pPr>
                              <w:pStyle w:val="ListParagraph"/>
                              <w:numPr>
                                <w:ilvl w:val="0"/>
                                <w:numId w:val="35"/>
                              </w:numPr>
                              <w:rPr>
                                <w:sz w:val="40"/>
                                <w:szCs w:val="40"/>
                              </w:rPr>
                            </w:pPr>
                            <w:r>
                              <w:rPr>
                                <w:sz w:val="40"/>
                                <w:szCs w:val="40"/>
                              </w:rPr>
                              <w:t>Technology Use Survey</w:t>
                            </w:r>
                          </w:p>
                          <w:p w:rsidR="006A55C3" w:rsidRDefault="006A55C3" w:rsidP="003C5522">
                            <w:pPr>
                              <w:pStyle w:val="ListParagraph"/>
                              <w:numPr>
                                <w:ilvl w:val="0"/>
                                <w:numId w:val="35"/>
                              </w:numPr>
                              <w:rPr>
                                <w:sz w:val="40"/>
                                <w:szCs w:val="40"/>
                              </w:rPr>
                            </w:pPr>
                            <w:r>
                              <w:rPr>
                                <w:sz w:val="40"/>
                                <w:szCs w:val="40"/>
                              </w:rPr>
                              <w:t>Parent Teacher Conference Survey</w:t>
                            </w:r>
                          </w:p>
                          <w:p w:rsidR="006A55C3" w:rsidRPr="003C5522" w:rsidRDefault="006A55C3" w:rsidP="003C5522">
                            <w:pPr>
                              <w:pStyle w:val="ListParagraph"/>
                              <w:numPr>
                                <w:ilvl w:val="0"/>
                                <w:numId w:val="35"/>
                              </w:numPr>
                              <w:rPr>
                                <w:sz w:val="40"/>
                                <w:szCs w:val="40"/>
                              </w:rPr>
                            </w:pPr>
                            <w:r>
                              <w:rPr>
                                <w:sz w:val="40"/>
                                <w:szCs w:val="40"/>
                              </w:rPr>
                              <w:t>Parent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5" type="#_x0000_t202" style="position:absolute;margin-left:0;margin-top:-10.75pt;width:467.2pt;height:623.45pt;z-index:25167360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" fillcolor="#3cc" strokeweight=".5pt">
                <v:textbox>
                  <w:txbxContent>
                    <w:p w:rsidR="006A55C3" w:rsidRDefault="006A55C3" w:rsidP="00FF3840">
                      <w:pPr>
                        <w:jc w:val="center"/>
                        <w:rPr>
                          <w:sz w:val="96"/>
                          <w:szCs w:val="96"/>
                        </w:rPr>
                      </w:pPr>
                    </w:p>
                    <w:p w:rsidR="006A55C3" w:rsidRDefault="006A55C3" w:rsidP="00FF3840">
                      <w:pPr>
                        <w:jc w:val="center"/>
                        <w:rPr>
                          <w:sz w:val="96"/>
                          <w:szCs w:val="96"/>
                        </w:rPr>
                      </w:pPr>
                    </w:p>
                    <w:p w:rsidR="006A55C3" w:rsidRDefault="006A55C3" w:rsidP="00FF3840">
                      <w:pPr>
                        <w:jc w:val="center"/>
                        <w:rPr>
                          <w:sz w:val="96"/>
                          <w:szCs w:val="96"/>
                        </w:rPr>
                      </w:pPr>
                      <w:r w:rsidRPr="00FF3840">
                        <w:rPr>
                          <w:sz w:val="96"/>
                          <w:szCs w:val="96"/>
                        </w:rPr>
                        <w:t>S</w:t>
                      </w:r>
                      <w:r>
                        <w:rPr>
                          <w:sz w:val="96"/>
                          <w:szCs w:val="96"/>
                        </w:rPr>
                        <w:t>URVEY</w:t>
                      </w:r>
                      <w:r w:rsidRPr="00FF3840">
                        <w:rPr>
                          <w:sz w:val="96"/>
                          <w:szCs w:val="96"/>
                        </w:rPr>
                        <w:t xml:space="preserve"> RESULTS</w:t>
                      </w:r>
                    </w:p>
                    <w:p w:rsidR="006A55C3" w:rsidRDefault="006A55C3" w:rsidP="00FF3840">
                      <w:pPr>
                        <w:jc w:val="center"/>
                        <w:rPr>
                          <w:sz w:val="96"/>
                          <w:szCs w:val="96"/>
                        </w:rPr>
                      </w:pPr>
                    </w:p>
                    <w:p w:rsidR="006A55C3" w:rsidRDefault="006A55C3" w:rsidP="003C5522">
                      <w:pPr>
                        <w:pStyle w:val="ListParagraph"/>
                        <w:numPr>
                          <w:ilvl w:val="0"/>
                          <w:numId w:val="35"/>
                        </w:numPr>
                        <w:rPr>
                          <w:sz w:val="40"/>
                          <w:szCs w:val="40"/>
                        </w:rPr>
                      </w:pPr>
                      <w:r w:rsidRPr="003C5522">
                        <w:rPr>
                          <w:sz w:val="40"/>
                          <w:szCs w:val="40"/>
                        </w:rPr>
                        <w:t>Fire Extinguisher Survey</w:t>
                      </w:r>
                    </w:p>
                    <w:p w:rsidR="006A55C3" w:rsidRDefault="006A55C3" w:rsidP="003C5522">
                      <w:pPr>
                        <w:pStyle w:val="ListParagraph"/>
                        <w:numPr>
                          <w:ilvl w:val="0"/>
                          <w:numId w:val="35"/>
                        </w:numPr>
                        <w:rPr>
                          <w:sz w:val="40"/>
                          <w:szCs w:val="40"/>
                        </w:rPr>
                      </w:pPr>
                      <w:r>
                        <w:rPr>
                          <w:sz w:val="40"/>
                          <w:szCs w:val="40"/>
                        </w:rPr>
                        <w:t>Teacher Education Survey</w:t>
                      </w:r>
                    </w:p>
                    <w:p w:rsidR="006A55C3" w:rsidRDefault="006A55C3" w:rsidP="003C5522">
                      <w:pPr>
                        <w:pStyle w:val="ListParagraph"/>
                        <w:numPr>
                          <w:ilvl w:val="0"/>
                          <w:numId w:val="35"/>
                        </w:numPr>
                        <w:rPr>
                          <w:sz w:val="40"/>
                          <w:szCs w:val="40"/>
                        </w:rPr>
                      </w:pPr>
                      <w:r>
                        <w:rPr>
                          <w:sz w:val="40"/>
                          <w:szCs w:val="40"/>
                        </w:rPr>
                        <w:t>Teacher Work Experience Survey</w:t>
                      </w:r>
                    </w:p>
                    <w:p w:rsidR="006A55C3" w:rsidRDefault="006A55C3" w:rsidP="003C5522">
                      <w:pPr>
                        <w:pStyle w:val="ListParagraph"/>
                        <w:numPr>
                          <w:ilvl w:val="0"/>
                          <w:numId w:val="35"/>
                        </w:numPr>
                        <w:rPr>
                          <w:sz w:val="40"/>
                          <w:szCs w:val="40"/>
                        </w:rPr>
                      </w:pPr>
                      <w:r>
                        <w:rPr>
                          <w:sz w:val="40"/>
                          <w:szCs w:val="40"/>
                        </w:rPr>
                        <w:t>Support Staff Survey</w:t>
                      </w:r>
                    </w:p>
                    <w:p w:rsidR="006A55C3" w:rsidRDefault="006A55C3" w:rsidP="003C5522">
                      <w:pPr>
                        <w:pStyle w:val="ListParagraph"/>
                        <w:numPr>
                          <w:ilvl w:val="0"/>
                          <w:numId w:val="35"/>
                        </w:numPr>
                        <w:rPr>
                          <w:sz w:val="40"/>
                          <w:szCs w:val="40"/>
                        </w:rPr>
                      </w:pPr>
                      <w:r>
                        <w:rPr>
                          <w:sz w:val="40"/>
                          <w:szCs w:val="40"/>
                        </w:rPr>
                        <w:t>Technology Use Survey</w:t>
                      </w:r>
                    </w:p>
                    <w:p w:rsidR="006A55C3" w:rsidRDefault="006A55C3" w:rsidP="003C5522">
                      <w:pPr>
                        <w:pStyle w:val="ListParagraph"/>
                        <w:numPr>
                          <w:ilvl w:val="0"/>
                          <w:numId w:val="35"/>
                        </w:numPr>
                        <w:rPr>
                          <w:sz w:val="40"/>
                          <w:szCs w:val="40"/>
                        </w:rPr>
                      </w:pPr>
                      <w:r>
                        <w:rPr>
                          <w:sz w:val="40"/>
                          <w:szCs w:val="40"/>
                        </w:rPr>
                        <w:t>Parent Teacher Conference Survey</w:t>
                      </w:r>
                    </w:p>
                    <w:p w:rsidR="006A55C3" w:rsidRPr="003C5522" w:rsidRDefault="006A55C3" w:rsidP="003C5522">
                      <w:pPr>
                        <w:pStyle w:val="ListParagraph"/>
                        <w:numPr>
                          <w:ilvl w:val="0"/>
                          <w:numId w:val="35"/>
                        </w:numPr>
                        <w:rPr>
                          <w:sz w:val="40"/>
                          <w:szCs w:val="40"/>
                        </w:rPr>
                      </w:pPr>
                      <w:r>
                        <w:rPr>
                          <w:sz w:val="40"/>
                          <w:szCs w:val="40"/>
                        </w:rPr>
                        <w:t>Parent Survey</w:t>
                      </w:r>
                    </w:p>
                  </w:txbxContent>
                </v:textbox>
                <w10:wrap type="square" anchorx="margin" anchory="margin"/>
              </v:shape>
            </w:pict>
          </mc:Fallback>
        </mc:AlternateContent>
      </w:r>
      <w:r>
        <w:rPr>
          <w:sz w:val="28"/>
          <w:szCs w:val="28"/>
        </w:rPr>
        <w:br w:type="page"/>
      </w:r>
    </w:p>
    <w:p w:rsidR="00FF3840" w:rsidRDefault="00FF3840" w:rsidP="00FF3840">
      <w:pPr>
        <w:jc w:val="center"/>
        <w:rPr>
          <w:rFonts w:ascii="Times New Roman" w:hAnsi="Times New Roman"/>
          <w:b/>
          <w:u w:val="single"/>
        </w:rPr>
      </w:pPr>
    </w:p>
    <w:p w:rsidR="00FF3840" w:rsidRPr="00EC0B43" w:rsidRDefault="00FF3840" w:rsidP="00FF3840">
      <w:pPr>
        <w:jc w:val="center"/>
        <w:rPr>
          <w:rFonts w:ascii="Times New Roman" w:hAnsi="Times New Roman"/>
          <w:b/>
          <w:u w:val="single"/>
        </w:rPr>
      </w:pPr>
      <w:r w:rsidRPr="00EC0B43">
        <w:rPr>
          <w:rFonts w:ascii="Times New Roman" w:hAnsi="Times New Roman"/>
          <w:b/>
          <w:u w:val="single"/>
        </w:rPr>
        <w:t>Fire Extinguisher Survey</w:t>
      </w:r>
      <w:r>
        <w:rPr>
          <w:rFonts w:ascii="Times New Roman" w:hAnsi="Times New Roman"/>
          <w:b/>
          <w:u w:val="single"/>
        </w:rPr>
        <w:t xml:space="preserve"> as of July, 2013</w:t>
      </w:r>
    </w:p>
    <w:tbl>
      <w:tblPr>
        <w:tblStyle w:val="TableGrid"/>
        <w:tblW w:w="0" w:type="auto"/>
        <w:tblInd w:w="715" w:type="dxa"/>
        <w:tblLook w:val="04A0" w:firstRow="1" w:lastRow="0" w:firstColumn="1" w:lastColumn="0" w:noHBand="0" w:noVBand="1"/>
      </w:tblPr>
      <w:tblGrid>
        <w:gridCol w:w="1497"/>
        <w:gridCol w:w="1880"/>
        <w:gridCol w:w="1881"/>
        <w:gridCol w:w="1881"/>
        <w:gridCol w:w="1496"/>
      </w:tblGrid>
      <w:tr w:rsidR="00FF3840" w:rsidRPr="005B0FFC" w:rsidTr="003C5522">
        <w:tc>
          <w:tcPr>
            <w:tcW w:w="1249" w:type="dxa"/>
          </w:tcPr>
          <w:p w:rsidR="00FF3840" w:rsidRPr="005B0FFC" w:rsidRDefault="00FF3840" w:rsidP="003C5522">
            <w:pPr>
              <w:jc w:val="center"/>
              <w:rPr>
                <w:rFonts w:ascii="Times New Roman" w:hAnsi="Times New Roman"/>
              </w:rPr>
            </w:pPr>
            <w:r w:rsidRPr="005B0FFC">
              <w:rPr>
                <w:rFonts w:ascii="Times New Roman" w:hAnsi="Times New Roman"/>
              </w:rPr>
              <w:t>Number of extinguishers in “good” Condition</w:t>
            </w:r>
          </w:p>
        </w:tc>
        <w:tc>
          <w:tcPr>
            <w:tcW w:w="1964" w:type="dxa"/>
          </w:tcPr>
          <w:p w:rsidR="00FF3840" w:rsidRPr="005B0FFC" w:rsidRDefault="00FF3840" w:rsidP="003C5522">
            <w:pPr>
              <w:jc w:val="center"/>
              <w:rPr>
                <w:rFonts w:ascii="Times New Roman" w:hAnsi="Times New Roman"/>
              </w:rPr>
            </w:pPr>
            <w:r w:rsidRPr="005B0FFC">
              <w:rPr>
                <w:rFonts w:ascii="Times New Roman" w:hAnsi="Times New Roman"/>
              </w:rPr>
              <w:t>Number of rooms with no extinguishers</w:t>
            </w:r>
          </w:p>
        </w:tc>
        <w:tc>
          <w:tcPr>
            <w:tcW w:w="1965" w:type="dxa"/>
          </w:tcPr>
          <w:p w:rsidR="00FF3840" w:rsidRPr="005B0FFC" w:rsidRDefault="00FF3840" w:rsidP="003C5522">
            <w:pPr>
              <w:jc w:val="center"/>
              <w:rPr>
                <w:rFonts w:ascii="Times New Roman" w:hAnsi="Times New Roman"/>
              </w:rPr>
            </w:pPr>
            <w:r w:rsidRPr="005B0FFC">
              <w:rPr>
                <w:rFonts w:ascii="Times New Roman" w:hAnsi="Times New Roman"/>
              </w:rPr>
              <w:t>Number of extinguishers that need a sign</w:t>
            </w:r>
          </w:p>
        </w:tc>
        <w:tc>
          <w:tcPr>
            <w:tcW w:w="1965" w:type="dxa"/>
          </w:tcPr>
          <w:p w:rsidR="00FF3840" w:rsidRPr="005B0FFC" w:rsidRDefault="00FF3840" w:rsidP="003C5522">
            <w:pPr>
              <w:jc w:val="center"/>
              <w:rPr>
                <w:rFonts w:ascii="Times New Roman" w:hAnsi="Times New Roman"/>
              </w:rPr>
            </w:pPr>
            <w:r w:rsidRPr="005B0FFC">
              <w:rPr>
                <w:rFonts w:ascii="Times New Roman" w:hAnsi="Times New Roman"/>
              </w:rPr>
              <w:t>Number of extinguishers that need a clamp</w:t>
            </w:r>
          </w:p>
        </w:tc>
        <w:tc>
          <w:tcPr>
            <w:tcW w:w="1496" w:type="dxa"/>
          </w:tcPr>
          <w:p w:rsidR="00FF3840" w:rsidRPr="005B0FFC" w:rsidRDefault="00FF3840" w:rsidP="003C5522">
            <w:pPr>
              <w:jc w:val="center"/>
              <w:rPr>
                <w:rFonts w:ascii="Times New Roman" w:hAnsi="Times New Roman"/>
              </w:rPr>
            </w:pPr>
            <w:r w:rsidRPr="005B0FFC">
              <w:rPr>
                <w:rFonts w:ascii="Times New Roman" w:hAnsi="Times New Roman"/>
              </w:rPr>
              <w:t>Number of extinguishers that need a recharge</w:t>
            </w:r>
          </w:p>
        </w:tc>
      </w:tr>
      <w:tr w:rsidR="00FF3840" w:rsidRPr="005B0FFC" w:rsidTr="003C5522">
        <w:tc>
          <w:tcPr>
            <w:tcW w:w="1249" w:type="dxa"/>
          </w:tcPr>
          <w:p w:rsidR="00FF3840" w:rsidRPr="005B0FFC" w:rsidRDefault="00FF3840" w:rsidP="003C5522">
            <w:pPr>
              <w:jc w:val="center"/>
              <w:rPr>
                <w:rFonts w:ascii="Times New Roman" w:hAnsi="Times New Roman"/>
              </w:rPr>
            </w:pPr>
            <w:r w:rsidRPr="005B0FFC">
              <w:rPr>
                <w:rFonts w:ascii="Times New Roman" w:hAnsi="Times New Roman"/>
              </w:rPr>
              <w:t>43</w:t>
            </w:r>
          </w:p>
        </w:tc>
        <w:tc>
          <w:tcPr>
            <w:tcW w:w="1964" w:type="dxa"/>
          </w:tcPr>
          <w:p w:rsidR="00FF3840" w:rsidRPr="005B0FFC" w:rsidRDefault="00FF3840" w:rsidP="003C5522">
            <w:pPr>
              <w:jc w:val="center"/>
              <w:rPr>
                <w:rFonts w:ascii="Times New Roman" w:hAnsi="Times New Roman"/>
              </w:rPr>
            </w:pPr>
            <w:r>
              <w:rPr>
                <w:rFonts w:ascii="Times New Roman" w:hAnsi="Times New Roman"/>
              </w:rPr>
              <w:t>13</w:t>
            </w:r>
          </w:p>
        </w:tc>
        <w:tc>
          <w:tcPr>
            <w:tcW w:w="1965" w:type="dxa"/>
          </w:tcPr>
          <w:p w:rsidR="00FF3840" w:rsidRPr="005B0FFC" w:rsidRDefault="00FF3840" w:rsidP="003C5522">
            <w:pPr>
              <w:jc w:val="center"/>
              <w:rPr>
                <w:rFonts w:ascii="Times New Roman" w:hAnsi="Times New Roman"/>
              </w:rPr>
            </w:pPr>
            <w:r>
              <w:rPr>
                <w:rFonts w:ascii="Times New Roman" w:hAnsi="Times New Roman"/>
              </w:rPr>
              <w:t>15</w:t>
            </w:r>
          </w:p>
        </w:tc>
        <w:tc>
          <w:tcPr>
            <w:tcW w:w="1965" w:type="dxa"/>
          </w:tcPr>
          <w:p w:rsidR="00FF3840" w:rsidRPr="005B0FFC" w:rsidRDefault="00FF3840" w:rsidP="003C5522">
            <w:pPr>
              <w:jc w:val="center"/>
              <w:rPr>
                <w:rFonts w:ascii="Times New Roman" w:hAnsi="Times New Roman"/>
              </w:rPr>
            </w:pPr>
            <w:r>
              <w:rPr>
                <w:rFonts w:ascii="Times New Roman" w:hAnsi="Times New Roman"/>
              </w:rPr>
              <w:t>4</w:t>
            </w:r>
          </w:p>
        </w:tc>
        <w:tc>
          <w:tcPr>
            <w:tcW w:w="1496" w:type="dxa"/>
          </w:tcPr>
          <w:p w:rsidR="00FF3840" w:rsidRPr="005B0FFC" w:rsidRDefault="00FF3840" w:rsidP="003C5522">
            <w:pPr>
              <w:jc w:val="center"/>
              <w:rPr>
                <w:rFonts w:ascii="Times New Roman" w:hAnsi="Times New Roman"/>
              </w:rPr>
            </w:pPr>
            <w:r>
              <w:rPr>
                <w:rFonts w:ascii="Times New Roman" w:hAnsi="Times New Roman"/>
              </w:rPr>
              <w:t>1</w:t>
            </w:r>
          </w:p>
        </w:tc>
      </w:tr>
    </w:tbl>
    <w:p w:rsidR="00FF3840" w:rsidRDefault="00FF3840" w:rsidP="00FF3840">
      <w:pPr>
        <w:rPr>
          <w:rFonts w:ascii="Times New Roman" w:hAnsi="Times New Roman"/>
        </w:rPr>
      </w:pPr>
    </w:p>
    <w:p w:rsidR="00FF3840" w:rsidRPr="00273F2D" w:rsidRDefault="00FF3840" w:rsidP="00FF3840">
      <w:pPr>
        <w:jc w:val="center"/>
        <w:rPr>
          <w:rFonts w:ascii="Times New Roman" w:hAnsi="Times New Roman"/>
          <w:b/>
          <w:u w:val="single"/>
        </w:rPr>
      </w:pPr>
      <w:r w:rsidRPr="00273F2D">
        <w:rPr>
          <w:rFonts w:ascii="Times New Roman" w:hAnsi="Times New Roman"/>
          <w:b/>
          <w:u w:val="single"/>
        </w:rPr>
        <w:t>Teacher Education Survey</w:t>
      </w:r>
      <w:r>
        <w:rPr>
          <w:rFonts w:ascii="Times New Roman" w:hAnsi="Times New Roman"/>
          <w:b/>
          <w:u w:val="single"/>
        </w:rPr>
        <w:t xml:space="preserve"> as of November, 2013</w:t>
      </w:r>
    </w:p>
    <w:tbl>
      <w:tblPr>
        <w:tblStyle w:val="TableGrid"/>
        <w:tblW w:w="0" w:type="auto"/>
        <w:tblInd w:w="720" w:type="dxa"/>
        <w:tblLook w:val="04A0" w:firstRow="1" w:lastRow="0" w:firstColumn="1" w:lastColumn="0" w:noHBand="0" w:noVBand="1"/>
      </w:tblPr>
      <w:tblGrid>
        <w:gridCol w:w="1864"/>
        <w:gridCol w:w="1605"/>
        <w:gridCol w:w="1848"/>
        <w:gridCol w:w="1704"/>
        <w:gridCol w:w="1609"/>
      </w:tblGrid>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Grade Level / Subject</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Master</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Professional</w:t>
            </w:r>
          </w:p>
        </w:tc>
        <w:tc>
          <w:tcPr>
            <w:tcW w:w="1745"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Standard</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Total Teachers</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Kindergarten</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2</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3</w:t>
            </w:r>
          </w:p>
        </w:tc>
        <w:tc>
          <w:tcPr>
            <w:tcW w:w="1745"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6</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First</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5</w:t>
            </w:r>
          </w:p>
        </w:tc>
        <w:tc>
          <w:tcPr>
            <w:tcW w:w="1745"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6</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Second</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5</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5</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Third</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4</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5</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Fourth</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6</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6</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Fifth</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3</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3</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6</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Chamorro</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6</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6</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Instructional Support</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3</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5</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8</w:t>
            </w:r>
          </w:p>
        </w:tc>
      </w:tr>
    </w:tbl>
    <w:p w:rsidR="00FF3840" w:rsidRDefault="00FF3840" w:rsidP="00FF3840">
      <w:pPr>
        <w:jc w:val="center"/>
        <w:rPr>
          <w:rFonts w:ascii="Times New Roman" w:hAnsi="Times New Roman"/>
          <w:b/>
          <w:u w:val="single"/>
        </w:rPr>
      </w:pPr>
    </w:p>
    <w:p w:rsidR="00FF3840" w:rsidRPr="00273F2D" w:rsidRDefault="00FF3840" w:rsidP="00FF3840">
      <w:pPr>
        <w:jc w:val="center"/>
        <w:rPr>
          <w:rFonts w:ascii="Times New Roman" w:hAnsi="Times New Roman"/>
          <w:b/>
          <w:u w:val="single"/>
        </w:rPr>
      </w:pPr>
      <w:r w:rsidRPr="00273F2D">
        <w:rPr>
          <w:rFonts w:ascii="Times New Roman" w:hAnsi="Times New Roman"/>
          <w:b/>
          <w:u w:val="single"/>
        </w:rPr>
        <w:t>Teacher Work Experience Survey</w:t>
      </w:r>
      <w:r>
        <w:rPr>
          <w:rFonts w:ascii="Times New Roman" w:hAnsi="Times New Roman"/>
          <w:b/>
          <w:u w:val="single"/>
        </w:rPr>
        <w:t xml:space="preserve"> as of November 2013</w:t>
      </w:r>
    </w:p>
    <w:tbl>
      <w:tblPr>
        <w:tblStyle w:val="TableGrid"/>
        <w:tblW w:w="0" w:type="auto"/>
        <w:tblInd w:w="720" w:type="dxa"/>
        <w:tblLook w:val="04A0" w:firstRow="1" w:lastRow="0" w:firstColumn="1" w:lastColumn="0" w:noHBand="0" w:noVBand="1"/>
      </w:tblPr>
      <w:tblGrid>
        <w:gridCol w:w="1855"/>
        <w:gridCol w:w="1624"/>
        <w:gridCol w:w="1829"/>
        <w:gridCol w:w="1708"/>
        <w:gridCol w:w="1614"/>
      </w:tblGrid>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Grade Level / Subject</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tabs>
                <w:tab w:val="left" w:pos="375"/>
                <w:tab w:val="center" w:pos="719"/>
              </w:tabs>
              <w:ind w:left="0"/>
              <w:jc w:val="center"/>
              <w:rPr>
                <w:rFonts w:ascii="Arial" w:hAnsi="Arial" w:cs="Arial"/>
                <w:b/>
                <w:color w:val="000000"/>
                <w:sz w:val="20"/>
                <w:szCs w:val="20"/>
              </w:rPr>
            </w:pPr>
            <w:r>
              <w:rPr>
                <w:rFonts w:ascii="Arial" w:hAnsi="Arial" w:cs="Arial"/>
                <w:b/>
                <w:color w:val="000000"/>
                <w:sz w:val="20"/>
                <w:szCs w:val="20"/>
              </w:rPr>
              <w:t>21 or more years of experience</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10 – 20 years of experience</w:t>
            </w:r>
          </w:p>
        </w:tc>
        <w:tc>
          <w:tcPr>
            <w:tcW w:w="1745"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5-9 years of experience</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Less than 5 years of experience</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Kindergarten</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2</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3</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First</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3</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2</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Second</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1</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4</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Third</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3</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2</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Fourth</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1</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4</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Fifth</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2</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3</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Chamorro</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5</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Instructional Support</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4</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3</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ind w:left="0"/>
              <w:jc w:val="center"/>
              <w:rPr>
                <w:rFonts w:ascii="Arial" w:hAnsi="Arial" w:cs="Arial"/>
                <w:color w:val="000000"/>
                <w:sz w:val="20"/>
                <w:szCs w:val="20"/>
              </w:rPr>
            </w:pPr>
          </w:p>
        </w:tc>
      </w:tr>
    </w:tbl>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Pr="00273F2D" w:rsidRDefault="00FF3840" w:rsidP="00FF3840">
      <w:pPr>
        <w:jc w:val="center"/>
        <w:rPr>
          <w:rFonts w:ascii="Times New Roman" w:hAnsi="Times New Roman"/>
          <w:b/>
          <w:u w:val="single"/>
        </w:rPr>
      </w:pPr>
      <w:r>
        <w:rPr>
          <w:rFonts w:ascii="Times New Roman" w:hAnsi="Times New Roman"/>
          <w:b/>
          <w:u w:val="single"/>
        </w:rPr>
        <w:lastRenderedPageBreak/>
        <w:t>Support Staff</w:t>
      </w:r>
      <w:r w:rsidRPr="00273F2D">
        <w:rPr>
          <w:rFonts w:ascii="Times New Roman" w:hAnsi="Times New Roman"/>
          <w:b/>
          <w:u w:val="single"/>
        </w:rPr>
        <w:t xml:space="preserve"> Survey</w:t>
      </w:r>
      <w:r>
        <w:rPr>
          <w:rFonts w:ascii="Times New Roman" w:hAnsi="Times New Roman"/>
          <w:b/>
          <w:u w:val="single"/>
        </w:rPr>
        <w:t xml:space="preserve"> as of November, 2013</w:t>
      </w:r>
    </w:p>
    <w:tbl>
      <w:tblPr>
        <w:tblStyle w:val="TableGrid"/>
        <w:tblW w:w="0" w:type="auto"/>
        <w:tblInd w:w="720" w:type="dxa"/>
        <w:tblLook w:val="04A0" w:firstRow="1" w:lastRow="0" w:firstColumn="1" w:lastColumn="0" w:noHBand="0" w:noVBand="1"/>
      </w:tblPr>
      <w:tblGrid>
        <w:gridCol w:w="1849"/>
        <w:gridCol w:w="1610"/>
        <w:gridCol w:w="1848"/>
        <w:gridCol w:w="1733"/>
        <w:gridCol w:w="1590"/>
      </w:tblGrid>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Grade Level / Subject</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60" w:firstLine="180"/>
              <w:jc w:val="center"/>
              <w:rPr>
                <w:rFonts w:ascii="Arial" w:hAnsi="Arial" w:cs="Arial"/>
                <w:b/>
                <w:color w:val="000000"/>
                <w:sz w:val="20"/>
                <w:szCs w:val="20"/>
              </w:rPr>
            </w:pPr>
            <w:r>
              <w:rPr>
                <w:rFonts w:ascii="Arial" w:hAnsi="Arial" w:cs="Arial"/>
                <w:b/>
                <w:color w:val="000000"/>
                <w:sz w:val="20"/>
                <w:szCs w:val="20"/>
              </w:rPr>
              <w:t># years in GDOE</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 xml:space="preserve">Highest Education / </w:t>
            </w:r>
          </w:p>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Certification</w:t>
            </w:r>
          </w:p>
        </w:tc>
        <w:tc>
          <w:tcPr>
            <w:tcW w:w="1745"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List any other trainings received</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b/>
                <w:color w:val="000000"/>
                <w:sz w:val="20"/>
                <w:szCs w:val="20"/>
              </w:rPr>
            </w:pPr>
          </w:p>
          <w:p w:rsidR="00FF3840" w:rsidRDefault="00FF3840" w:rsidP="003C5522">
            <w:pPr>
              <w:pStyle w:val="ListParagraph"/>
              <w:ind w:left="0"/>
              <w:jc w:val="center"/>
              <w:rPr>
                <w:rFonts w:ascii="Arial" w:hAnsi="Arial" w:cs="Arial"/>
                <w:b/>
                <w:color w:val="000000"/>
                <w:sz w:val="20"/>
                <w:szCs w:val="20"/>
              </w:rPr>
            </w:pPr>
            <w:r>
              <w:rPr>
                <w:rFonts w:ascii="Arial" w:hAnsi="Arial" w:cs="Arial"/>
                <w:b/>
                <w:color w:val="000000"/>
                <w:sz w:val="20"/>
                <w:szCs w:val="20"/>
              </w:rPr>
              <w:t>Total</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Teaching Assistant (TA)</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 xml:space="preserve">&gt;5 years:    (3)   </w:t>
            </w:r>
          </w:p>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5-9 years:   (2)</w:t>
            </w:r>
          </w:p>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 xml:space="preserve">10-20 yrs.:  (2) </w:t>
            </w:r>
          </w:p>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21 or more: (0)</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rPr>
                <w:rFonts w:ascii="Arial" w:hAnsi="Arial" w:cs="Arial"/>
                <w:color w:val="000000"/>
                <w:sz w:val="20"/>
                <w:szCs w:val="20"/>
              </w:rPr>
            </w:pPr>
            <w:r w:rsidRPr="001B39E2">
              <w:rPr>
                <w:rFonts w:ascii="Arial" w:hAnsi="Arial" w:cs="Arial"/>
                <w:color w:val="000000"/>
                <w:sz w:val="16"/>
                <w:szCs w:val="16"/>
              </w:rPr>
              <w:t xml:space="preserve">High School/GED </w:t>
            </w:r>
            <w:r>
              <w:rPr>
                <w:rFonts w:ascii="Arial" w:hAnsi="Arial" w:cs="Arial"/>
                <w:color w:val="000000"/>
                <w:sz w:val="16"/>
                <w:szCs w:val="16"/>
              </w:rPr>
              <w:t xml:space="preserve"> </w:t>
            </w:r>
            <w:r w:rsidRPr="001B39E2">
              <w:rPr>
                <w:rFonts w:ascii="Arial" w:hAnsi="Arial" w:cs="Arial"/>
                <w:color w:val="000000"/>
                <w:sz w:val="20"/>
                <w:szCs w:val="20"/>
              </w:rPr>
              <w:t>(4)</w:t>
            </w:r>
          </w:p>
          <w:p w:rsidR="00FF3840" w:rsidRDefault="00FF3840" w:rsidP="003C5522">
            <w:pPr>
              <w:pStyle w:val="ListParagraph"/>
              <w:ind w:left="0"/>
              <w:rPr>
                <w:rFonts w:ascii="Arial" w:hAnsi="Arial" w:cs="Arial"/>
                <w:color w:val="000000"/>
                <w:sz w:val="20"/>
                <w:szCs w:val="20"/>
              </w:rPr>
            </w:pPr>
          </w:p>
          <w:p w:rsidR="00FF3840" w:rsidRDefault="00FF3840" w:rsidP="003C5522">
            <w:pPr>
              <w:pStyle w:val="ListParagraph"/>
              <w:ind w:left="0"/>
              <w:rPr>
                <w:rFonts w:ascii="Arial" w:hAnsi="Arial" w:cs="Arial"/>
                <w:color w:val="000000"/>
                <w:sz w:val="20"/>
                <w:szCs w:val="20"/>
              </w:rPr>
            </w:pPr>
            <w:r w:rsidRPr="001B39E2">
              <w:rPr>
                <w:rFonts w:ascii="Arial" w:hAnsi="Arial" w:cs="Arial"/>
                <w:color w:val="000000"/>
                <w:sz w:val="16"/>
                <w:szCs w:val="16"/>
              </w:rPr>
              <w:t>College credits</w:t>
            </w:r>
            <w:r>
              <w:rPr>
                <w:rFonts w:ascii="Arial" w:hAnsi="Arial" w:cs="Arial"/>
                <w:color w:val="000000"/>
                <w:sz w:val="20"/>
                <w:szCs w:val="20"/>
              </w:rPr>
              <w:t xml:space="preserve">     (1)</w:t>
            </w:r>
          </w:p>
          <w:p w:rsidR="00FF3840" w:rsidRDefault="00FF3840" w:rsidP="003C5522">
            <w:pPr>
              <w:pStyle w:val="ListParagraph"/>
              <w:ind w:left="0"/>
              <w:rPr>
                <w:rFonts w:ascii="Arial" w:hAnsi="Arial" w:cs="Arial"/>
                <w:color w:val="000000"/>
                <w:sz w:val="20"/>
                <w:szCs w:val="20"/>
              </w:rPr>
            </w:pPr>
          </w:p>
          <w:p w:rsidR="00FF3840" w:rsidRPr="001B39E2" w:rsidRDefault="00FF3840" w:rsidP="003C5522">
            <w:pPr>
              <w:pStyle w:val="ListParagraph"/>
              <w:ind w:left="0"/>
              <w:rPr>
                <w:rFonts w:ascii="Arial" w:hAnsi="Arial" w:cs="Arial"/>
                <w:color w:val="000000"/>
                <w:sz w:val="16"/>
                <w:szCs w:val="16"/>
              </w:rPr>
            </w:pPr>
            <w:r w:rsidRPr="001B39E2">
              <w:rPr>
                <w:rFonts w:ascii="Arial" w:hAnsi="Arial" w:cs="Arial"/>
                <w:color w:val="000000"/>
                <w:sz w:val="16"/>
                <w:szCs w:val="16"/>
              </w:rPr>
              <w:t xml:space="preserve">College </w:t>
            </w:r>
            <w:r>
              <w:rPr>
                <w:rFonts w:ascii="Arial" w:hAnsi="Arial" w:cs="Arial"/>
                <w:color w:val="000000"/>
                <w:sz w:val="16"/>
                <w:szCs w:val="16"/>
              </w:rPr>
              <w:t>graduate</w:t>
            </w:r>
            <w:r>
              <w:rPr>
                <w:rFonts w:ascii="Arial" w:hAnsi="Arial" w:cs="Arial"/>
                <w:color w:val="000000"/>
                <w:sz w:val="20"/>
                <w:szCs w:val="20"/>
              </w:rPr>
              <w:t xml:space="preserve">  (2)</w:t>
            </w:r>
          </w:p>
        </w:tc>
        <w:tc>
          <w:tcPr>
            <w:tcW w:w="1745" w:type="dxa"/>
            <w:tcBorders>
              <w:top w:val="single" w:sz="4" w:space="0" w:color="auto"/>
              <w:left w:val="single" w:sz="4" w:space="0" w:color="auto"/>
              <w:bottom w:val="single" w:sz="4" w:space="0" w:color="auto"/>
              <w:right w:val="single" w:sz="4" w:space="0" w:color="auto"/>
            </w:tcBorders>
            <w:shd w:val="clear" w:color="auto" w:fill="auto"/>
            <w:hideMark/>
          </w:tcPr>
          <w:p w:rsidR="00FF3840" w:rsidRPr="001B39E2" w:rsidRDefault="00FF3840" w:rsidP="003C5522">
            <w:pPr>
              <w:pStyle w:val="ListParagraph"/>
              <w:ind w:left="0"/>
              <w:jc w:val="center"/>
              <w:rPr>
                <w:rFonts w:ascii="Arial" w:hAnsi="Arial" w:cs="Arial"/>
                <w:color w:val="000000"/>
                <w:sz w:val="16"/>
                <w:szCs w:val="16"/>
              </w:rPr>
            </w:pPr>
            <w:r w:rsidRPr="001B39E2">
              <w:rPr>
                <w:rFonts w:ascii="Arial" w:hAnsi="Arial" w:cs="Arial"/>
                <w:color w:val="000000"/>
                <w:sz w:val="16"/>
                <w:szCs w:val="16"/>
              </w:rPr>
              <w:t>CPR &amp; First Aid, safe crisis</w:t>
            </w:r>
            <w:r>
              <w:rPr>
                <w:rFonts w:ascii="Arial" w:hAnsi="Arial" w:cs="Arial"/>
                <w:color w:val="000000"/>
                <w:sz w:val="16"/>
                <w:szCs w:val="16"/>
              </w:rPr>
              <w:t xml:space="preserve"> management</w:t>
            </w:r>
            <w:r w:rsidRPr="001B39E2">
              <w:rPr>
                <w:rFonts w:ascii="Arial" w:hAnsi="Arial" w:cs="Arial"/>
                <w:color w:val="000000"/>
                <w:sz w:val="16"/>
                <w:szCs w:val="16"/>
              </w:rPr>
              <w:t xml:space="preserve">, fire extinguisher, active shooter, Aimsweb/DIBELS, autism awareness, </w:t>
            </w:r>
            <w:r>
              <w:rPr>
                <w:rFonts w:ascii="Arial" w:hAnsi="Arial" w:cs="Arial"/>
                <w:color w:val="000000"/>
                <w:sz w:val="16"/>
                <w:szCs w:val="16"/>
              </w:rPr>
              <w:t xml:space="preserve">Direct Instruction, </w:t>
            </w:r>
            <w:r w:rsidRPr="001B39E2">
              <w:rPr>
                <w:rFonts w:ascii="Arial" w:hAnsi="Arial" w:cs="Arial"/>
                <w:color w:val="000000"/>
                <w:sz w:val="16"/>
                <w:szCs w:val="16"/>
              </w:rPr>
              <w:t>Common Core</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7</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1:1 aide</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 xml:space="preserve">&gt;5 years:    (7)   </w:t>
            </w:r>
          </w:p>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5-9 years:   (0)</w:t>
            </w:r>
          </w:p>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 xml:space="preserve">10-20 yrs.:  (3) </w:t>
            </w:r>
          </w:p>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21 or more: (1)</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rPr>
                <w:rFonts w:ascii="Arial" w:hAnsi="Arial" w:cs="Arial"/>
                <w:color w:val="000000"/>
                <w:sz w:val="20"/>
                <w:szCs w:val="20"/>
              </w:rPr>
            </w:pPr>
            <w:r w:rsidRPr="001B39E2">
              <w:rPr>
                <w:rFonts w:ascii="Arial" w:hAnsi="Arial" w:cs="Arial"/>
                <w:color w:val="000000"/>
                <w:sz w:val="16"/>
                <w:szCs w:val="16"/>
              </w:rPr>
              <w:t xml:space="preserve">High School/GED </w:t>
            </w:r>
            <w:r>
              <w:rPr>
                <w:rFonts w:ascii="Arial" w:hAnsi="Arial" w:cs="Arial"/>
                <w:color w:val="000000"/>
                <w:sz w:val="16"/>
                <w:szCs w:val="16"/>
              </w:rPr>
              <w:t xml:space="preserve"> </w:t>
            </w:r>
            <w:r>
              <w:rPr>
                <w:rFonts w:ascii="Arial" w:hAnsi="Arial" w:cs="Arial"/>
                <w:color w:val="000000"/>
                <w:sz w:val="20"/>
                <w:szCs w:val="20"/>
              </w:rPr>
              <w:t>(9</w:t>
            </w:r>
            <w:r w:rsidRPr="001B39E2">
              <w:rPr>
                <w:rFonts w:ascii="Arial" w:hAnsi="Arial" w:cs="Arial"/>
                <w:color w:val="000000"/>
                <w:sz w:val="20"/>
                <w:szCs w:val="20"/>
              </w:rPr>
              <w:t>)</w:t>
            </w:r>
          </w:p>
          <w:p w:rsidR="00FF3840" w:rsidRDefault="00FF3840" w:rsidP="003C5522">
            <w:pPr>
              <w:pStyle w:val="ListParagraph"/>
              <w:ind w:left="0"/>
              <w:rPr>
                <w:rFonts w:ascii="Arial" w:hAnsi="Arial" w:cs="Arial"/>
                <w:color w:val="000000"/>
                <w:sz w:val="20"/>
                <w:szCs w:val="20"/>
              </w:rPr>
            </w:pPr>
          </w:p>
          <w:p w:rsidR="00FF3840" w:rsidRDefault="00FF3840" w:rsidP="003C5522">
            <w:pPr>
              <w:pStyle w:val="ListParagraph"/>
              <w:ind w:left="0"/>
              <w:rPr>
                <w:rFonts w:ascii="Arial" w:hAnsi="Arial" w:cs="Arial"/>
                <w:color w:val="000000"/>
                <w:sz w:val="20"/>
                <w:szCs w:val="20"/>
              </w:rPr>
            </w:pPr>
            <w:r w:rsidRPr="001B39E2">
              <w:rPr>
                <w:rFonts w:ascii="Arial" w:hAnsi="Arial" w:cs="Arial"/>
                <w:color w:val="000000"/>
                <w:sz w:val="16"/>
                <w:szCs w:val="16"/>
              </w:rPr>
              <w:t>College credits</w:t>
            </w:r>
            <w:r>
              <w:rPr>
                <w:rFonts w:ascii="Arial" w:hAnsi="Arial" w:cs="Arial"/>
                <w:color w:val="000000"/>
                <w:sz w:val="20"/>
                <w:szCs w:val="20"/>
              </w:rPr>
              <w:t xml:space="preserve">     (2)</w:t>
            </w:r>
          </w:p>
          <w:p w:rsidR="00FF3840" w:rsidRDefault="00FF3840" w:rsidP="003C5522">
            <w:pPr>
              <w:pStyle w:val="ListParagraph"/>
              <w:ind w:left="0"/>
              <w:rPr>
                <w:rFonts w:ascii="Arial" w:hAnsi="Arial" w:cs="Arial"/>
                <w:color w:val="000000"/>
                <w:sz w:val="20"/>
                <w:szCs w:val="20"/>
              </w:rPr>
            </w:pPr>
          </w:p>
          <w:p w:rsidR="00FF3840" w:rsidRPr="001B39E2" w:rsidRDefault="00FF3840" w:rsidP="003C5522">
            <w:pPr>
              <w:pStyle w:val="ListParagraph"/>
              <w:ind w:left="0"/>
              <w:rPr>
                <w:rFonts w:ascii="Arial" w:hAnsi="Arial" w:cs="Arial"/>
                <w:color w:val="000000"/>
                <w:sz w:val="16"/>
                <w:szCs w:val="16"/>
              </w:rPr>
            </w:pPr>
            <w:r w:rsidRPr="001B39E2">
              <w:rPr>
                <w:rFonts w:ascii="Arial" w:hAnsi="Arial" w:cs="Arial"/>
                <w:color w:val="000000"/>
                <w:sz w:val="16"/>
                <w:szCs w:val="16"/>
              </w:rPr>
              <w:t xml:space="preserve">College </w:t>
            </w:r>
            <w:r>
              <w:rPr>
                <w:rFonts w:ascii="Arial" w:hAnsi="Arial" w:cs="Arial"/>
                <w:color w:val="000000"/>
                <w:sz w:val="16"/>
                <w:szCs w:val="16"/>
              </w:rPr>
              <w:t>graduate</w:t>
            </w:r>
            <w:r>
              <w:rPr>
                <w:rFonts w:ascii="Arial" w:hAnsi="Arial" w:cs="Arial"/>
                <w:color w:val="000000"/>
                <w:sz w:val="20"/>
                <w:szCs w:val="20"/>
              </w:rPr>
              <w:t xml:space="preserve">  (0)</w:t>
            </w:r>
          </w:p>
        </w:tc>
        <w:tc>
          <w:tcPr>
            <w:tcW w:w="1745" w:type="dxa"/>
            <w:tcBorders>
              <w:top w:val="single" w:sz="4" w:space="0" w:color="auto"/>
              <w:left w:val="single" w:sz="4" w:space="0" w:color="auto"/>
              <w:bottom w:val="single" w:sz="4" w:space="0" w:color="auto"/>
              <w:right w:val="single" w:sz="4" w:space="0" w:color="auto"/>
            </w:tcBorders>
            <w:shd w:val="clear" w:color="auto" w:fill="auto"/>
            <w:hideMark/>
          </w:tcPr>
          <w:p w:rsidR="00FF3840" w:rsidRPr="008703DB" w:rsidRDefault="00FF3840" w:rsidP="003C5522">
            <w:pPr>
              <w:pStyle w:val="ListParagraph"/>
              <w:ind w:left="0"/>
              <w:jc w:val="center"/>
              <w:rPr>
                <w:rFonts w:ascii="Arial" w:hAnsi="Arial" w:cs="Arial"/>
                <w:color w:val="000000"/>
                <w:sz w:val="16"/>
                <w:szCs w:val="16"/>
              </w:rPr>
            </w:pPr>
            <w:r>
              <w:rPr>
                <w:rFonts w:ascii="Arial" w:hAnsi="Arial" w:cs="Arial"/>
                <w:color w:val="000000"/>
                <w:sz w:val="16"/>
                <w:szCs w:val="16"/>
              </w:rPr>
              <w:t>Autisum awareness, Search and Seizure training, Safe crisis, active shooter, binder system, tube feeding, CPR/First Aid, Hospice Care, Deaf/Hard of Hearing, Visual impairment (Braille), Fire Safety, ODD, Alternate Assessment</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11</w:t>
            </w:r>
          </w:p>
        </w:tc>
      </w:tr>
      <w:tr w:rsidR="00FF3840" w:rsidTr="003C5522">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School aide</w:t>
            </w: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 xml:space="preserve">&gt;5 years:     (0)   </w:t>
            </w:r>
          </w:p>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5-9 years:    (0)</w:t>
            </w:r>
          </w:p>
          <w:p w:rsidR="00FF3840" w:rsidRDefault="00FF3840" w:rsidP="003C5522">
            <w:pPr>
              <w:pStyle w:val="ListParagraph"/>
              <w:tabs>
                <w:tab w:val="left" w:pos="315"/>
              </w:tabs>
              <w:ind w:left="0"/>
              <w:rPr>
                <w:rFonts w:ascii="Arial" w:hAnsi="Arial" w:cs="Arial"/>
                <w:color w:val="000000"/>
                <w:sz w:val="20"/>
                <w:szCs w:val="20"/>
              </w:rPr>
            </w:pPr>
            <w:r>
              <w:rPr>
                <w:rFonts w:ascii="Arial" w:hAnsi="Arial" w:cs="Arial"/>
                <w:color w:val="000000"/>
                <w:sz w:val="20"/>
                <w:szCs w:val="20"/>
              </w:rPr>
              <w:t xml:space="preserve">10-20 yrs.:   (1) </w:t>
            </w:r>
          </w:p>
          <w:p w:rsidR="00FF3840" w:rsidRDefault="00FF3840" w:rsidP="003C5522">
            <w:pPr>
              <w:pStyle w:val="ListParagraph"/>
              <w:tabs>
                <w:tab w:val="left" w:pos="315"/>
              </w:tabs>
              <w:ind w:left="0"/>
              <w:jc w:val="center"/>
              <w:rPr>
                <w:rFonts w:ascii="Arial" w:hAnsi="Arial" w:cs="Arial"/>
                <w:color w:val="000000"/>
                <w:sz w:val="20"/>
                <w:szCs w:val="20"/>
              </w:rPr>
            </w:pPr>
            <w:r>
              <w:rPr>
                <w:rFonts w:ascii="Arial" w:hAnsi="Arial" w:cs="Arial"/>
                <w:color w:val="000000"/>
                <w:sz w:val="20"/>
                <w:szCs w:val="20"/>
              </w:rPr>
              <w:t>21 or more: (2)</w:t>
            </w:r>
          </w:p>
        </w:tc>
        <w:tc>
          <w:tcPr>
            <w:tcW w:w="1876"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rPr>
                <w:rFonts w:ascii="Arial" w:hAnsi="Arial" w:cs="Arial"/>
                <w:color w:val="000000"/>
                <w:sz w:val="20"/>
                <w:szCs w:val="20"/>
              </w:rPr>
            </w:pPr>
            <w:r w:rsidRPr="001B39E2">
              <w:rPr>
                <w:rFonts w:ascii="Arial" w:hAnsi="Arial" w:cs="Arial"/>
                <w:color w:val="000000"/>
                <w:sz w:val="16"/>
                <w:szCs w:val="16"/>
              </w:rPr>
              <w:t xml:space="preserve">High School/GED </w:t>
            </w:r>
            <w:r>
              <w:rPr>
                <w:rFonts w:ascii="Arial" w:hAnsi="Arial" w:cs="Arial"/>
                <w:color w:val="000000"/>
                <w:sz w:val="16"/>
                <w:szCs w:val="16"/>
              </w:rPr>
              <w:t xml:space="preserve"> </w:t>
            </w:r>
            <w:r>
              <w:rPr>
                <w:rFonts w:ascii="Arial" w:hAnsi="Arial" w:cs="Arial"/>
                <w:color w:val="000000"/>
                <w:sz w:val="20"/>
                <w:szCs w:val="20"/>
              </w:rPr>
              <w:t>(3</w:t>
            </w:r>
            <w:r w:rsidRPr="001B39E2">
              <w:rPr>
                <w:rFonts w:ascii="Arial" w:hAnsi="Arial" w:cs="Arial"/>
                <w:color w:val="000000"/>
                <w:sz w:val="20"/>
                <w:szCs w:val="20"/>
              </w:rPr>
              <w:t>)</w:t>
            </w:r>
          </w:p>
          <w:p w:rsidR="00FF3840" w:rsidRDefault="00FF3840" w:rsidP="003C5522">
            <w:pPr>
              <w:pStyle w:val="ListParagraph"/>
              <w:ind w:left="0"/>
              <w:rPr>
                <w:rFonts w:ascii="Arial" w:hAnsi="Arial" w:cs="Arial"/>
                <w:color w:val="000000"/>
                <w:sz w:val="20"/>
                <w:szCs w:val="20"/>
              </w:rPr>
            </w:pPr>
          </w:p>
          <w:p w:rsidR="00FF3840" w:rsidRDefault="00FF3840" w:rsidP="003C5522">
            <w:pPr>
              <w:pStyle w:val="ListParagraph"/>
              <w:ind w:left="0"/>
              <w:rPr>
                <w:rFonts w:ascii="Arial" w:hAnsi="Arial" w:cs="Arial"/>
                <w:color w:val="000000"/>
                <w:sz w:val="20"/>
                <w:szCs w:val="20"/>
              </w:rPr>
            </w:pPr>
            <w:r w:rsidRPr="001B39E2">
              <w:rPr>
                <w:rFonts w:ascii="Arial" w:hAnsi="Arial" w:cs="Arial"/>
                <w:color w:val="000000"/>
                <w:sz w:val="16"/>
                <w:szCs w:val="16"/>
              </w:rPr>
              <w:t>College credits</w:t>
            </w:r>
            <w:r>
              <w:rPr>
                <w:rFonts w:ascii="Arial" w:hAnsi="Arial" w:cs="Arial"/>
                <w:color w:val="000000"/>
                <w:sz w:val="20"/>
                <w:szCs w:val="20"/>
              </w:rPr>
              <w:t xml:space="preserve">     (0)</w:t>
            </w:r>
          </w:p>
          <w:p w:rsidR="00FF3840" w:rsidRDefault="00FF3840" w:rsidP="003C5522">
            <w:pPr>
              <w:pStyle w:val="ListParagraph"/>
              <w:ind w:left="0"/>
              <w:rPr>
                <w:rFonts w:ascii="Arial" w:hAnsi="Arial" w:cs="Arial"/>
                <w:color w:val="000000"/>
                <w:sz w:val="20"/>
                <w:szCs w:val="20"/>
              </w:rPr>
            </w:pPr>
          </w:p>
          <w:p w:rsidR="00FF3840" w:rsidRDefault="00FF3840" w:rsidP="003C5522">
            <w:pPr>
              <w:pStyle w:val="ListParagraph"/>
              <w:ind w:left="0"/>
              <w:rPr>
                <w:rFonts w:ascii="Arial" w:hAnsi="Arial" w:cs="Arial"/>
                <w:color w:val="000000"/>
                <w:sz w:val="20"/>
                <w:szCs w:val="20"/>
              </w:rPr>
            </w:pPr>
            <w:r w:rsidRPr="001B39E2">
              <w:rPr>
                <w:rFonts w:ascii="Arial" w:hAnsi="Arial" w:cs="Arial"/>
                <w:color w:val="000000"/>
                <w:sz w:val="16"/>
                <w:szCs w:val="16"/>
              </w:rPr>
              <w:t xml:space="preserve">College </w:t>
            </w:r>
            <w:r>
              <w:rPr>
                <w:rFonts w:ascii="Arial" w:hAnsi="Arial" w:cs="Arial"/>
                <w:color w:val="000000"/>
                <w:sz w:val="16"/>
                <w:szCs w:val="16"/>
              </w:rPr>
              <w:t>graduate</w:t>
            </w:r>
            <w:r>
              <w:rPr>
                <w:rFonts w:ascii="Arial" w:hAnsi="Arial" w:cs="Arial"/>
                <w:color w:val="000000"/>
                <w:sz w:val="20"/>
                <w:szCs w:val="20"/>
              </w:rPr>
              <w:t xml:space="preserve">  (0)</w:t>
            </w: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F3840" w:rsidRPr="008703DB" w:rsidRDefault="00FF3840" w:rsidP="003C5522">
            <w:pPr>
              <w:pStyle w:val="ListParagraph"/>
              <w:ind w:left="0"/>
              <w:jc w:val="center"/>
              <w:rPr>
                <w:rFonts w:ascii="Arial" w:hAnsi="Arial" w:cs="Arial"/>
                <w:color w:val="000000"/>
                <w:sz w:val="16"/>
                <w:szCs w:val="16"/>
              </w:rPr>
            </w:pPr>
            <w:r>
              <w:rPr>
                <w:rFonts w:ascii="Arial" w:hAnsi="Arial" w:cs="Arial"/>
                <w:color w:val="000000"/>
                <w:sz w:val="16"/>
                <w:szCs w:val="16"/>
              </w:rPr>
              <w:t>Fire Extinguisher / Fire Safety, Active Shooter, Search and Seizure, Carpentry, Equipment Operator, Traffic Control, Hazardous Material, Homeland Security, CPR</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FF3840" w:rsidRDefault="00FF3840" w:rsidP="003C5522">
            <w:pPr>
              <w:pStyle w:val="ListParagraph"/>
              <w:ind w:left="0"/>
              <w:jc w:val="center"/>
              <w:rPr>
                <w:rFonts w:ascii="Arial" w:hAnsi="Arial" w:cs="Arial"/>
                <w:color w:val="000000"/>
                <w:sz w:val="20"/>
                <w:szCs w:val="20"/>
              </w:rPr>
            </w:pPr>
            <w:r>
              <w:rPr>
                <w:rFonts w:ascii="Arial" w:hAnsi="Arial" w:cs="Arial"/>
                <w:color w:val="000000"/>
                <w:sz w:val="20"/>
                <w:szCs w:val="20"/>
              </w:rPr>
              <w:t>3</w:t>
            </w:r>
          </w:p>
        </w:tc>
      </w:tr>
    </w:tbl>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3C5522" w:rsidRDefault="003C5522"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Default="00FF3840" w:rsidP="00FF3840">
      <w:pPr>
        <w:rPr>
          <w:rFonts w:ascii="Times New Roman" w:hAnsi="Times New Roman"/>
        </w:rPr>
      </w:pPr>
    </w:p>
    <w:p w:rsidR="00FF3840" w:rsidRPr="00F31965" w:rsidRDefault="00FF3840" w:rsidP="00FF3840">
      <w:pPr>
        <w:ind w:firstLine="720"/>
        <w:jc w:val="center"/>
        <w:rPr>
          <w:rFonts w:ascii="Times New Roman" w:eastAsia="Times New Roman" w:hAnsi="Times New Roman"/>
          <w:b/>
          <w:u w:val="single"/>
        </w:rPr>
      </w:pPr>
      <w:r>
        <w:rPr>
          <w:rFonts w:ascii="Times New Roman" w:eastAsia="Times New Roman" w:hAnsi="Times New Roman"/>
          <w:b/>
          <w:u w:val="single"/>
        </w:rPr>
        <w:lastRenderedPageBreak/>
        <w:t xml:space="preserve">TECHNOLOGY USE </w:t>
      </w:r>
      <w:r w:rsidRPr="00F31965">
        <w:rPr>
          <w:rFonts w:ascii="Times New Roman" w:eastAsia="Times New Roman" w:hAnsi="Times New Roman"/>
          <w:b/>
          <w:u w:val="single"/>
        </w:rPr>
        <w:t>SURVEY</w:t>
      </w:r>
    </w:p>
    <w:p w:rsidR="00FF3840" w:rsidRPr="001E118B" w:rsidRDefault="00FF3840" w:rsidP="00FF3840">
      <w:pPr>
        <w:rPr>
          <w:rFonts w:ascii="Times New Roman" w:eastAsia="Times New Roman" w:hAnsi="Times New Roman"/>
        </w:rPr>
      </w:pPr>
      <w:r>
        <w:rPr>
          <w:rFonts w:ascii="Times New Roman" w:eastAsia="Times New Roman" w:hAnsi="Times New Roman"/>
        </w:rPr>
        <w:t xml:space="preserve">Focus Group D distributed a technology use survey to faculty and staff in November, 2013.   The following shows the breakdown of responses received.  </w:t>
      </w:r>
    </w:p>
    <w:tbl>
      <w:tblPr>
        <w:tblW w:w="1088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gridCol w:w="810"/>
        <w:gridCol w:w="720"/>
      </w:tblGrid>
      <w:tr w:rsidR="00FF3840" w:rsidRPr="007B2439" w:rsidTr="003C5522">
        <w:tc>
          <w:tcPr>
            <w:tcW w:w="9355" w:type="dxa"/>
            <w:shd w:val="clear" w:color="auto" w:fill="auto"/>
          </w:tcPr>
          <w:p w:rsidR="00FF3840" w:rsidRPr="007B2439" w:rsidRDefault="00FF3840" w:rsidP="003C5522">
            <w:pPr>
              <w:jc w:val="center"/>
              <w:rPr>
                <w:rFonts w:ascii="Times New Roman" w:eastAsia="Times New Roman" w:hAnsi="Times New Roman"/>
              </w:rPr>
            </w:pPr>
          </w:p>
        </w:tc>
        <w:tc>
          <w:tcPr>
            <w:tcW w:w="810" w:type="dxa"/>
            <w:shd w:val="clear" w:color="auto" w:fill="auto"/>
          </w:tcPr>
          <w:p w:rsidR="00FF3840" w:rsidRPr="007B2439" w:rsidRDefault="00FF3840" w:rsidP="003C5522">
            <w:pPr>
              <w:jc w:val="center"/>
              <w:rPr>
                <w:rFonts w:ascii="Times New Roman" w:eastAsia="Times New Roman" w:hAnsi="Times New Roman"/>
                <w:b/>
                <w:sz w:val="28"/>
                <w:szCs w:val="28"/>
              </w:rPr>
            </w:pPr>
            <w:r w:rsidRPr="007B2439">
              <w:rPr>
                <w:rFonts w:ascii="Times New Roman" w:eastAsia="Times New Roman" w:hAnsi="Times New Roman"/>
                <w:b/>
                <w:sz w:val="28"/>
                <w:szCs w:val="28"/>
              </w:rPr>
              <w:t>YES</w:t>
            </w:r>
          </w:p>
        </w:tc>
        <w:tc>
          <w:tcPr>
            <w:tcW w:w="720" w:type="dxa"/>
            <w:shd w:val="clear" w:color="auto" w:fill="auto"/>
          </w:tcPr>
          <w:p w:rsidR="00FF3840" w:rsidRPr="007B2439" w:rsidRDefault="00FF3840" w:rsidP="003C5522">
            <w:pPr>
              <w:jc w:val="center"/>
              <w:rPr>
                <w:rFonts w:ascii="Times New Roman" w:eastAsia="Times New Roman" w:hAnsi="Times New Roman"/>
                <w:b/>
                <w:sz w:val="28"/>
                <w:szCs w:val="28"/>
              </w:rPr>
            </w:pPr>
            <w:r w:rsidRPr="007B2439">
              <w:rPr>
                <w:rFonts w:ascii="Times New Roman" w:eastAsia="Times New Roman" w:hAnsi="Times New Roman"/>
                <w:b/>
                <w:sz w:val="28"/>
                <w:szCs w:val="28"/>
              </w:rPr>
              <w:t>NO</w:t>
            </w:r>
          </w:p>
        </w:tc>
      </w:tr>
      <w:tr w:rsidR="00FF3840" w:rsidRPr="007B2439" w:rsidTr="003C5522">
        <w:tc>
          <w:tcPr>
            <w:tcW w:w="9355" w:type="dxa"/>
            <w:shd w:val="clear" w:color="auto" w:fill="auto"/>
          </w:tcPr>
          <w:p w:rsidR="00FF3840" w:rsidRPr="007B2439" w:rsidRDefault="00FF3840" w:rsidP="003C5522">
            <w:pPr>
              <w:rPr>
                <w:rFonts w:ascii="Times New Roman" w:eastAsia="Times New Roman" w:hAnsi="Times New Roman"/>
              </w:rPr>
            </w:pPr>
            <w:r w:rsidRPr="007B2439">
              <w:rPr>
                <w:rFonts w:ascii="Times New Roman" w:eastAsia="Times New Roman" w:hAnsi="Times New Roman"/>
              </w:rPr>
              <w:t xml:space="preserve">1.  Do you have a </w:t>
            </w:r>
            <w:r>
              <w:rPr>
                <w:rFonts w:ascii="Times New Roman" w:eastAsia="Times New Roman" w:hAnsi="Times New Roman"/>
              </w:rPr>
              <w:t>DODEA issued computer in your classroom?</w:t>
            </w:r>
          </w:p>
        </w:tc>
        <w:tc>
          <w:tcPr>
            <w:tcW w:w="810" w:type="dxa"/>
            <w:shd w:val="clear" w:color="auto" w:fill="auto"/>
          </w:tcPr>
          <w:p w:rsidR="00FF3840" w:rsidRPr="007B2439" w:rsidRDefault="00FF3840" w:rsidP="003C5522">
            <w:pPr>
              <w:jc w:val="center"/>
              <w:rPr>
                <w:rFonts w:ascii="Times New Roman" w:eastAsia="Times New Roman" w:hAnsi="Times New Roman"/>
              </w:rPr>
            </w:pPr>
            <w:r>
              <w:rPr>
                <w:rFonts w:ascii="Times New Roman" w:eastAsia="Times New Roman" w:hAnsi="Times New Roman"/>
              </w:rPr>
              <w:t>22</w:t>
            </w:r>
          </w:p>
        </w:tc>
        <w:tc>
          <w:tcPr>
            <w:tcW w:w="720" w:type="dxa"/>
            <w:shd w:val="clear" w:color="auto" w:fill="auto"/>
          </w:tcPr>
          <w:p w:rsidR="00FF3840" w:rsidRPr="007B2439" w:rsidRDefault="00FF3840" w:rsidP="003C5522">
            <w:pPr>
              <w:jc w:val="center"/>
              <w:rPr>
                <w:rFonts w:ascii="Times New Roman" w:eastAsia="Times New Roman" w:hAnsi="Times New Roman"/>
              </w:rPr>
            </w:pPr>
            <w:r>
              <w:rPr>
                <w:rFonts w:ascii="Times New Roman" w:eastAsia="Times New Roman" w:hAnsi="Times New Roman"/>
              </w:rPr>
              <w:t>10</w:t>
            </w:r>
          </w:p>
        </w:tc>
      </w:tr>
      <w:tr w:rsidR="00FF3840" w:rsidRPr="007B2439" w:rsidTr="003C5522">
        <w:tc>
          <w:tcPr>
            <w:tcW w:w="9355" w:type="dxa"/>
            <w:shd w:val="clear" w:color="auto" w:fill="auto"/>
          </w:tcPr>
          <w:p w:rsidR="00FF3840" w:rsidRPr="007B2439" w:rsidRDefault="00FF3840" w:rsidP="003C5522">
            <w:pPr>
              <w:rPr>
                <w:rFonts w:ascii="Times New Roman" w:eastAsia="Times New Roman" w:hAnsi="Times New Roman"/>
              </w:rPr>
            </w:pPr>
            <w:r>
              <w:rPr>
                <w:rFonts w:ascii="Times New Roman" w:eastAsia="Times New Roman" w:hAnsi="Times New Roman"/>
              </w:rPr>
              <w:t>2.  Is it working?</w:t>
            </w:r>
          </w:p>
        </w:tc>
        <w:tc>
          <w:tcPr>
            <w:tcW w:w="810" w:type="dxa"/>
            <w:shd w:val="clear" w:color="auto" w:fill="auto"/>
          </w:tcPr>
          <w:p w:rsidR="00FF3840" w:rsidRPr="007B2439" w:rsidRDefault="00FF3840" w:rsidP="003C5522">
            <w:pPr>
              <w:jc w:val="center"/>
              <w:rPr>
                <w:rFonts w:ascii="Times New Roman" w:eastAsia="Times New Roman" w:hAnsi="Times New Roman"/>
              </w:rPr>
            </w:pPr>
            <w:r>
              <w:rPr>
                <w:rFonts w:ascii="Times New Roman" w:eastAsia="Times New Roman" w:hAnsi="Times New Roman"/>
              </w:rPr>
              <w:t>14</w:t>
            </w:r>
          </w:p>
        </w:tc>
        <w:tc>
          <w:tcPr>
            <w:tcW w:w="720" w:type="dxa"/>
            <w:shd w:val="clear" w:color="auto" w:fill="auto"/>
          </w:tcPr>
          <w:p w:rsidR="00FF3840" w:rsidRPr="007B2439" w:rsidRDefault="00FF3840" w:rsidP="003C5522">
            <w:pPr>
              <w:jc w:val="center"/>
              <w:rPr>
                <w:rFonts w:ascii="Times New Roman" w:eastAsia="Times New Roman" w:hAnsi="Times New Roman"/>
              </w:rPr>
            </w:pPr>
            <w:r>
              <w:rPr>
                <w:rFonts w:ascii="Times New Roman" w:eastAsia="Times New Roman" w:hAnsi="Times New Roman"/>
              </w:rPr>
              <w:t>14</w:t>
            </w:r>
          </w:p>
        </w:tc>
      </w:tr>
      <w:tr w:rsidR="00FF3840" w:rsidRPr="007B2439" w:rsidTr="003C5522">
        <w:tc>
          <w:tcPr>
            <w:tcW w:w="9355" w:type="dxa"/>
            <w:shd w:val="clear" w:color="auto" w:fill="auto"/>
          </w:tcPr>
          <w:p w:rsidR="00FF3840" w:rsidRPr="007B2439" w:rsidRDefault="00FF3840" w:rsidP="003C5522">
            <w:pPr>
              <w:tabs>
                <w:tab w:val="left" w:pos="5100"/>
              </w:tabs>
              <w:rPr>
                <w:rFonts w:ascii="Times New Roman" w:eastAsia="Times New Roman" w:hAnsi="Times New Roman"/>
              </w:rPr>
            </w:pPr>
            <w:r w:rsidRPr="007B2439">
              <w:rPr>
                <w:rFonts w:ascii="Times New Roman" w:eastAsia="Times New Roman" w:hAnsi="Times New Roman"/>
              </w:rPr>
              <w:t>3.  D</w:t>
            </w:r>
            <w:r>
              <w:rPr>
                <w:rFonts w:ascii="Times New Roman" w:eastAsia="Times New Roman" w:hAnsi="Times New Roman"/>
              </w:rPr>
              <w:t>o you have internet connection?</w:t>
            </w:r>
            <w:r>
              <w:rPr>
                <w:rFonts w:ascii="Times New Roman" w:eastAsia="Times New Roman" w:hAnsi="Times New Roman"/>
              </w:rPr>
              <w:tab/>
            </w:r>
          </w:p>
        </w:tc>
        <w:tc>
          <w:tcPr>
            <w:tcW w:w="810" w:type="dxa"/>
            <w:shd w:val="clear" w:color="auto" w:fill="auto"/>
          </w:tcPr>
          <w:p w:rsidR="00FF3840" w:rsidRPr="007B2439" w:rsidRDefault="00FF3840" w:rsidP="003C5522">
            <w:pPr>
              <w:jc w:val="center"/>
              <w:rPr>
                <w:rFonts w:ascii="Times New Roman" w:eastAsia="Times New Roman" w:hAnsi="Times New Roman"/>
              </w:rPr>
            </w:pPr>
            <w:r>
              <w:rPr>
                <w:rFonts w:ascii="Times New Roman" w:eastAsia="Times New Roman" w:hAnsi="Times New Roman"/>
              </w:rPr>
              <w:t>23</w:t>
            </w:r>
          </w:p>
        </w:tc>
        <w:tc>
          <w:tcPr>
            <w:tcW w:w="720" w:type="dxa"/>
            <w:shd w:val="clear" w:color="auto" w:fill="auto"/>
          </w:tcPr>
          <w:p w:rsidR="00FF3840" w:rsidRPr="007B2439" w:rsidRDefault="00FF3840" w:rsidP="003C5522">
            <w:pPr>
              <w:jc w:val="center"/>
              <w:rPr>
                <w:rFonts w:ascii="Times New Roman" w:eastAsia="Times New Roman" w:hAnsi="Times New Roman"/>
              </w:rPr>
            </w:pPr>
            <w:r>
              <w:rPr>
                <w:rFonts w:ascii="Times New Roman" w:eastAsia="Times New Roman" w:hAnsi="Times New Roman"/>
              </w:rPr>
              <w:t>5</w:t>
            </w:r>
          </w:p>
        </w:tc>
      </w:tr>
      <w:tr w:rsidR="00FF3840" w:rsidRPr="007B2439" w:rsidTr="003C5522">
        <w:trPr>
          <w:trHeight w:val="692"/>
        </w:trPr>
        <w:tc>
          <w:tcPr>
            <w:tcW w:w="9355" w:type="dxa"/>
            <w:shd w:val="clear" w:color="auto" w:fill="auto"/>
          </w:tcPr>
          <w:p w:rsidR="00FF3840" w:rsidRDefault="00FF3840" w:rsidP="003C5522">
            <w:pPr>
              <w:ind w:left="360" w:hanging="360"/>
              <w:rPr>
                <w:rFonts w:ascii="Times New Roman" w:eastAsia="Times New Roman" w:hAnsi="Times New Roman"/>
              </w:rPr>
            </w:pPr>
            <w:r w:rsidRPr="007B2439">
              <w:rPr>
                <w:rFonts w:ascii="Times New Roman" w:eastAsia="Times New Roman" w:hAnsi="Times New Roman"/>
              </w:rPr>
              <w:t xml:space="preserve">4.  Are </w:t>
            </w:r>
            <w:r>
              <w:rPr>
                <w:rFonts w:ascii="Times New Roman" w:eastAsia="Times New Roman" w:hAnsi="Times New Roman"/>
              </w:rPr>
              <w:t>you integrating technology in your lessons? If yes, please specify below, if no, why not?</w:t>
            </w:r>
          </w:p>
          <w:p w:rsidR="00FF3840" w:rsidRPr="0068290E" w:rsidRDefault="00FF3840" w:rsidP="003C5522">
            <w:pPr>
              <w:ind w:left="360" w:hanging="360"/>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b/>
              </w:rPr>
              <w:t>Lesson presentations, online games, student presentations</w:t>
            </w:r>
          </w:p>
        </w:tc>
        <w:tc>
          <w:tcPr>
            <w:tcW w:w="810" w:type="dxa"/>
            <w:shd w:val="clear" w:color="auto" w:fill="auto"/>
          </w:tcPr>
          <w:p w:rsidR="00FF3840" w:rsidRDefault="00FF3840" w:rsidP="003C5522">
            <w:pPr>
              <w:jc w:val="center"/>
              <w:rPr>
                <w:rFonts w:ascii="Times New Roman" w:eastAsia="Times New Roman" w:hAnsi="Times New Roman"/>
              </w:rPr>
            </w:pPr>
            <w:r>
              <w:rPr>
                <w:rFonts w:ascii="Times New Roman" w:eastAsia="Times New Roman" w:hAnsi="Times New Roman"/>
              </w:rPr>
              <w:t>23</w:t>
            </w:r>
          </w:p>
          <w:p w:rsidR="00FF3840" w:rsidRDefault="00FF3840" w:rsidP="003C5522">
            <w:pPr>
              <w:rPr>
                <w:rFonts w:ascii="Times New Roman" w:eastAsia="Times New Roman" w:hAnsi="Times New Roman"/>
              </w:rPr>
            </w:pPr>
          </w:p>
          <w:p w:rsidR="00FF3840" w:rsidRPr="007B2439" w:rsidRDefault="00FF3840" w:rsidP="003C5522">
            <w:pPr>
              <w:rPr>
                <w:rFonts w:ascii="Times New Roman" w:eastAsia="Times New Roman" w:hAnsi="Times New Roman"/>
              </w:rPr>
            </w:pPr>
          </w:p>
        </w:tc>
        <w:tc>
          <w:tcPr>
            <w:tcW w:w="720" w:type="dxa"/>
            <w:shd w:val="clear" w:color="auto" w:fill="auto"/>
          </w:tcPr>
          <w:p w:rsidR="00FF3840" w:rsidRPr="007B2439" w:rsidRDefault="00FF3840" w:rsidP="003C5522">
            <w:pPr>
              <w:jc w:val="center"/>
              <w:rPr>
                <w:rFonts w:ascii="Times New Roman" w:eastAsia="Times New Roman" w:hAnsi="Times New Roman"/>
              </w:rPr>
            </w:pPr>
            <w:r>
              <w:rPr>
                <w:rFonts w:ascii="Times New Roman" w:eastAsia="Times New Roman" w:hAnsi="Times New Roman"/>
              </w:rPr>
              <w:t>4</w:t>
            </w:r>
          </w:p>
        </w:tc>
      </w:tr>
      <w:tr w:rsidR="00FF3840" w:rsidRPr="007B2439" w:rsidTr="003C5522">
        <w:tc>
          <w:tcPr>
            <w:tcW w:w="9355" w:type="dxa"/>
            <w:shd w:val="clear" w:color="auto" w:fill="auto"/>
          </w:tcPr>
          <w:p w:rsidR="00FF3840" w:rsidRPr="007B2439" w:rsidRDefault="00FF3840" w:rsidP="003C5522">
            <w:pPr>
              <w:rPr>
                <w:rFonts w:ascii="Times New Roman" w:eastAsia="Times New Roman" w:hAnsi="Times New Roman"/>
              </w:rPr>
            </w:pPr>
            <w:r w:rsidRPr="007B2439">
              <w:rPr>
                <w:rFonts w:ascii="Times New Roman" w:eastAsia="Times New Roman" w:hAnsi="Times New Roman"/>
              </w:rPr>
              <w:t xml:space="preserve">5.  Do you </w:t>
            </w:r>
            <w:r>
              <w:rPr>
                <w:rFonts w:ascii="Times New Roman" w:eastAsia="Times New Roman" w:hAnsi="Times New Roman"/>
              </w:rPr>
              <w:t>have a DOE issued computer?</w:t>
            </w:r>
          </w:p>
        </w:tc>
        <w:tc>
          <w:tcPr>
            <w:tcW w:w="810" w:type="dxa"/>
            <w:shd w:val="clear" w:color="auto" w:fill="auto"/>
          </w:tcPr>
          <w:p w:rsidR="00FF3840" w:rsidRPr="007B2439" w:rsidRDefault="00FF3840" w:rsidP="003C5522">
            <w:pPr>
              <w:jc w:val="center"/>
              <w:rPr>
                <w:rFonts w:ascii="Times New Roman" w:eastAsia="Times New Roman" w:hAnsi="Times New Roman"/>
              </w:rPr>
            </w:pPr>
            <w:r>
              <w:rPr>
                <w:rFonts w:ascii="Times New Roman" w:eastAsia="Times New Roman" w:hAnsi="Times New Roman"/>
              </w:rPr>
              <w:t>21</w:t>
            </w:r>
          </w:p>
        </w:tc>
        <w:tc>
          <w:tcPr>
            <w:tcW w:w="720" w:type="dxa"/>
            <w:shd w:val="clear" w:color="auto" w:fill="auto"/>
          </w:tcPr>
          <w:p w:rsidR="00FF3840" w:rsidRPr="007B2439" w:rsidRDefault="00FF3840" w:rsidP="003C5522">
            <w:pPr>
              <w:rPr>
                <w:rFonts w:ascii="Times New Roman" w:eastAsia="Times New Roman" w:hAnsi="Times New Roman"/>
              </w:rPr>
            </w:pPr>
            <w:r>
              <w:rPr>
                <w:rFonts w:ascii="Times New Roman" w:eastAsia="Times New Roman" w:hAnsi="Times New Roman"/>
              </w:rPr>
              <w:t xml:space="preserve">          7</w:t>
            </w:r>
          </w:p>
        </w:tc>
      </w:tr>
      <w:tr w:rsidR="00FF3840" w:rsidRPr="007B2439" w:rsidTr="003C5522">
        <w:tc>
          <w:tcPr>
            <w:tcW w:w="9355" w:type="dxa"/>
            <w:shd w:val="clear" w:color="auto" w:fill="auto"/>
          </w:tcPr>
          <w:p w:rsidR="00FF3840" w:rsidRPr="00900017" w:rsidRDefault="00FF3840" w:rsidP="003C5522">
            <w:pPr>
              <w:ind w:left="337" w:hanging="337"/>
              <w:rPr>
                <w:rFonts w:ascii="Times New Roman" w:eastAsia="Times New Roman" w:hAnsi="Times New Roman"/>
                <w:sz w:val="6"/>
                <w:szCs w:val="6"/>
              </w:rPr>
            </w:pPr>
            <w:r>
              <w:rPr>
                <w:rFonts w:ascii="Times New Roman" w:eastAsia="Times New Roman" w:hAnsi="Times New Roman"/>
              </w:rPr>
              <w:t>6.  Are you using your DOE issued computer? If yes, please specify below, if no, why not?</w:t>
            </w:r>
          </w:p>
          <w:p w:rsidR="00FF3840" w:rsidRDefault="00FF3840" w:rsidP="003C5522">
            <w:pPr>
              <w:pStyle w:val="ListParagraph"/>
              <w:numPr>
                <w:ilvl w:val="0"/>
                <w:numId w:val="34"/>
              </w:numPr>
              <w:ind w:left="702"/>
              <w:rPr>
                <w:rFonts w:ascii="Times New Roman" w:hAnsi="Times New Roman"/>
                <w:b/>
              </w:rPr>
            </w:pPr>
            <w:r>
              <w:rPr>
                <w:rFonts w:ascii="Times New Roman" w:hAnsi="Times New Roman"/>
                <w:b/>
              </w:rPr>
              <w:t>Yes:  Lesson presentation, record keeping, research, communication, inputting data, creating lesson plans and assessments, professional development</w:t>
            </w:r>
          </w:p>
          <w:p w:rsidR="00FF3840" w:rsidRPr="00F25548" w:rsidRDefault="00FF3840" w:rsidP="00FF3840">
            <w:pPr>
              <w:pStyle w:val="ListParagraph"/>
              <w:numPr>
                <w:ilvl w:val="0"/>
                <w:numId w:val="34"/>
              </w:numPr>
              <w:rPr>
                <w:rFonts w:ascii="Times New Roman" w:hAnsi="Times New Roman"/>
                <w:b/>
              </w:rPr>
            </w:pPr>
            <w:r>
              <w:rPr>
                <w:rFonts w:ascii="Times New Roman" w:hAnsi="Times New Roman"/>
                <w:b/>
              </w:rPr>
              <w:t>No:  have not yet completed Gateway to Technology training.</w:t>
            </w:r>
          </w:p>
        </w:tc>
        <w:tc>
          <w:tcPr>
            <w:tcW w:w="810" w:type="dxa"/>
            <w:shd w:val="clear" w:color="auto" w:fill="auto"/>
          </w:tcPr>
          <w:p w:rsidR="00FF3840" w:rsidRDefault="00FF3840" w:rsidP="003C5522">
            <w:pPr>
              <w:jc w:val="center"/>
              <w:rPr>
                <w:rFonts w:ascii="Times New Roman" w:eastAsia="Times New Roman" w:hAnsi="Times New Roman"/>
              </w:rPr>
            </w:pPr>
          </w:p>
          <w:p w:rsidR="00FF3840" w:rsidRPr="007B2439" w:rsidRDefault="00FF3840" w:rsidP="003C5522">
            <w:pPr>
              <w:jc w:val="center"/>
              <w:rPr>
                <w:rFonts w:ascii="Times New Roman" w:eastAsia="Times New Roman" w:hAnsi="Times New Roman"/>
              </w:rPr>
            </w:pPr>
            <w:r>
              <w:rPr>
                <w:rFonts w:ascii="Times New Roman" w:eastAsia="Times New Roman" w:hAnsi="Times New Roman"/>
              </w:rPr>
              <w:t>16</w:t>
            </w:r>
          </w:p>
        </w:tc>
        <w:tc>
          <w:tcPr>
            <w:tcW w:w="720" w:type="dxa"/>
            <w:shd w:val="clear" w:color="auto" w:fill="auto"/>
          </w:tcPr>
          <w:p w:rsidR="00FF3840" w:rsidRDefault="00FF3840" w:rsidP="003C5522">
            <w:pPr>
              <w:jc w:val="center"/>
              <w:rPr>
                <w:rFonts w:ascii="Times New Roman" w:eastAsia="Times New Roman" w:hAnsi="Times New Roman"/>
              </w:rPr>
            </w:pPr>
          </w:p>
          <w:p w:rsidR="00FF3840" w:rsidRPr="007B2439" w:rsidRDefault="00FF3840" w:rsidP="003C5522">
            <w:pPr>
              <w:jc w:val="center"/>
              <w:rPr>
                <w:rFonts w:ascii="Times New Roman" w:eastAsia="Times New Roman" w:hAnsi="Times New Roman"/>
              </w:rPr>
            </w:pPr>
            <w:r>
              <w:rPr>
                <w:rFonts w:ascii="Times New Roman" w:eastAsia="Times New Roman" w:hAnsi="Times New Roman"/>
              </w:rPr>
              <w:t>3</w:t>
            </w:r>
          </w:p>
        </w:tc>
      </w:tr>
      <w:tr w:rsidR="00FF3840" w:rsidRPr="007B2439" w:rsidTr="003C5522">
        <w:tc>
          <w:tcPr>
            <w:tcW w:w="9355" w:type="dxa"/>
            <w:shd w:val="clear" w:color="auto" w:fill="auto"/>
          </w:tcPr>
          <w:p w:rsidR="00FF3840" w:rsidRDefault="00FF3840" w:rsidP="003C5522">
            <w:pPr>
              <w:rPr>
                <w:rFonts w:ascii="Times New Roman" w:eastAsia="Times New Roman" w:hAnsi="Times New Roman"/>
              </w:rPr>
            </w:pPr>
            <w:r>
              <w:rPr>
                <w:rFonts w:ascii="Times New Roman" w:eastAsia="Times New Roman" w:hAnsi="Times New Roman"/>
              </w:rPr>
              <w:t>7</w:t>
            </w:r>
            <w:r w:rsidRPr="007B2439">
              <w:rPr>
                <w:rFonts w:ascii="Times New Roman" w:eastAsia="Times New Roman" w:hAnsi="Times New Roman"/>
              </w:rPr>
              <w:t>.  Do you use your personal computer</w:t>
            </w:r>
            <w:r>
              <w:rPr>
                <w:rFonts w:ascii="Times New Roman" w:eastAsia="Times New Roman" w:hAnsi="Times New Roman"/>
              </w:rPr>
              <w:t xml:space="preserve"> and other personal gadgets (tablets,  </w:t>
            </w:r>
          </w:p>
          <w:p w:rsidR="00FF3840" w:rsidRPr="007B2439" w:rsidRDefault="00FF3840" w:rsidP="003C5522">
            <w:pPr>
              <w:rPr>
                <w:rFonts w:ascii="Times New Roman" w:eastAsia="Times New Roman" w:hAnsi="Times New Roman"/>
              </w:rPr>
            </w:pPr>
            <w:r>
              <w:rPr>
                <w:rFonts w:ascii="Times New Roman" w:eastAsia="Times New Roman" w:hAnsi="Times New Roman"/>
              </w:rPr>
              <w:t xml:space="preserve">     etc.) for student learning? </w:t>
            </w:r>
            <w:r w:rsidRPr="007B2439">
              <w:rPr>
                <w:rFonts w:ascii="Times New Roman" w:eastAsia="Times New Roman" w:hAnsi="Times New Roman"/>
              </w:rPr>
              <w:t xml:space="preserve"> If yes, please </w:t>
            </w:r>
            <w:r>
              <w:rPr>
                <w:rFonts w:ascii="Times New Roman" w:eastAsia="Times New Roman" w:hAnsi="Times New Roman"/>
              </w:rPr>
              <w:t xml:space="preserve">specify </w:t>
            </w:r>
            <w:r w:rsidRPr="007B2439">
              <w:rPr>
                <w:rFonts w:ascii="Times New Roman" w:eastAsia="Times New Roman" w:hAnsi="Times New Roman"/>
              </w:rPr>
              <w:t>below</w:t>
            </w:r>
            <w:r>
              <w:rPr>
                <w:rFonts w:ascii="Times New Roman" w:eastAsia="Times New Roman" w:hAnsi="Times New Roman"/>
              </w:rPr>
              <w:t>, if no, why not?</w:t>
            </w:r>
          </w:p>
          <w:p w:rsidR="00FF3840" w:rsidRPr="005C5A87" w:rsidRDefault="00FF3840" w:rsidP="00FF3840">
            <w:pPr>
              <w:pStyle w:val="ListParagraph"/>
              <w:numPr>
                <w:ilvl w:val="0"/>
                <w:numId w:val="33"/>
              </w:numPr>
              <w:rPr>
                <w:rFonts w:ascii="Times New Roman" w:hAnsi="Times New Roman"/>
                <w:b/>
              </w:rPr>
            </w:pPr>
            <w:r w:rsidRPr="005C5A87">
              <w:rPr>
                <w:rFonts w:ascii="Times New Roman" w:hAnsi="Times New Roman"/>
                <w:b/>
                <w:u w:val="single"/>
              </w:rPr>
              <w:t>Personal computers</w:t>
            </w:r>
            <w:r w:rsidRPr="005C5A87">
              <w:rPr>
                <w:rFonts w:ascii="Times New Roman" w:hAnsi="Times New Roman"/>
                <w:b/>
              </w:rPr>
              <w:t>: lesson planning,</w:t>
            </w:r>
            <w:r w:rsidR="003C5522">
              <w:rPr>
                <w:rFonts w:ascii="Times New Roman" w:hAnsi="Times New Roman"/>
                <w:b/>
              </w:rPr>
              <w:t xml:space="preserve"> attendance, grades, PowerPoint </w:t>
            </w:r>
            <w:r w:rsidRPr="005C5A87">
              <w:rPr>
                <w:rFonts w:ascii="Times New Roman" w:hAnsi="Times New Roman"/>
                <w:b/>
              </w:rPr>
              <w:t>presentations</w:t>
            </w:r>
          </w:p>
          <w:p w:rsidR="00FF3840" w:rsidRPr="00013EBF" w:rsidRDefault="00FF3840" w:rsidP="00FF3840">
            <w:pPr>
              <w:pStyle w:val="ListParagraph"/>
              <w:numPr>
                <w:ilvl w:val="0"/>
                <w:numId w:val="33"/>
              </w:numPr>
              <w:rPr>
                <w:rFonts w:ascii="Times New Roman" w:hAnsi="Times New Roman"/>
                <w:b/>
              </w:rPr>
            </w:pPr>
            <w:r w:rsidRPr="00E17D87">
              <w:rPr>
                <w:rFonts w:ascii="Times New Roman" w:hAnsi="Times New Roman"/>
                <w:b/>
                <w:u w:val="single"/>
              </w:rPr>
              <w:t>IPad and Tablets</w:t>
            </w:r>
            <w:r w:rsidRPr="00013EBF">
              <w:rPr>
                <w:rFonts w:ascii="Times New Roman" w:hAnsi="Times New Roman"/>
                <w:b/>
              </w:rPr>
              <w:t>: apps for student games, stories, music and pictures</w:t>
            </w:r>
          </w:p>
          <w:p w:rsidR="00FF3840" w:rsidRPr="00013EBF" w:rsidRDefault="00FF3840" w:rsidP="00FF3840">
            <w:pPr>
              <w:pStyle w:val="ListParagraph"/>
              <w:numPr>
                <w:ilvl w:val="0"/>
                <w:numId w:val="33"/>
              </w:numPr>
              <w:rPr>
                <w:rFonts w:ascii="Times New Roman" w:hAnsi="Times New Roman"/>
                <w:b/>
              </w:rPr>
            </w:pPr>
            <w:r w:rsidRPr="00E17D87">
              <w:rPr>
                <w:rFonts w:ascii="Times New Roman" w:hAnsi="Times New Roman"/>
                <w:b/>
                <w:u w:val="single"/>
              </w:rPr>
              <w:t>Smartphones</w:t>
            </w:r>
            <w:r w:rsidRPr="00013EBF">
              <w:rPr>
                <w:rFonts w:ascii="Times New Roman" w:hAnsi="Times New Roman"/>
                <w:b/>
              </w:rPr>
              <w:t>: music, research and reference</w:t>
            </w:r>
          </w:p>
        </w:tc>
        <w:tc>
          <w:tcPr>
            <w:tcW w:w="810" w:type="dxa"/>
            <w:shd w:val="clear" w:color="auto" w:fill="auto"/>
          </w:tcPr>
          <w:p w:rsidR="00FF3840" w:rsidRDefault="00FF3840" w:rsidP="003C5522">
            <w:pPr>
              <w:jc w:val="center"/>
              <w:rPr>
                <w:rFonts w:ascii="Times New Roman" w:eastAsia="Times New Roman" w:hAnsi="Times New Roman"/>
              </w:rPr>
            </w:pPr>
          </w:p>
          <w:p w:rsidR="00FF3840" w:rsidRDefault="00FF3840" w:rsidP="003C5522">
            <w:pPr>
              <w:jc w:val="center"/>
              <w:rPr>
                <w:rFonts w:ascii="Times New Roman" w:eastAsia="Times New Roman" w:hAnsi="Times New Roman"/>
              </w:rPr>
            </w:pPr>
            <w:r>
              <w:rPr>
                <w:rFonts w:ascii="Times New Roman" w:eastAsia="Times New Roman" w:hAnsi="Times New Roman"/>
              </w:rPr>
              <w:t>11</w:t>
            </w:r>
          </w:p>
          <w:p w:rsidR="00FF3840" w:rsidRPr="007B2439" w:rsidRDefault="00FF3840" w:rsidP="003C5522">
            <w:pPr>
              <w:jc w:val="center"/>
              <w:rPr>
                <w:rFonts w:ascii="Times New Roman" w:eastAsia="Times New Roman" w:hAnsi="Times New Roman"/>
              </w:rPr>
            </w:pPr>
          </w:p>
        </w:tc>
        <w:tc>
          <w:tcPr>
            <w:tcW w:w="720" w:type="dxa"/>
            <w:shd w:val="clear" w:color="auto" w:fill="auto"/>
          </w:tcPr>
          <w:p w:rsidR="00FF3840" w:rsidRDefault="00FF3840" w:rsidP="003C5522">
            <w:pPr>
              <w:jc w:val="center"/>
              <w:rPr>
                <w:rFonts w:ascii="Times New Roman" w:eastAsia="Times New Roman" w:hAnsi="Times New Roman"/>
              </w:rPr>
            </w:pPr>
          </w:p>
          <w:p w:rsidR="00FF3840" w:rsidRDefault="00FF3840" w:rsidP="003C5522">
            <w:pPr>
              <w:jc w:val="center"/>
              <w:rPr>
                <w:rFonts w:ascii="Times New Roman" w:eastAsia="Times New Roman" w:hAnsi="Times New Roman"/>
              </w:rPr>
            </w:pPr>
            <w:r>
              <w:rPr>
                <w:rFonts w:ascii="Times New Roman" w:eastAsia="Times New Roman" w:hAnsi="Times New Roman"/>
              </w:rPr>
              <w:t>24</w:t>
            </w:r>
          </w:p>
          <w:p w:rsidR="00FF3840" w:rsidRPr="007B2439" w:rsidRDefault="00FF3840" w:rsidP="003C5522">
            <w:pPr>
              <w:jc w:val="center"/>
              <w:rPr>
                <w:rFonts w:ascii="Times New Roman" w:eastAsia="Times New Roman" w:hAnsi="Times New Roman"/>
              </w:rPr>
            </w:pPr>
          </w:p>
        </w:tc>
      </w:tr>
      <w:tr w:rsidR="00FF3840" w:rsidRPr="007B2439" w:rsidTr="003C5522">
        <w:tc>
          <w:tcPr>
            <w:tcW w:w="9355" w:type="dxa"/>
            <w:shd w:val="clear" w:color="auto" w:fill="auto"/>
          </w:tcPr>
          <w:p w:rsidR="00FF3840" w:rsidRDefault="00FF3840" w:rsidP="003C5522">
            <w:pPr>
              <w:rPr>
                <w:rFonts w:ascii="Times New Roman" w:eastAsia="Times New Roman" w:hAnsi="Times New Roman"/>
              </w:rPr>
            </w:pPr>
            <w:r>
              <w:rPr>
                <w:rFonts w:ascii="Times New Roman" w:eastAsia="Times New Roman" w:hAnsi="Times New Roman"/>
              </w:rPr>
              <w:t>8</w:t>
            </w:r>
            <w:r w:rsidRPr="007B2439">
              <w:rPr>
                <w:rFonts w:ascii="Times New Roman" w:eastAsia="Times New Roman" w:hAnsi="Times New Roman"/>
              </w:rPr>
              <w:t xml:space="preserve">.  Are you </w:t>
            </w:r>
            <w:r>
              <w:rPr>
                <w:rFonts w:ascii="Times New Roman" w:eastAsia="Times New Roman" w:hAnsi="Times New Roman"/>
              </w:rPr>
              <w:t xml:space="preserve">using the mobile lab? </w:t>
            </w:r>
            <w:r w:rsidRPr="007B2439">
              <w:rPr>
                <w:rFonts w:ascii="Times New Roman" w:eastAsia="Times New Roman" w:hAnsi="Times New Roman"/>
              </w:rPr>
              <w:t xml:space="preserve">If yes, please </w:t>
            </w:r>
            <w:r>
              <w:rPr>
                <w:rFonts w:ascii="Times New Roman" w:eastAsia="Times New Roman" w:hAnsi="Times New Roman"/>
              </w:rPr>
              <w:t xml:space="preserve">specify below for what </w:t>
            </w:r>
          </w:p>
          <w:p w:rsidR="00FF3840" w:rsidRDefault="00FF3840" w:rsidP="003C5522">
            <w:pPr>
              <w:rPr>
                <w:rFonts w:ascii="Times New Roman" w:eastAsia="Times New Roman" w:hAnsi="Times New Roman"/>
              </w:rPr>
            </w:pPr>
            <w:r>
              <w:rPr>
                <w:rFonts w:ascii="Times New Roman" w:eastAsia="Times New Roman" w:hAnsi="Times New Roman"/>
              </w:rPr>
              <w:t xml:space="preserve">     purpose(s), if no, why not?</w:t>
            </w:r>
          </w:p>
          <w:p w:rsidR="00FF3840" w:rsidRDefault="00FF3840" w:rsidP="00FF3840">
            <w:pPr>
              <w:pStyle w:val="ListParagraph"/>
              <w:numPr>
                <w:ilvl w:val="0"/>
                <w:numId w:val="34"/>
              </w:numPr>
              <w:rPr>
                <w:rFonts w:ascii="Times New Roman" w:hAnsi="Times New Roman"/>
                <w:b/>
              </w:rPr>
            </w:pPr>
            <w:r>
              <w:rPr>
                <w:rFonts w:ascii="Times New Roman" w:hAnsi="Times New Roman"/>
                <w:b/>
              </w:rPr>
              <w:t>Yes:  lessons and student work</w:t>
            </w:r>
          </w:p>
          <w:p w:rsidR="00FF3840" w:rsidRPr="00F25548" w:rsidRDefault="00FF3840" w:rsidP="00FF3840">
            <w:pPr>
              <w:pStyle w:val="ListParagraph"/>
              <w:numPr>
                <w:ilvl w:val="0"/>
                <w:numId w:val="34"/>
              </w:numPr>
              <w:rPr>
                <w:rFonts w:ascii="Times New Roman" w:hAnsi="Times New Roman"/>
                <w:b/>
              </w:rPr>
            </w:pPr>
            <w:r>
              <w:rPr>
                <w:rFonts w:ascii="Times New Roman" w:hAnsi="Times New Roman"/>
                <w:b/>
              </w:rPr>
              <w:t>No:  Mobile lab takes too much time to set up. Teachers need more training to be able to set it up.  There should be a computer lab at WES so that teachers can bring their students.</w:t>
            </w:r>
          </w:p>
        </w:tc>
        <w:tc>
          <w:tcPr>
            <w:tcW w:w="810" w:type="dxa"/>
            <w:shd w:val="clear" w:color="auto" w:fill="auto"/>
          </w:tcPr>
          <w:p w:rsidR="00FF3840" w:rsidRDefault="00FF3840" w:rsidP="003C5522">
            <w:pPr>
              <w:jc w:val="center"/>
              <w:rPr>
                <w:rFonts w:ascii="Times New Roman" w:eastAsia="Times New Roman" w:hAnsi="Times New Roman"/>
              </w:rPr>
            </w:pPr>
          </w:p>
          <w:p w:rsidR="00FF3840" w:rsidRPr="007B2439" w:rsidRDefault="00FF3840" w:rsidP="003C5522">
            <w:pPr>
              <w:jc w:val="center"/>
              <w:rPr>
                <w:rFonts w:ascii="Times New Roman" w:eastAsia="Times New Roman" w:hAnsi="Times New Roman"/>
              </w:rPr>
            </w:pPr>
            <w:r>
              <w:rPr>
                <w:rFonts w:ascii="Times New Roman" w:eastAsia="Times New Roman" w:hAnsi="Times New Roman"/>
              </w:rPr>
              <w:t>5</w:t>
            </w:r>
          </w:p>
        </w:tc>
        <w:tc>
          <w:tcPr>
            <w:tcW w:w="720" w:type="dxa"/>
            <w:shd w:val="clear" w:color="auto" w:fill="auto"/>
          </w:tcPr>
          <w:p w:rsidR="00FF3840" w:rsidRDefault="00FF3840" w:rsidP="003C5522">
            <w:pPr>
              <w:jc w:val="center"/>
              <w:rPr>
                <w:rFonts w:ascii="Times New Roman" w:eastAsia="Times New Roman" w:hAnsi="Times New Roman"/>
              </w:rPr>
            </w:pPr>
          </w:p>
          <w:p w:rsidR="00FF3840" w:rsidRDefault="00FF3840" w:rsidP="003C5522">
            <w:pPr>
              <w:jc w:val="center"/>
              <w:rPr>
                <w:rFonts w:ascii="Times New Roman" w:eastAsia="Times New Roman" w:hAnsi="Times New Roman"/>
              </w:rPr>
            </w:pPr>
            <w:r>
              <w:rPr>
                <w:rFonts w:ascii="Times New Roman" w:eastAsia="Times New Roman" w:hAnsi="Times New Roman"/>
              </w:rPr>
              <w:t>21</w:t>
            </w:r>
          </w:p>
          <w:p w:rsidR="00FF3840" w:rsidRPr="007B2439" w:rsidRDefault="00FF3840" w:rsidP="003C5522">
            <w:pPr>
              <w:jc w:val="center"/>
              <w:rPr>
                <w:rFonts w:ascii="Times New Roman" w:eastAsia="Times New Roman" w:hAnsi="Times New Roman"/>
              </w:rPr>
            </w:pPr>
          </w:p>
        </w:tc>
      </w:tr>
      <w:tr w:rsidR="00FF3840" w:rsidRPr="007B2439" w:rsidTr="003C5522">
        <w:tc>
          <w:tcPr>
            <w:tcW w:w="9355" w:type="dxa"/>
            <w:shd w:val="clear" w:color="auto" w:fill="auto"/>
          </w:tcPr>
          <w:p w:rsidR="00FF3840" w:rsidRDefault="00FF3840" w:rsidP="003C5522">
            <w:pPr>
              <w:rPr>
                <w:rFonts w:ascii="Times New Roman" w:eastAsia="Times New Roman" w:hAnsi="Times New Roman"/>
              </w:rPr>
            </w:pPr>
            <w:r>
              <w:rPr>
                <w:rFonts w:ascii="Times New Roman" w:eastAsia="Times New Roman" w:hAnsi="Times New Roman"/>
              </w:rPr>
              <w:t>9</w:t>
            </w:r>
            <w:r w:rsidRPr="007B2439">
              <w:rPr>
                <w:rFonts w:ascii="Times New Roman" w:eastAsia="Times New Roman" w:hAnsi="Times New Roman"/>
              </w:rPr>
              <w:t xml:space="preserve">.  Are you </w:t>
            </w:r>
            <w:r>
              <w:rPr>
                <w:rFonts w:ascii="Times New Roman" w:eastAsia="Times New Roman" w:hAnsi="Times New Roman"/>
              </w:rPr>
              <w:t xml:space="preserve">using the Interactive Whiteboard? </w:t>
            </w:r>
            <w:r w:rsidRPr="007B2439">
              <w:rPr>
                <w:rFonts w:ascii="Times New Roman" w:eastAsia="Times New Roman" w:hAnsi="Times New Roman"/>
              </w:rPr>
              <w:t xml:space="preserve">If yes, please </w:t>
            </w:r>
            <w:r>
              <w:rPr>
                <w:rFonts w:ascii="Times New Roman" w:eastAsia="Times New Roman" w:hAnsi="Times New Roman"/>
              </w:rPr>
              <w:t xml:space="preserve">specify below </w:t>
            </w:r>
          </w:p>
          <w:p w:rsidR="00FF3840" w:rsidRDefault="00FF3840" w:rsidP="003C5522">
            <w:pPr>
              <w:rPr>
                <w:rFonts w:ascii="Times New Roman" w:eastAsia="Times New Roman" w:hAnsi="Times New Roman"/>
              </w:rPr>
            </w:pPr>
            <w:r>
              <w:rPr>
                <w:rFonts w:ascii="Times New Roman" w:eastAsia="Times New Roman" w:hAnsi="Times New Roman"/>
              </w:rPr>
              <w:t xml:space="preserve">     for what purpose(s), if no, why not?</w:t>
            </w:r>
          </w:p>
          <w:p w:rsidR="00FF3840" w:rsidRPr="00304EEF" w:rsidRDefault="00FF3840" w:rsidP="00FF3840">
            <w:pPr>
              <w:pStyle w:val="ListParagraph"/>
              <w:numPr>
                <w:ilvl w:val="0"/>
                <w:numId w:val="34"/>
              </w:numPr>
              <w:rPr>
                <w:rFonts w:ascii="Times New Roman" w:hAnsi="Times New Roman"/>
              </w:rPr>
            </w:pPr>
            <w:r>
              <w:rPr>
                <w:rFonts w:ascii="Times New Roman" w:hAnsi="Times New Roman"/>
                <w:b/>
              </w:rPr>
              <w:t>Yes: lesson presentations, visual aids</w:t>
            </w:r>
          </w:p>
          <w:p w:rsidR="00FF3840" w:rsidRPr="00F25548" w:rsidRDefault="00FF3840" w:rsidP="00FF3840">
            <w:pPr>
              <w:pStyle w:val="ListParagraph"/>
              <w:numPr>
                <w:ilvl w:val="0"/>
                <w:numId w:val="34"/>
              </w:numPr>
              <w:rPr>
                <w:rFonts w:ascii="Times New Roman" w:hAnsi="Times New Roman"/>
              </w:rPr>
            </w:pPr>
            <w:r>
              <w:rPr>
                <w:rFonts w:ascii="Times New Roman" w:hAnsi="Times New Roman"/>
                <w:b/>
              </w:rPr>
              <w:t>No: only certain rooms have an Interactive Whiteboard.  Teachers that do have an IW have invited other teachers to utilize it but most teachers feel they’re not too familiar with operating it and need more training.</w:t>
            </w:r>
          </w:p>
        </w:tc>
        <w:tc>
          <w:tcPr>
            <w:tcW w:w="810" w:type="dxa"/>
            <w:shd w:val="clear" w:color="auto" w:fill="auto"/>
          </w:tcPr>
          <w:p w:rsidR="00FF3840" w:rsidRDefault="00FF3840" w:rsidP="003C5522">
            <w:pPr>
              <w:jc w:val="center"/>
              <w:rPr>
                <w:rFonts w:ascii="Times New Roman" w:eastAsia="Times New Roman" w:hAnsi="Times New Roman"/>
              </w:rPr>
            </w:pPr>
          </w:p>
          <w:p w:rsidR="00FF3840" w:rsidRPr="007B2439" w:rsidRDefault="00FF3840" w:rsidP="003C5522">
            <w:pPr>
              <w:jc w:val="center"/>
              <w:rPr>
                <w:rFonts w:ascii="Times New Roman" w:eastAsia="Times New Roman" w:hAnsi="Times New Roman"/>
              </w:rPr>
            </w:pPr>
            <w:r>
              <w:rPr>
                <w:rFonts w:ascii="Times New Roman" w:eastAsia="Times New Roman" w:hAnsi="Times New Roman"/>
              </w:rPr>
              <w:t>3</w:t>
            </w:r>
          </w:p>
        </w:tc>
        <w:tc>
          <w:tcPr>
            <w:tcW w:w="720" w:type="dxa"/>
            <w:shd w:val="clear" w:color="auto" w:fill="auto"/>
          </w:tcPr>
          <w:p w:rsidR="00FF3840" w:rsidRDefault="00FF3840" w:rsidP="003C5522">
            <w:pPr>
              <w:jc w:val="center"/>
              <w:rPr>
                <w:rFonts w:ascii="Times New Roman" w:eastAsia="Times New Roman" w:hAnsi="Times New Roman"/>
              </w:rPr>
            </w:pPr>
          </w:p>
          <w:p w:rsidR="00FF3840" w:rsidRDefault="00FF3840" w:rsidP="003C5522">
            <w:pPr>
              <w:jc w:val="center"/>
              <w:rPr>
                <w:rFonts w:ascii="Times New Roman" w:eastAsia="Times New Roman" w:hAnsi="Times New Roman"/>
              </w:rPr>
            </w:pPr>
            <w:r>
              <w:rPr>
                <w:rFonts w:ascii="Times New Roman" w:eastAsia="Times New Roman" w:hAnsi="Times New Roman"/>
              </w:rPr>
              <w:t>28</w:t>
            </w:r>
          </w:p>
          <w:p w:rsidR="00FF3840" w:rsidRPr="007B2439" w:rsidRDefault="00FF3840" w:rsidP="003C5522">
            <w:pPr>
              <w:jc w:val="center"/>
              <w:rPr>
                <w:rFonts w:ascii="Times New Roman" w:eastAsia="Times New Roman" w:hAnsi="Times New Roman"/>
              </w:rPr>
            </w:pPr>
          </w:p>
        </w:tc>
      </w:tr>
      <w:tr w:rsidR="00FF3840" w:rsidRPr="007B2439" w:rsidTr="003C5522">
        <w:tc>
          <w:tcPr>
            <w:tcW w:w="9355" w:type="dxa"/>
            <w:shd w:val="clear" w:color="auto" w:fill="auto"/>
          </w:tcPr>
          <w:p w:rsidR="00FF3840" w:rsidRDefault="00FF3840" w:rsidP="003C5522">
            <w:pPr>
              <w:rPr>
                <w:rFonts w:ascii="Times New Roman" w:eastAsia="Times New Roman" w:hAnsi="Times New Roman"/>
              </w:rPr>
            </w:pPr>
            <w:r>
              <w:rPr>
                <w:rFonts w:ascii="Times New Roman" w:eastAsia="Times New Roman" w:hAnsi="Times New Roman"/>
              </w:rPr>
              <w:t xml:space="preserve">10. </w:t>
            </w:r>
            <w:r w:rsidRPr="007B2439">
              <w:rPr>
                <w:rFonts w:ascii="Times New Roman" w:eastAsia="Times New Roman" w:hAnsi="Times New Roman"/>
              </w:rPr>
              <w:t xml:space="preserve">Are you </w:t>
            </w:r>
            <w:r>
              <w:rPr>
                <w:rFonts w:ascii="Times New Roman" w:eastAsia="Times New Roman" w:hAnsi="Times New Roman"/>
              </w:rPr>
              <w:t xml:space="preserve">using a multimedia projector? </w:t>
            </w:r>
            <w:r w:rsidRPr="007B2439">
              <w:rPr>
                <w:rFonts w:ascii="Times New Roman" w:eastAsia="Times New Roman" w:hAnsi="Times New Roman"/>
              </w:rPr>
              <w:t xml:space="preserve">If yes, please </w:t>
            </w:r>
            <w:r>
              <w:rPr>
                <w:rFonts w:ascii="Times New Roman" w:eastAsia="Times New Roman" w:hAnsi="Times New Roman"/>
              </w:rPr>
              <w:t xml:space="preserve">specify below </w:t>
            </w:r>
          </w:p>
          <w:p w:rsidR="00FF3840" w:rsidRDefault="00FF3840" w:rsidP="003C5522">
            <w:pPr>
              <w:tabs>
                <w:tab w:val="left" w:pos="4455"/>
              </w:tabs>
              <w:rPr>
                <w:rFonts w:ascii="Times New Roman" w:eastAsia="Times New Roman" w:hAnsi="Times New Roman"/>
              </w:rPr>
            </w:pPr>
            <w:r>
              <w:rPr>
                <w:rFonts w:ascii="Times New Roman" w:eastAsia="Times New Roman" w:hAnsi="Times New Roman"/>
              </w:rPr>
              <w:t xml:space="preserve">      for what purpose(s), if no, why not?</w:t>
            </w:r>
            <w:r>
              <w:rPr>
                <w:rFonts w:ascii="Times New Roman" w:eastAsia="Times New Roman" w:hAnsi="Times New Roman"/>
              </w:rPr>
              <w:tab/>
            </w:r>
          </w:p>
          <w:p w:rsidR="00FF3840" w:rsidRPr="005C5A87" w:rsidRDefault="00FF3840" w:rsidP="003C5522">
            <w:pPr>
              <w:tabs>
                <w:tab w:val="left" w:pos="4455"/>
              </w:tabs>
              <w:rPr>
                <w:rFonts w:ascii="Times New Roman" w:eastAsia="Times New Roman" w:hAnsi="Times New Roman"/>
                <w:sz w:val="4"/>
                <w:szCs w:val="4"/>
              </w:rPr>
            </w:pPr>
          </w:p>
          <w:p w:rsidR="00FF3840" w:rsidRPr="00335897" w:rsidRDefault="00FF3840" w:rsidP="00FF3840">
            <w:pPr>
              <w:pStyle w:val="ListParagraph"/>
              <w:numPr>
                <w:ilvl w:val="0"/>
                <w:numId w:val="34"/>
              </w:numPr>
              <w:rPr>
                <w:rFonts w:ascii="Times New Roman" w:hAnsi="Times New Roman"/>
              </w:rPr>
            </w:pPr>
            <w:r>
              <w:rPr>
                <w:rFonts w:ascii="Times New Roman" w:hAnsi="Times New Roman"/>
                <w:b/>
              </w:rPr>
              <w:t>Yes: lesson presentations, cultural presentations, student presentations, visual aids</w:t>
            </w:r>
          </w:p>
          <w:p w:rsidR="00FF3840" w:rsidRPr="005C5A87" w:rsidRDefault="00FF3840" w:rsidP="00FF3840">
            <w:pPr>
              <w:pStyle w:val="ListParagraph"/>
              <w:numPr>
                <w:ilvl w:val="0"/>
                <w:numId w:val="34"/>
              </w:numPr>
              <w:rPr>
                <w:rFonts w:ascii="Times New Roman" w:hAnsi="Times New Roman"/>
              </w:rPr>
            </w:pPr>
            <w:r>
              <w:rPr>
                <w:rFonts w:ascii="Times New Roman" w:hAnsi="Times New Roman"/>
                <w:b/>
              </w:rPr>
              <w:t>No: Limited number of projectors. Sometimes all are signed out for the day.</w:t>
            </w:r>
          </w:p>
        </w:tc>
        <w:tc>
          <w:tcPr>
            <w:tcW w:w="810" w:type="dxa"/>
            <w:shd w:val="clear" w:color="auto" w:fill="auto"/>
          </w:tcPr>
          <w:p w:rsidR="00FF3840" w:rsidRDefault="00FF3840" w:rsidP="003C5522">
            <w:pPr>
              <w:jc w:val="center"/>
              <w:rPr>
                <w:rFonts w:ascii="Times New Roman" w:eastAsia="Times New Roman" w:hAnsi="Times New Roman"/>
              </w:rPr>
            </w:pPr>
          </w:p>
          <w:p w:rsidR="00FF3840" w:rsidRPr="007B2439" w:rsidRDefault="00FF3840" w:rsidP="003C5522">
            <w:pPr>
              <w:jc w:val="center"/>
              <w:rPr>
                <w:rFonts w:ascii="Times New Roman" w:eastAsia="Times New Roman" w:hAnsi="Times New Roman"/>
              </w:rPr>
            </w:pPr>
            <w:r>
              <w:rPr>
                <w:rFonts w:ascii="Times New Roman" w:eastAsia="Times New Roman" w:hAnsi="Times New Roman"/>
              </w:rPr>
              <w:t>11</w:t>
            </w:r>
          </w:p>
        </w:tc>
        <w:tc>
          <w:tcPr>
            <w:tcW w:w="720" w:type="dxa"/>
            <w:shd w:val="clear" w:color="auto" w:fill="auto"/>
          </w:tcPr>
          <w:p w:rsidR="00FF3840" w:rsidRDefault="00FF3840" w:rsidP="003C5522">
            <w:pPr>
              <w:jc w:val="center"/>
              <w:rPr>
                <w:rFonts w:ascii="Times New Roman" w:eastAsia="Times New Roman" w:hAnsi="Times New Roman"/>
              </w:rPr>
            </w:pPr>
          </w:p>
          <w:p w:rsidR="00FF3840" w:rsidRDefault="00FF3840" w:rsidP="003C5522">
            <w:pPr>
              <w:jc w:val="center"/>
              <w:rPr>
                <w:rFonts w:ascii="Times New Roman" w:eastAsia="Times New Roman" w:hAnsi="Times New Roman"/>
              </w:rPr>
            </w:pPr>
            <w:r>
              <w:rPr>
                <w:rFonts w:ascii="Times New Roman" w:eastAsia="Times New Roman" w:hAnsi="Times New Roman"/>
              </w:rPr>
              <w:t>18</w:t>
            </w:r>
          </w:p>
          <w:p w:rsidR="00FF3840" w:rsidRPr="007B2439" w:rsidRDefault="00FF3840" w:rsidP="003C5522">
            <w:pPr>
              <w:rPr>
                <w:rFonts w:ascii="Times New Roman" w:eastAsia="Times New Roman" w:hAnsi="Times New Roman"/>
              </w:rPr>
            </w:pPr>
          </w:p>
        </w:tc>
      </w:tr>
      <w:tr w:rsidR="00FF3840" w:rsidRPr="007B2439" w:rsidTr="003C5522">
        <w:tc>
          <w:tcPr>
            <w:tcW w:w="9355" w:type="dxa"/>
            <w:shd w:val="clear" w:color="auto" w:fill="auto"/>
          </w:tcPr>
          <w:p w:rsidR="00FF3840" w:rsidRDefault="00FF3840" w:rsidP="003C5522">
            <w:pPr>
              <w:rPr>
                <w:rFonts w:ascii="Times New Roman" w:eastAsia="Times New Roman" w:hAnsi="Times New Roman"/>
              </w:rPr>
            </w:pPr>
            <w:r>
              <w:rPr>
                <w:rFonts w:ascii="Times New Roman" w:eastAsia="Times New Roman" w:hAnsi="Times New Roman"/>
              </w:rPr>
              <w:t>11</w:t>
            </w:r>
            <w:r w:rsidRPr="007B2439">
              <w:rPr>
                <w:rFonts w:ascii="Times New Roman" w:eastAsia="Times New Roman" w:hAnsi="Times New Roman"/>
              </w:rPr>
              <w:t xml:space="preserve">.  Are you </w:t>
            </w:r>
            <w:r>
              <w:rPr>
                <w:rFonts w:ascii="Times New Roman" w:eastAsia="Times New Roman" w:hAnsi="Times New Roman"/>
              </w:rPr>
              <w:t xml:space="preserve">using the Renaissance Responders? </w:t>
            </w:r>
            <w:r w:rsidRPr="007B2439">
              <w:rPr>
                <w:rFonts w:ascii="Times New Roman" w:eastAsia="Times New Roman" w:hAnsi="Times New Roman"/>
              </w:rPr>
              <w:t xml:space="preserve">If yes, please </w:t>
            </w:r>
            <w:r>
              <w:rPr>
                <w:rFonts w:ascii="Times New Roman" w:eastAsia="Times New Roman" w:hAnsi="Times New Roman"/>
              </w:rPr>
              <w:t xml:space="preserve">specify </w:t>
            </w:r>
          </w:p>
          <w:p w:rsidR="00FF3840" w:rsidRPr="007B2439" w:rsidRDefault="00FF3840" w:rsidP="003C5522">
            <w:pPr>
              <w:rPr>
                <w:rFonts w:ascii="Times New Roman" w:eastAsia="Times New Roman" w:hAnsi="Times New Roman"/>
              </w:rPr>
            </w:pPr>
            <w:r>
              <w:rPr>
                <w:rFonts w:ascii="Times New Roman" w:eastAsia="Times New Roman" w:hAnsi="Times New Roman"/>
              </w:rPr>
              <w:t xml:space="preserve">       below for what purpose(s), if no, why not?</w:t>
            </w:r>
          </w:p>
          <w:p w:rsidR="00FF3840" w:rsidRDefault="00FF3840" w:rsidP="003C5522">
            <w:pPr>
              <w:rPr>
                <w:rFonts w:ascii="Times New Roman" w:eastAsia="Times New Roman" w:hAnsi="Times New Roman"/>
                <w:sz w:val="6"/>
                <w:szCs w:val="6"/>
              </w:rPr>
            </w:pPr>
            <w:r>
              <w:rPr>
                <w:rFonts w:ascii="Times New Roman" w:eastAsia="Times New Roman" w:hAnsi="Times New Roman"/>
                <w:sz w:val="6"/>
                <w:szCs w:val="6"/>
              </w:rPr>
              <w:t xml:space="preserve">                 </w:t>
            </w:r>
          </w:p>
          <w:p w:rsidR="00FF3840" w:rsidRPr="003A49C5" w:rsidRDefault="00FF3840" w:rsidP="00FF3840">
            <w:pPr>
              <w:pStyle w:val="ListParagraph"/>
              <w:numPr>
                <w:ilvl w:val="0"/>
                <w:numId w:val="34"/>
              </w:numPr>
              <w:rPr>
                <w:rFonts w:ascii="Times New Roman" w:hAnsi="Times New Roman"/>
              </w:rPr>
            </w:pPr>
            <w:r>
              <w:rPr>
                <w:rFonts w:ascii="Times New Roman" w:hAnsi="Times New Roman"/>
                <w:b/>
              </w:rPr>
              <w:t>Yes: student assessment</w:t>
            </w:r>
          </w:p>
          <w:p w:rsidR="00FF3840" w:rsidRPr="003A49C5" w:rsidRDefault="00FF3840" w:rsidP="00FF3840">
            <w:pPr>
              <w:pStyle w:val="ListParagraph"/>
              <w:numPr>
                <w:ilvl w:val="0"/>
                <w:numId w:val="34"/>
              </w:numPr>
              <w:rPr>
                <w:rFonts w:ascii="Times New Roman" w:hAnsi="Times New Roman"/>
              </w:rPr>
            </w:pPr>
            <w:r>
              <w:rPr>
                <w:rFonts w:ascii="Times New Roman" w:hAnsi="Times New Roman"/>
                <w:b/>
              </w:rPr>
              <w:t>No: Need more assistance to set up and use in the classroom</w:t>
            </w:r>
          </w:p>
        </w:tc>
        <w:tc>
          <w:tcPr>
            <w:tcW w:w="810" w:type="dxa"/>
            <w:shd w:val="clear" w:color="auto" w:fill="auto"/>
          </w:tcPr>
          <w:p w:rsidR="00FF3840" w:rsidRDefault="00FF3840" w:rsidP="003C5522">
            <w:pPr>
              <w:jc w:val="center"/>
              <w:rPr>
                <w:rFonts w:ascii="Times New Roman" w:eastAsia="Times New Roman" w:hAnsi="Times New Roman"/>
              </w:rPr>
            </w:pPr>
          </w:p>
          <w:p w:rsidR="00FF3840" w:rsidRPr="007B2439" w:rsidRDefault="00FF3840" w:rsidP="003C5522">
            <w:pPr>
              <w:jc w:val="center"/>
              <w:rPr>
                <w:rFonts w:ascii="Times New Roman" w:eastAsia="Times New Roman" w:hAnsi="Times New Roman"/>
              </w:rPr>
            </w:pPr>
            <w:r>
              <w:rPr>
                <w:rFonts w:ascii="Times New Roman" w:eastAsia="Times New Roman" w:hAnsi="Times New Roman"/>
              </w:rPr>
              <w:t>4</w:t>
            </w:r>
          </w:p>
        </w:tc>
        <w:tc>
          <w:tcPr>
            <w:tcW w:w="720" w:type="dxa"/>
            <w:shd w:val="clear" w:color="auto" w:fill="auto"/>
          </w:tcPr>
          <w:p w:rsidR="00FF3840" w:rsidRDefault="00FF3840" w:rsidP="003C5522">
            <w:pPr>
              <w:jc w:val="center"/>
              <w:rPr>
                <w:rFonts w:ascii="Times New Roman" w:eastAsia="Times New Roman" w:hAnsi="Times New Roman"/>
              </w:rPr>
            </w:pPr>
          </w:p>
          <w:p w:rsidR="00FF3840" w:rsidRDefault="00FF3840" w:rsidP="003C5522">
            <w:pPr>
              <w:jc w:val="center"/>
              <w:rPr>
                <w:rFonts w:ascii="Times New Roman" w:eastAsia="Times New Roman" w:hAnsi="Times New Roman"/>
              </w:rPr>
            </w:pPr>
            <w:r>
              <w:rPr>
                <w:rFonts w:ascii="Times New Roman" w:eastAsia="Times New Roman" w:hAnsi="Times New Roman"/>
              </w:rPr>
              <w:t>24</w:t>
            </w:r>
          </w:p>
          <w:p w:rsidR="00FF3840" w:rsidRPr="007B2439" w:rsidRDefault="00FF3840" w:rsidP="003C5522">
            <w:pPr>
              <w:jc w:val="center"/>
              <w:rPr>
                <w:rFonts w:ascii="Times New Roman" w:eastAsia="Times New Roman" w:hAnsi="Times New Roman"/>
              </w:rPr>
            </w:pPr>
          </w:p>
        </w:tc>
      </w:tr>
    </w:tbl>
    <w:p w:rsidR="00FF3840" w:rsidRPr="005B0FFC" w:rsidRDefault="00FF3840" w:rsidP="00FF3840">
      <w:pPr>
        <w:rPr>
          <w:rFonts w:ascii="Times New Roman" w:hAnsi="Times New Roman"/>
        </w:rPr>
      </w:pPr>
    </w:p>
    <w:p w:rsidR="003C5522" w:rsidRDefault="003C5522" w:rsidP="003C5522">
      <w:pPr>
        <w:jc w:val="center"/>
        <w:rPr>
          <w:b/>
          <w:sz w:val="28"/>
          <w:szCs w:val="28"/>
          <w:u w:val="single"/>
        </w:rPr>
      </w:pPr>
    </w:p>
    <w:p w:rsidR="003C5522" w:rsidRDefault="003C5522" w:rsidP="003C5522">
      <w:pPr>
        <w:jc w:val="center"/>
        <w:rPr>
          <w:b/>
          <w:sz w:val="28"/>
          <w:szCs w:val="28"/>
          <w:u w:val="single"/>
        </w:rPr>
      </w:pPr>
    </w:p>
    <w:p w:rsidR="003C5522" w:rsidRDefault="003C5522" w:rsidP="003C5522">
      <w:pPr>
        <w:jc w:val="center"/>
        <w:rPr>
          <w:sz w:val="28"/>
          <w:szCs w:val="28"/>
        </w:rPr>
      </w:pPr>
      <w:r w:rsidRPr="0056426B">
        <w:rPr>
          <w:b/>
          <w:sz w:val="28"/>
          <w:szCs w:val="28"/>
          <w:u w:val="single"/>
        </w:rPr>
        <w:t>Parent Teacher Conference (PTC) survey</w:t>
      </w:r>
      <w:r w:rsidRPr="0056426B">
        <w:rPr>
          <w:sz w:val="28"/>
          <w:szCs w:val="28"/>
        </w:rPr>
        <w:t>:</w:t>
      </w:r>
    </w:p>
    <w:p w:rsidR="003C5522" w:rsidRDefault="003C5522" w:rsidP="003C5522">
      <w:pPr>
        <w:rPr>
          <w:sz w:val="28"/>
          <w:szCs w:val="28"/>
        </w:rPr>
      </w:pPr>
      <w:r w:rsidRPr="0056426B">
        <w:rPr>
          <w:sz w:val="28"/>
          <w:szCs w:val="28"/>
        </w:rPr>
        <w:t xml:space="preserve">We are asking for Parent input for the PTC schedule. </w:t>
      </w:r>
    </w:p>
    <w:p w:rsidR="003C5522" w:rsidRPr="0056426B" w:rsidRDefault="003C5522" w:rsidP="003C5522">
      <w:pPr>
        <w:rPr>
          <w:sz w:val="28"/>
          <w:szCs w:val="28"/>
        </w:rPr>
      </w:pPr>
    </w:p>
    <w:p w:rsidR="003C5522" w:rsidRDefault="003C5522" w:rsidP="003C5522">
      <w:pPr>
        <w:rPr>
          <w:sz w:val="28"/>
          <w:szCs w:val="28"/>
        </w:rPr>
      </w:pPr>
      <w:r w:rsidRPr="0056426B">
        <w:rPr>
          <w:sz w:val="28"/>
          <w:szCs w:val="28"/>
        </w:rPr>
        <w:t>If you fill out other, conference time should not exceed 5 hours total.</w:t>
      </w:r>
    </w:p>
    <w:p w:rsidR="003C5522" w:rsidRDefault="003C5522" w:rsidP="003C5522">
      <w:r w:rsidRPr="004406CC">
        <w:t xml:space="preserve">Note: Teachers will accommodate parents who cannot attend the scheduled PTC on Tuesday, November 5, 2013. </w:t>
      </w:r>
    </w:p>
    <w:p w:rsidR="003C5522" w:rsidRPr="004406CC" w:rsidRDefault="003C5522" w:rsidP="003C5522"/>
    <w:p w:rsidR="003C5522" w:rsidRDefault="003C5522" w:rsidP="003C5522">
      <w:pPr>
        <w:rPr>
          <w:sz w:val="26"/>
          <w:szCs w:val="26"/>
        </w:rPr>
      </w:pPr>
      <w:r w:rsidRPr="0056426B">
        <w:rPr>
          <w:sz w:val="26"/>
          <w:szCs w:val="26"/>
        </w:rPr>
        <w:t xml:space="preserve">This survey MUST be turned in by </w:t>
      </w:r>
      <w:r w:rsidRPr="0056426B">
        <w:rPr>
          <w:b/>
          <w:sz w:val="26"/>
          <w:szCs w:val="26"/>
          <w:u w:val="single"/>
        </w:rPr>
        <w:t>Wednesday, October 30, 2013</w:t>
      </w:r>
      <w:r w:rsidRPr="0056426B">
        <w:rPr>
          <w:sz w:val="26"/>
          <w:szCs w:val="26"/>
        </w:rPr>
        <w:t xml:space="preserve"> to be part of the counted surveys.</w:t>
      </w:r>
    </w:p>
    <w:p w:rsidR="003C5522" w:rsidRPr="0056426B" w:rsidRDefault="003C5522" w:rsidP="003C5522">
      <w:pPr>
        <w:rPr>
          <w:sz w:val="26"/>
          <w:szCs w:val="26"/>
        </w:rPr>
      </w:pPr>
    </w:p>
    <w:tbl>
      <w:tblPr>
        <w:tblStyle w:val="TableGrid"/>
        <w:tblW w:w="0" w:type="auto"/>
        <w:jc w:val="center"/>
        <w:tblLook w:val="04A0" w:firstRow="1" w:lastRow="0" w:firstColumn="1" w:lastColumn="0" w:noHBand="0" w:noVBand="1"/>
      </w:tblPr>
      <w:tblGrid>
        <w:gridCol w:w="2339"/>
        <w:gridCol w:w="2340"/>
        <w:gridCol w:w="2337"/>
        <w:gridCol w:w="2334"/>
      </w:tblGrid>
      <w:tr w:rsidR="003C5522" w:rsidRPr="009D5F97" w:rsidTr="003C5522">
        <w:trPr>
          <w:jc w:val="center"/>
        </w:trPr>
        <w:tc>
          <w:tcPr>
            <w:tcW w:w="2361" w:type="dxa"/>
            <w:vAlign w:val="center"/>
          </w:tcPr>
          <w:p w:rsidR="003C5522" w:rsidRPr="009D5F97" w:rsidRDefault="003C5522" w:rsidP="003C5522">
            <w:pPr>
              <w:jc w:val="center"/>
              <w:rPr>
                <w:sz w:val="28"/>
                <w:szCs w:val="28"/>
              </w:rPr>
            </w:pPr>
            <w:r w:rsidRPr="009D5F97">
              <w:rPr>
                <w:sz w:val="28"/>
                <w:szCs w:val="28"/>
              </w:rPr>
              <w:t>Choice A</w:t>
            </w:r>
          </w:p>
        </w:tc>
        <w:tc>
          <w:tcPr>
            <w:tcW w:w="2361" w:type="dxa"/>
            <w:vAlign w:val="center"/>
          </w:tcPr>
          <w:p w:rsidR="003C5522" w:rsidRPr="009D5F97" w:rsidRDefault="003C5522" w:rsidP="003C5522">
            <w:pPr>
              <w:jc w:val="center"/>
              <w:rPr>
                <w:sz w:val="28"/>
                <w:szCs w:val="28"/>
              </w:rPr>
            </w:pPr>
            <w:r w:rsidRPr="009D5F97">
              <w:rPr>
                <w:sz w:val="28"/>
                <w:szCs w:val="28"/>
              </w:rPr>
              <w:t>Choice B</w:t>
            </w:r>
          </w:p>
        </w:tc>
        <w:tc>
          <w:tcPr>
            <w:tcW w:w="2361" w:type="dxa"/>
            <w:vAlign w:val="center"/>
          </w:tcPr>
          <w:p w:rsidR="003C5522" w:rsidRPr="009D5F97" w:rsidRDefault="003C5522" w:rsidP="003C5522">
            <w:pPr>
              <w:jc w:val="center"/>
              <w:rPr>
                <w:sz w:val="28"/>
                <w:szCs w:val="28"/>
              </w:rPr>
            </w:pPr>
            <w:r w:rsidRPr="009D5F97">
              <w:rPr>
                <w:sz w:val="28"/>
                <w:szCs w:val="28"/>
              </w:rPr>
              <w:t>Choice C</w:t>
            </w:r>
          </w:p>
        </w:tc>
        <w:tc>
          <w:tcPr>
            <w:tcW w:w="2362" w:type="dxa"/>
            <w:vAlign w:val="center"/>
          </w:tcPr>
          <w:p w:rsidR="003C5522" w:rsidRPr="009D5F97" w:rsidRDefault="003C5522" w:rsidP="003C5522">
            <w:pPr>
              <w:jc w:val="center"/>
              <w:rPr>
                <w:sz w:val="28"/>
                <w:szCs w:val="28"/>
              </w:rPr>
            </w:pPr>
            <w:r w:rsidRPr="009D5F97">
              <w:rPr>
                <w:sz w:val="28"/>
                <w:szCs w:val="28"/>
              </w:rPr>
              <w:t>Other</w:t>
            </w:r>
          </w:p>
        </w:tc>
      </w:tr>
      <w:tr w:rsidR="003C5522" w:rsidRPr="009D5F97" w:rsidTr="003C5522">
        <w:trPr>
          <w:trHeight w:val="788"/>
          <w:jc w:val="center"/>
        </w:trPr>
        <w:tc>
          <w:tcPr>
            <w:tcW w:w="2361" w:type="dxa"/>
            <w:vAlign w:val="center"/>
          </w:tcPr>
          <w:p w:rsidR="003C5522" w:rsidRPr="009D5F97" w:rsidRDefault="003C5522" w:rsidP="003C5522">
            <w:pPr>
              <w:jc w:val="center"/>
              <w:rPr>
                <w:sz w:val="28"/>
                <w:szCs w:val="28"/>
              </w:rPr>
            </w:pPr>
            <w:r w:rsidRPr="009D5F97">
              <w:rPr>
                <w:sz w:val="28"/>
                <w:szCs w:val="28"/>
              </w:rPr>
              <w:t>7:00-</w:t>
            </w:r>
            <w:r>
              <w:rPr>
                <w:sz w:val="28"/>
                <w:szCs w:val="28"/>
              </w:rPr>
              <w:t>1</w:t>
            </w:r>
            <w:r w:rsidRPr="009D5F97">
              <w:rPr>
                <w:sz w:val="28"/>
                <w:szCs w:val="28"/>
              </w:rPr>
              <w:t>2:00pm</w:t>
            </w:r>
          </w:p>
        </w:tc>
        <w:tc>
          <w:tcPr>
            <w:tcW w:w="2361" w:type="dxa"/>
            <w:vAlign w:val="center"/>
          </w:tcPr>
          <w:p w:rsidR="003C5522" w:rsidRPr="009D5F97" w:rsidRDefault="003C5522" w:rsidP="003C5522">
            <w:pPr>
              <w:jc w:val="center"/>
              <w:rPr>
                <w:sz w:val="28"/>
                <w:szCs w:val="28"/>
              </w:rPr>
            </w:pPr>
            <w:r w:rsidRPr="009D5F97">
              <w:rPr>
                <w:sz w:val="28"/>
                <w:szCs w:val="28"/>
              </w:rPr>
              <w:t>7:30-</w:t>
            </w:r>
            <w:r>
              <w:rPr>
                <w:sz w:val="28"/>
                <w:szCs w:val="28"/>
              </w:rPr>
              <w:t>12:3</w:t>
            </w:r>
            <w:r w:rsidRPr="009D5F97">
              <w:rPr>
                <w:sz w:val="28"/>
                <w:szCs w:val="28"/>
              </w:rPr>
              <w:t>0pm</w:t>
            </w:r>
          </w:p>
        </w:tc>
        <w:tc>
          <w:tcPr>
            <w:tcW w:w="2361" w:type="dxa"/>
            <w:vAlign w:val="center"/>
          </w:tcPr>
          <w:p w:rsidR="003C5522" w:rsidRDefault="003C5522" w:rsidP="003C5522">
            <w:pPr>
              <w:jc w:val="center"/>
              <w:rPr>
                <w:sz w:val="28"/>
                <w:szCs w:val="28"/>
              </w:rPr>
            </w:pPr>
            <w:r w:rsidRPr="009D5F97">
              <w:rPr>
                <w:sz w:val="28"/>
                <w:szCs w:val="28"/>
              </w:rPr>
              <w:t>8:00-</w:t>
            </w:r>
            <w:r>
              <w:rPr>
                <w:sz w:val="28"/>
                <w:szCs w:val="28"/>
              </w:rPr>
              <w:t>11:00</w:t>
            </w:r>
          </w:p>
          <w:p w:rsidR="003C5522" w:rsidRPr="009D5F97" w:rsidRDefault="003C5522" w:rsidP="003C5522">
            <w:pPr>
              <w:jc w:val="center"/>
              <w:rPr>
                <w:sz w:val="28"/>
                <w:szCs w:val="28"/>
              </w:rPr>
            </w:pPr>
            <w:r>
              <w:rPr>
                <w:sz w:val="28"/>
                <w:szCs w:val="28"/>
              </w:rPr>
              <w:t>12:30-</w:t>
            </w:r>
            <w:r w:rsidRPr="009D5F97">
              <w:rPr>
                <w:sz w:val="28"/>
                <w:szCs w:val="28"/>
              </w:rPr>
              <w:t>2:30pm</w:t>
            </w:r>
          </w:p>
        </w:tc>
        <w:tc>
          <w:tcPr>
            <w:tcW w:w="2362" w:type="dxa"/>
            <w:vAlign w:val="center"/>
          </w:tcPr>
          <w:p w:rsidR="003C5522" w:rsidRPr="009D5F97" w:rsidRDefault="003C5522" w:rsidP="003C5522">
            <w:pPr>
              <w:jc w:val="center"/>
              <w:rPr>
                <w:sz w:val="28"/>
                <w:szCs w:val="28"/>
              </w:rPr>
            </w:pPr>
          </w:p>
        </w:tc>
      </w:tr>
      <w:tr w:rsidR="003C5522" w:rsidRPr="009D5F97" w:rsidTr="003C5522">
        <w:trPr>
          <w:trHeight w:val="788"/>
          <w:jc w:val="center"/>
        </w:trPr>
        <w:tc>
          <w:tcPr>
            <w:tcW w:w="2361" w:type="dxa"/>
            <w:vAlign w:val="center"/>
          </w:tcPr>
          <w:p w:rsidR="003C5522" w:rsidRPr="009D5F97" w:rsidRDefault="003C5522" w:rsidP="003C5522">
            <w:pPr>
              <w:jc w:val="center"/>
              <w:rPr>
                <w:sz w:val="28"/>
                <w:szCs w:val="28"/>
              </w:rPr>
            </w:pPr>
          </w:p>
        </w:tc>
        <w:tc>
          <w:tcPr>
            <w:tcW w:w="2361" w:type="dxa"/>
            <w:vAlign w:val="center"/>
          </w:tcPr>
          <w:p w:rsidR="003C5522" w:rsidRPr="009D5F97" w:rsidRDefault="003C5522" w:rsidP="003C5522">
            <w:pPr>
              <w:jc w:val="center"/>
              <w:rPr>
                <w:sz w:val="28"/>
                <w:szCs w:val="28"/>
              </w:rPr>
            </w:pPr>
          </w:p>
        </w:tc>
        <w:tc>
          <w:tcPr>
            <w:tcW w:w="2361" w:type="dxa"/>
            <w:vAlign w:val="center"/>
          </w:tcPr>
          <w:p w:rsidR="003C5522" w:rsidRPr="00D44B69" w:rsidRDefault="003C5522" w:rsidP="003C5522">
            <w:pPr>
              <w:jc w:val="center"/>
              <w:rPr>
                <w:b/>
                <w:sz w:val="28"/>
                <w:szCs w:val="28"/>
              </w:rPr>
            </w:pPr>
          </w:p>
        </w:tc>
        <w:tc>
          <w:tcPr>
            <w:tcW w:w="2362" w:type="dxa"/>
            <w:vAlign w:val="center"/>
          </w:tcPr>
          <w:p w:rsidR="003C5522" w:rsidRPr="009D5F97" w:rsidRDefault="003C5522" w:rsidP="003C5522">
            <w:pPr>
              <w:jc w:val="center"/>
              <w:rPr>
                <w:sz w:val="28"/>
                <w:szCs w:val="28"/>
              </w:rPr>
            </w:pPr>
          </w:p>
        </w:tc>
      </w:tr>
    </w:tbl>
    <w:p w:rsidR="003C5522" w:rsidRDefault="003C5522" w:rsidP="003C5522">
      <w:pPr>
        <w:jc w:val="center"/>
        <w:rPr>
          <w:sz w:val="32"/>
          <w:szCs w:val="32"/>
        </w:rPr>
      </w:pPr>
    </w:p>
    <w:p w:rsidR="003C5522" w:rsidRDefault="003C5522" w:rsidP="003C5522">
      <w:pPr>
        <w:jc w:val="center"/>
        <w:rPr>
          <w:sz w:val="32"/>
          <w:szCs w:val="32"/>
        </w:rPr>
      </w:pPr>
      <w:r w:rsidRPr="009D5F97">
        <w:rPr>
          <w:sz w:val="32"/>
          <w:szCs w:val="32"/>
        </w:rPr>
        <w:t>Please rank you preferred choice in order from 1-3/4.</w:t>
      </w:r>
    </w:p>
    <w:p w:rsidR="003C5522" w:rsidRDefault="003C5522" w:rsidP="003C5522">
      <w:pPr>
        <w:jc w:val="center"/>
        <w:rPr>
          <w:sz w:val="32"/>
          <w:szCs w:val="32"/>
        </w:rPr>
      </w:pPr>
      <w:r w:rsidRPr="009D5F97">
        <w:rPr>
          <w:sz w:val="32"/>
          <w:szCs w:val="32"/>
        </w:rPr>
        <w:t>(1 being most preferred – 3/4 being lease preferred).</w:t>
      </w:r>
    </w:p>
    <w:p w:rsidR="00D44B69" w:rsidRDefault="00D44B69" w:rsidP="003C5522">
      <w:pPr>
        <w:jc w:val="center"/>
        <w:rPr>
          <w:sz w:val="32"/>
          <w:szCs w:val="32"/>
        </w:rPr>
      </w:pPr>
    </w:p>
    <w:p w:rsidR="00D44B69" w:rsidRDefault="00D44B69" w:rsidP="003C5522">
      <w:pPr>
        <w:jc w:val="center"/>
        <w:rPr>
          <w:sz w:val="32"/>
          <w:szCs w:val="32"/>
        </w:rPr>
      </w:pPr>
    </w:p>
    <w:p w:rsidR="00D44B69" w:rsidRDefault="00D44B69" w:rsidP="003C5522">
      <w:pPr>
        <w:jc w:val="center"/>
        <w:rPr>
          <w:sz w:val="32"/>
          <w:szCs w:val="32"/>
        </w:rPr>
      </w:pPr>
    </w:p>
    <w:p w:rsidR="00D44B69" w:rsidRPr="00D44B69" w:rsidRDefault="00D44B69" w:rsidP="00D44B69">
      <w:pPr>
        <w:jc w:val="both"/>
        <w:rPr>
          <w:b/>
          <w:sz w:val="32"/>
          <w:szCs w:val="32"/>
        </w:rPr>
      </w:pPr>
      <w:r w:rsidRPr="00D44B69">
        <w:rPr>
          <w:b/>
          <w:sz w:val="32"/>
          <w:szCs w:val="32"/>
          <w:highlight w:val="yellow"/>
        </w:rPr>
        <w:t>***Note: majority of the parents didn’t rank the choices. Instead, most parents just check marked Choice C. So, Choice C became the majority vote.</w:t>
      </w:r>
    </w:p>
    <w:p w:rsidR="00FF3840" w:rsidRDefault="00FF3840" w:rsidP="00EC539D">
      <w:pPr>
        <w:jc w:val="center"/>
        <w:rPr>
          <w:sz w:val="28"/>
          <w:szCs w:val="28"/>
        </w:rPr>
      </w:pPr>
    </w:p>
    <w:p w:rsidR="003C5522" w:rsidRDefault="003C5522" w:rsidP="00EC539D">
      <w:pPr>
        <w:jc w:val="center"/>
        <w:rPr>
          <w:sz w:val="28"/>
          <w:szCs w:val="28"/>
        </w:rPr>
      </w:pPr>
    </w:p>
    <w:p w:rsidR="003C5522" w:rsidRDefault="003C5522" w:rsidP="00EC539D">
      <w:pPr>
        <w:jc w:val="center"/>
        <w:rPr>
          <w:sz w:val="28"/>
          <w:szCs w:val="28"/>
        </w:rPr>
      </w:pPr>
    </w:p>
    <w:p w:rsidR="003C5522" w:rsidRDefault="003C5522" w:rsidP="00EC539D">
      <w:pPr>
        <w:jc w:val="center"/>
        <w:rPr>
          <w:sz w:val="28"/>
          <w:szCs w:val="28"/>
        </w:rPr>
      </w:pPr>
    </w:p>
    <w:p w:rsidR="003C5522" w:rsidRDefault="003C5522" w:rsidP="00EC539D">
      <w:pPr>
        <w:jc w:val="center"/>
        <w:rPr>
          <w:sz w:val="28"/>
          <w:szCs w:val="28"/>
        </w:rPr>
      </w:pPr>
    </w:p>
    <w:p w:rsidR="003C5522" w:rsidRDefault="003C5522" w:rsidP="00EC539D">
      <w:pPr>
        <w:jc w:val="center"/>
        <w:rPr>
          <w:sz w:val="28"/>
          <w:szCs w:val="28"/>
        </w:rPr>
      </w:pPr>
    </w:p>
    <w:p w:rsidR="003C5522" w:rsidRDefault="003C5522" w:rsidP="00EC539D">
      <w:pPr>
        <w:jc w:val="center"/>
        <w:rPr>
          <w:sz w:val="28"/>
          <w:szCs w:val="28"/>
        </w:rPr>
      </w:pPr>
    </w:p>
    <w:p w:rsidR="003C5522" w:rsidRDefault="003C5522" w:rsidP="00EC539D">
      <w:pPr>
        <w:jc w:val="center"/>
        <w:rPr>
          <w:sz w:val="28"/>
          <w:szCs w:val="28"/>
        </w:rPr>
      </w:pPr>
    </w:p>
    <w:p w:rsidR="003C5522" w:rsidRDefault="003C5522" w:rsidP="00EC539D">
      <w:pPr>
        <w:jc w:val="center"/>
        <w:rPr>
          <w:sz w:val="28"/>
          <w:szCs w:val="28"/>
        </w:rPr>
      </w:pPr>
    </w:p>
    <w:p w:rsidR="003C5522" w:rsidRDefault="003C5522" w:rsidP="00353D62">
      <w:pPr>
        <w:rPr>
          <w:sz w:val="28"/>
          <w:szCs w:val="28"/>
        </w:rPr>
      </w:pPr>
    </w:p>
    <w:tbl>
      <w:tblPr>
        <w:tblStyle w:val="TableGrid"/>
        <w:tblW w:w="11070" w:type="dxa"/>
        <w:tblInd w:w="-815" w:type="dxa"/>
        <w:tblLayout w:type="fixed"/>
        <w:tblLook w:val="04A0" w:firstRow="1" w:lastRow="0" w:firstColumn="1" w:lastColumn="0" w:noHBand="0" w:noVBand="1"/>
      </w:tblPr>
      <w:tblGrid>
        <w:gridCol w:w="2512"/>
        <w:gridCol w:w="540"/>
        <w:gridCol w:w="538"/>
        <w:gridCol w:w="21"/>
        <w:gridCol w:w="267"/>
        <w:gridCol w:w="164"/>
        <w:gridCol w:w="544"/>
        <w:gridCol w:w="354"/>
        <w:gridCol w:w="186"/>
        <w:gridCol w:w="94"/>
        <w:gridCol w:w="168"/>
        <w:gridCol w:w="163"/>
        <w:gridCol w:w="37"/>
        <w:gridCol w:w="209"/>
        <w:gridCol w:w="135"/>
        <w:gridCol w:w="88"/>
        <w:gridCol w:w="6"/>
        <w:gridCol w:w="138"/>
        <w:gridCol w:w="136"/>
        <w:gridCol w:w="266"/>
        <w:gridCol w:w="184"/>
        <w:gridCol w:w="61"/>
        <w:gridCol w:w="19"/>
        <w:gridCol w:w="92"/>
        <w:gridCol w:w="28"/>
        <w:gridCol w:w="384"/>
        <w:gridCol w:w="46"/>
        <w:gridCol w:w="176"/>
        <w:gridCol w:w="534"/>
        <w:gridCol w:w="100"/>
        <w:gridCol w:w="159"/>
        <w:gridCol w:w="111"/>
        <w:gridCol w:w="44"/>
        <w:gridCol w:w="147"/>
        <w:gridCol w:w="79"/>
        <w:gridCol w:w="180"/>
        <w:gridCol w:w="172"/>
        <w:gridCol w:w="77"/>
        <w:gridCol w:w="152"/>
        <w:gridCol w:w="49"/>
        <w:gridCol w:w="360"/>
        <w:gridCol w:w="1350"/>
      </w:tblGrid>
      <w:tr w:rsidR="003C5522" w:rsidTr="003C5522">
        <w:trPr>
          <w:trHeight w:val="188"/>
        </w:trPr>
        <w:tc>
          <w:tcPr>
            <w:tcW w:w="11070" w:type="dxa"/>
            <w:gridSpan w:val="42"/>
            <w:vAlign w:val="center"/>
          </w:tcPr>
          <w:p w:rsidR="003C5522" w:rsidRDefault="003C5522" w:rsidP="003C5522">
            <w:pPr>
              <w:jc w:val="center"/>
            </w:pPr>
            <w:r>
              <w:rPr>
                <w:highlight w:val="yellow"/>
              </w:rPr>
              <w:lastRenderedPageBreak/>
              <w:t>Total surveys turned in: 213</w:t>
            </w:r>
            <w:r w:rsidRPr="00DA5852">
              <w:rPr>
                <w:highlight w:val="yellow"/>
              </w:rPr>
              <w:t xml:space="preserve"> as of 11/15/13.</w:t>
            </w:r>
            <w:r>
              <w:t xml:space="preserve"> (Some surveys were filled out by both parents)</w:t>
            </w:r>
          </w:p>
        </w:tc>
      </w:tr>
      <w:tr w:rsidR="003C5522" w:rsidTr="003C5522">
        <w:trPr>
          <w:trHeight w:val="188"/>
        </w:trPr>
        <w:tc>
          <w:tcPr>
            <w:tcW w:w="4042" w:type="dxa"/>
            <w:gridSpan w:val="6"/>
            <w:vAlign w:val="center"/>
          </w:tcPr>
          <w:p w:rsidR="003C5522" w:rsidRDefault="003C5522" w:rsidP="003C5522">
            <w:pPr>
              <w:pStyle w:val="ListParagraph"/>
              <w:numPr>
                <w:ilvl w:val="0"/>
                <w:numId w:val="36"/>
              </w:numPr>
              <w:ind w:left="342"/>
            </w:pPr>
            <w:r>
              <w:t>How well do you know the WES ESLRs.</w:t>
            </w:r>
          </w:p>
        </w:tc>
        <w:tc>
          <w:tcPr>
            <w:tcW w:w="1509" w:type="dxa"/>
            <w:gridSpan w:val="6"/>
            <w:vAlign w:val="center"/>
          </w:tcPr>
          <w:p w:rsidR="003C5522" w:rsidRDefault="003C5522" w:rsidP="003C5522">
            <w:pPr>
              <w:jc w:val="center"/>
            </w:pPr>
            <w:r>
              <w:t>Very Well</w:t>
            </w:r>
          </w:p>
        </w:tc>
        <w:tc>
          <w:tcPr>
            <w:tcW w:w="1399" w:type="dxa"/>
            <w:gridSpan w:val="13"/>
            <w:vAlign w:val="center"/>
          </w:tcPr>
          <w:p w:rsidR="003C5522" w:rsidRDefault="003C5522" w:rsidP="003C5522">
            <w:pPr>
              <w:jc w:val="center"/>
            </w:pPr>
            <w:r>
              <w:t>Somewhat</w:t>
            </w:r>
          </w:p>
        </w:tc>
        <w:tc>
          <w:tcPr>
            <w:tcW w:w="1399" w:type="dxa"/>
            <w:gridSpan w:val="6"/>
            <w:vAlign w:val="center"/>
          </w:tcPr>
          <w:p w:rsidR="003C5522" w:rsidRDefault="003C5522" w:rsidP="003C5522">
            <w:pPr>
              <w:jc w:val="center"/>
            </w:pPr>
            <w:r>
              <w:t>Little</w:t>
            </w:r>
          </w:p>
        </w:tc>
        <w:tc>
          <w:tcPr>
            <w:tcW w:w="2721" w:type="dxa"/>
            <w:gridSpan w:val="11"/>
            <w:vAlign w:val="center"/>
          </w:tcPr>
          <w:p w:rsidR="003C5522" w:rsidRDefault="003C5522" w:rsidP="003C5522">
            <w:pPr>
              <w:jc w:val="center"/>
            </w:pPr>
            <w:r>
              <w:t>None</w:t>
            </w:r>
          </w:p>
        </w:tc>
      </w:tr>
      <w:tr w:rsidR="003C5522" w:rsidTr="003C5522">
        <w:trPr>
          <w:trHeight w:val="188"/>
        </w:trPr>
        <w:tc>
          <w:tcPr>
            <w:tcW w:w="4042" w:type="dxa"/>
            <w:gridSpan w:val="6"/>
            <w:vAlign w:val="center"/>
          </w:tcPr>
          <w:p w:rsidR="003C5522" w:rsidRDefault="003C5522" w:rsidP="003C5522">
            <w:pPr>
              <w:pStyle w:val="ListParagraph"/>
              <w:ind w:left="342"/>
            </w:pPr>
            <w:r>
              <w:t>Results: 213 total</w:t>
            </w:r>
          </w:p>
        </w:tc>
        <w:tc>
          <w:tcPr>
            <w:tcW w:w="1509" w:type="dxa"/>
            <w:gridSpan w:val="6"/>
            <w:vAlign w:val="center"/>
          </w:tcPr>
          <w:p w:rsidR="003C5522" w:rsidRDefault="003C5522" w:rsidP="003C5522">
            <w:pPr>
              <w:jc w:val="center"/>
            </w:pPr>
            <w:r>
              <w:t>78</w:t>
            </w:r>
          </w:p>
        </w:tc>
        <w:tc>
          <w:tcPr>
            <w:tcW w:w="1399" w:type="dxa"/>
            <w:gridSpan w:val="13"/>
            <w:vAlign w:val="center"/>
          </w:tcPr>
          <w:p w:rsidR="003C5522" w:rsidRDefault="003C5522" w:rsidP="003C5522">
            <w:pPr>
              <w:jc w:val="center"/>
            </w:pPr>
            <w:r>
              <w:t>64</w:t>
            </w:r>
          </w:p>
        </w:tc>
        <w:tc>
          <w:tcPr>
            <w:tcW w:w="1399" w:type="dxa"/>
            <w:gridSpan w:val="6"/>
            <w:vAlign w:val="center"/>
          </w:tcPr>
          <w:p w:rsidR="003C5522" w:rsidRDefault="003C5522" w:rsidP="003C5522">
            <w:pPr>
              <w:jc w:val="center"/>
            </w:pPr>
            <w:r>
              <w:t>52</w:t>
            </w:r>
          </w:p>
        </w:tc>
        <w:tc>
          <w:tcPr>
            <w:tcW w:w="2721" w:type="dxa"/>
            <w:gridSpan w:val="11"/>
            <w:vAlign w:val="center"/>
          </w:tcPr>
          <w:p w:rsidR="003C5522" w:rsidRDefault="003C5522" w:rsidP="003C5522">
            <w:pPr>
              <w:jc w:val="center"/>
            </w:pPr>
            <w:r>
              <w:t>19</w:t>
            </w:r>
          </w:p>
        </w:tc>
      </w:tr>
      <w:tr w:rsidR="003C5522" w:rsidTr="003C5522">
        <w:trPr>
          <w:trHeight w:val="683"/>
        </w:trPr>
        <w:tc>
          <w:tcPr>
            <w:tcW w:w="11070" w:type="dxa"/>
            <w:gridSpan w:val="42"/>
            <w:tcBorders>
              <w:bottom w:val="single" w:sz="4" w:space="0" w:color="auto"/>
            </w:tcBorders>
            <w:vAlign w:val="center"/>
          </w:tcPr>
          <w:p w:rsidR="003C5522" w:rsidRPr="005966E4" w:rsidRDefault="003C5522" w:rsidP="003C5522">
            <w:pPr>
              <w:pStyle w:val="ListParagraph"/>
              <w:numPr>
                <w:ilvl w:val="0"/>
                <w:numId w:val="37"/>
              </w:numPr>
              <w:rPr>
                <w:sz w:val="16"/>
                <w:szCs w:val="16"/>
              </w:rPr>
            </w:pPr>
            <w:r w:rsidRPr="005966E4">
              <w:rPr>
                <w:sz w:val="16"/>
                <w:szCs w:val="16"/>
              </w:rPr>
              <w:t>Very good/well</w:t>
            </w:r>
          </w:p>
          <w:p w:rsidR="003C5522" w:rsidRPr="005966E4" w:rsidRDefault="003C5522" w:rsidP="003C5522">
            <w:pPr>
              <w:pStyle w:val="ListParagraph"/>
              <w:numPr>
                <w:ilvl w:val="0"/>
                <w:numId w:val="37"/>
              </w:numPr>
              <w:rPr>
                <w:sz w:val="16"/>
                <w:szCs w:val="16"/>
              </w:rPr>
            </w:pPr>
            <w:r w:rsidRPr="005966E4">
              <w:rPr>
                <w:sz w:val="16"/>
                <w:szCs w:val="16"/>
              </w:rPr>
              <w:t>Lots of people said the school is good, and it’s closer to home.</w:t>
            </w:r>
          </w:p>
          <w:p w:rsidR="003C5522" w:rsidRPr="005966E4" w:rsidRDefault="003C5522" w:rsidP="003C5522">
            <w:pPr>
              <w:pStyle w:val="ListParagraph"/>
              <w:numPr>
                <w:ilvl w:val="0"/>
                <w:numId w:val="37"/>
              </w:numPr>
              <w:rPr>
                <w:sz w:val="16"/>
                <w:szCs w:val="16"/>
              </w:rPr>
            </w:pPr>
            <w:r w:rsidRPr="005966E4">
              <w:rPr>
                <w:sz w:val="16"/>
                <w:szCs w:val="16"/>
              </w:rPr>
              <w:t>I have no clue</w:t>
            </w:r>
          </w:p>
          <w:p w:rsidR="003C5522" w:rsidRPr="005966E4" w:rsidRDefault="003C5522" w:rsidP="003C5522">
            <w:pPr>
              <w:pStyle w:val="ListParagraph"/>
              <w:numPr>
                <w:ilvl w:val="0"/>
                <w:numId w:val="37"/>
              </w:numPr>
              <w:rPr>
                <w:sz w:val="16"/>
                <w:szCs w:val="16"/>
              </w:rPr>
            </w:pPr>
            <w:r w:rsidRPr="005966E4">
              <w:rPr>
                <w:sz w:val="16"/>
                <w:szCs w:val="16"/>
              </w:rPr>
              <w:t>Jewel just started school</w:t>
            </w:r>
          </w:p>
          <w:p w:rsidR="003C5522" w:rsidRPr="005966E4" w:rsidRDefault="003C5522" w:rsidP="003C5522">
            <w:pPr>
              <w:pStyle w:val="ListParagraph"/>
              <w:numPr>
                <w:ilvl w:val="0"/>
                <w:numId w:val="37"/>
              </w:numPr>
              <w:rPr>
                <w:sz w:val="16"/>
                <w:szCs w:val="16"/>
              </w:rPr>
            </w:pPr>
            <w:r w:rsidRPr="005966E4">
              <w:rPr>
                <w:sz w:val="16"/>
                <w:szCs w:val="16"/>
              </w:rPr>
              <w:t>What is ESLRs+1</w:t>
            </w:r>
          </w:p>
          <w:p w:rsidR="003C5522" w:rsidRPr="005966E4" w:rsidRDefault="003C5522" w:rsidP="003C5522">
            <w:pPr>
              <w:pStyle w:val="ListParagraph"/>
              <w:numPr>
                <w:ilvl w:val="0"/>
                <w:numId w:val="37"/>
              </w:numPr>
              <w:rPr>
                <w:sz w:val="16"/>
                <w:szCs w:val="16"/>
              </w:rPr>
            </w:pPr>
            <w:r w:rsidRPr="005966E4">
              <w:rPr>
                <w:sz w:val="16"/>
                <w:szCs w:val="16"/>
              </w:rPr>
              <w:t>My child just started here</w:t>
            </w:r>
          </w:p>
          <w:p w:rsidR="003C5522" w:rsidRPr="005966E4" w:rsidRDefault="003C5522" w:rsidP="003C5522">
            <w:pPr>
              <w:pStyle w:val="ListParagraph"/>
              <w:numPr>
                <w:ilvl w:val="0"/>
                <w:numId w:val="37"/>
              </w:numPr>
              <w:rPr>
                <w:sz w:val="16"/>
                <w:szCs w:val="16"/>
              </w:rPr>
            </w:pPr>
            <w:r w:rsidRPr="005966E4">
              <w:rPr>
                <w:sz w:val="16"/>
                <w:szCs w:val="16"/>
              </w:rPr>
              <w:t>Do my child has computer class</w:t>
            </w:r>
          </w:p>
          <w:p w:rsidR="003C5522" w:rsidRPr="005966E4" w:rsidRDefault="003C5522" w:rsidP="003C5522">
            <w:pPr>
              <w:pStyle w:val="ListParagraph"/>
              <w:numPr>
                <w:ilvl w:val="0"/>
                <w:numId w:val="37"/>
              </w:numPr>
              <w:rPr>
                <w:sz w:val="16"/>
                <w:szCs w:val="16"/>
              </w:rPr>
            </w:pPr>
            <w:r w:rsidRPr="005966E4">
              <w:rPr>
                <w:sz w:val="16"/>
                <w:szCs w:val="16"/>
              </w:rPr>
              <w:t>Not so well oriented on ESLRs</w:t>
            </w:r>
          </w:p>
          <w:p w:rsidR="003C5522" w:rsidRPr="005966E4" w:rsidRDefault="003C5522" w:rsidP="003C5522">
            <w:pPr>
              <w:pStyle w:val="ListParagraph"/>
              <w:numPr>
                <w:ilvl w:val="0"/>
                <w:numId w:val="37"/>
              </w:numPr>
              <w:rPr>
                <w:sz w:val="16"/>
                <w:szCs w:val="16"/>
              </w:rPr>
            </w:pPr>
            <w:r w:rsidRPr="005966E4">
              <w:rPr>
                <w:sz w:val="16"/>
                <w:szCs w:val="16"/>
              </w:rPr>
              <w:t>Just getting to know WES as we recently moved from the village life of Agat to Dededo</w:t>
            </w:r>
          </w:p>
          <w:p w:rsidR="003C5522" w:rsidRPr="005966E4" w:rsidRDefault="003C5522" w:rsidP="003C5522">
            <w:pPr>
              <w:pStyle w:val="ListParagraph"/>
              <w:numPr>
                <w:ilvl w:val="0"/>
                <w:numId w:val="37"/>
              </w:numPr>
              <w:rPr>
                <w:sz w:val="16"/>
                <w:szCs w:val="16"/>
              </w:rPr>
            </w:pPr>
            <w:r w:rsidRPr="005966E4">
              <w:rPr>
                <w:sz w:val="16"/>
                <w:szCs w:val="16"/>
              </w:rPr>
              <w:t>Give more/once a month newsletter send the kids notice.</w:t>
            </w:r>
          </w:p>
          <w:p w:rsidR="003C5522" w:rsidRPr="005966E4" w:rsidRDefault="003C5522" w:rsidP="003C5522">
            <w:pPr>
              <w:pStyle w:val="ListParagraph"/>
              <w:numPr>
                <w:ilvl w:val="0"/>
                <w:numId w:val="37"/>
              </w:numPr>
              <w:rPr>
                <w:sz w:val="16"/>
                <w:szCs w:val="16"/>
              </w:rPr>
            </w:pPr>
            <w:r w:rsidRPr="005966E4">
              <w:rPr>
                <w:sz w:val="16"/>
                <w:szCs w:val="16"/>
              </w:rPr>
              <w:t>I know them pretty well because of my attendance at the assemblies.</w:t>
            </w:r>
          </w:p>
          <w:p w:rsidR="003C5522" w:rsidRPr="005966E4" w:rsidRDefault="003C5522" w:rsidP="003C5522">
            <w:pPr>
              <w:pStyle w:val="ListParagraph"/>
              <w:numPr>
                <w:ilvl w:val="0"/>
                <w:numId w:val="37"/>
              </w:numPr>
              <w:rPr>
                <w:sz w:val="16"/>
                <w:szCs w:val="16"/>
              </w:rPr>
            </w:pPr>
            <w:r w:rsidRPr="005966E4">
              <w:rPr>
                <w:sz w:val="16"/>
                <w:szCs w:val="16"/>
              </w:rPr>
              <w:t>Parents, teacher, staff are very friendly and helpful.</w:t>
            </w:r>
          </w:p>
          <w:p w:rsidR="003C5522" w:rsidRPr="005966E4" w:rsidRDefault="003C5522" w:rsidP="003C5522">
            <w:pPr>
              <w:pStyle w:val="ListParagraph"/>
              <w:numPr>
                <w:ilvl w:val="0"/>
                <w:numId w:val="37"/>
              </w:numPr>
              <w:rPr>
                <w:sz w:val="16"/>
                <w:szCs w:val="16"/>
              </w:rPr>
            </w:pPr>
            <w:r w:rsidRPr="005966E4">
              <w:rPr>
                <w:sz w:val="16"/>
                <w:szCs w:val="16"/>
              </w:rPr>
              <w:t>Bits and pieces</w:t>
            </w:r>
          </w:p>
          <w:p w:rsidR="003C5522" w:rsidRPr="005966E4" w:rsidRDefault="003C5522" w:rsidP="003C5522">
            <w:pPr>
              <w:pStyle w:val="ListParagraph"/>
              <w:numPr>
                <w:ilvl w:val="0"/>
                <w:numId w:val="37"/>
              </w:numPr>
              <w:rPr>
                <w:sz w:val="16"/>
                <w:szCs w:val="16"/>
              </w:rPr>
            </w:pPr>
            <w:r w:rsidRPr="005966E4">
              <w:rPr>
                <w:sz w:val="16"/>
                <w:szCs w:val="16"/>
              </w:rPr>
              <w:t>I’m trying to learn it though</w:t>
            </w:r>
          </w:p>
          <w:p w:rsidR="003C5522" w:rsidRPr="005966E4" w:rsidRDefault="003C5522" w:rsidP="003C5522">
            <w:pPr>
              <w:pStyle w:val="ListParagraph"/>
              <w:numPr>
                <w:ilvl w:val="0"/>
                <w:numId w:val="37"/>
              </w:numPr>
              <w:rPr>
                <w:sz w:val="16"/>
                <w:szCs w:val="16"/>
              </w:rPr>
            </w:pPr>
            <w:r w:rsidRPr="005966E4">
              <w:rPr>
                <w:sz w:val="16"/>
                <w:szCs w:val="16"/>
              </w:rPr>
              <w:t>My daughter graduated from WES 3 years ago</w:t>
            </w:r>
          </w:p>
          <w:p w:rsidR="003C5522" w:rsidRPr="005966E4" w:rsidRDefault="003C5522" w:rsidP="003C5522">
            <w:pPr>
              <w:pStyle w:val="ListParagraph"/>
              <w:numPr>
                <w:ilvl w:val="0"/>
                <w:numId w:val="37"/>
              </w:numPr>
              <w:rPr>
                <w:sz w:val="16"/>
                <w:szCs w:val="16"/>
              </w:rPr>
            </w:pPr>
            <w:r w:rsidRPr="005966E4">
              <w:rPr>
                <w:sz w:val="16"/>
                <w:szCs w:val="16"/>
              </w:rPr>
              <w:t>Because this first time he go to school</w:t>
            </w:r>
          </w:p>
          <w:p w:rsidR="003C5522" w:rsidRPr="005966E4" w:rsidRDefault="003C5522" w:rsidP="003C5522">
            <w:pPr>
              <w:pStyle w:val="ListParagraph"/>
              <w:numPr>
                <w:ilvl w:val="0"/>
                <w:numId w:val="37"/>
              </w:numPr>
              <w:rPr>
                <w:sz w:val="16"/>
                <w:szCs w:val="16"/>
              </w:rPr>
            </w:pPr>
            <w:r w:rsidRPr="005966E4">
              <w:rPr>
                <w:sz w:val="16"/>
                <w:szCs w:val="16"/>
              </w:rPr>
              <w:t>My child learn faster than before</w:t>
            </w:r>
          </w:p>
          <w:p w:rsidR="003C5522" w:rsidRPr="005966E4" w:rsidRDefault="003C5522" w:rsidP="003C5522">
            <w:pPr>
              <w:pStyle w:val="ListParagraph"/>
              <w:numPr>
                <w:ilvl w:val="0"/>
                <w:numId w:val="37"/>
              </w:numPr>
              <w:rPr>
                <w:sz w:val="16"/>
                <w:szCs w:val="16"/>
              </w:rPr>
            </w:pPr>
            <w:r w:rsidRPr="005966E4">
              <w:rPr>
                <w:sz w:val="16"/>
                <w:szCs w:val="16"/>
              </w:rPr>
              <w:t>But my daughter knows it very well</w:t>
            </w:r>
          </w:p>
          <w:p w:rsidR="003C5522" w:rsidRPr="005966E4" w:rsidRDefault="003C5522" w:rsidP="003C5522">
            <w:pPr>
              <w:pStyle w:val="ListParagraph"/>
              <w:numPr>
                <w:ilvl w:val="0"/>
                <w:numId w:val="37"/>
              </w:numPr>
              <w:rPr>
                <w:sz w:val="16"/>
                <w:szCs w:val="16"/>
              </w:rPr>
            </w:pPr>
            <w:r w:rsidRPr="005966E4">
              <w:rPr>
                <w:sz w:val="16"/>
                <w:szCs w:val="16"/>
              </w:rPr>
              <w:t>Please provide parents with information on ESLRs</w:t>
            </w:r>
          </w:p>
          <w:p w:rsidR="003C5522" w:rsidRPr="005966E4" w:rsidRDefault="003C5522" w:rsidP="003C5522">
            <w:pPr>
              <w:pStyle w:val="ListParagraph"/>
              <w:numPr>
                <w:ilvl w:val="0"/>
                <w:numId w:val="37"/>
              </w:numPr>
              <w:rPr>
                <w:sz w:val="16"/>
                <w:szCs w:val="16"/>
              </w:rPr>
            </w:pPr>
            <w:r w:rsidRPr="005966E4">
              <w:rPr>
                <w:sz w:val="16"/>
                <w:szCs w:val="16"/>
              </w:rPr>
              <w:t>We really like WES besides being close to our house, the teachers and faculty are very nice and family oriented.</w:t>
            </w:r>
          </w:p>
          <w:p w:rsidR="003C5522" w:rsidRPr="005966E4" w:rsidRDefault="003C5522" w:rsidP="003C5522">
            <w:pPr>
              <w:pStyle w:val="ListParagraph"/>
              <w:numPr>
                <w:ilvl w:val="0"/>
                <w:numId w:val="37"/>
              </w:numPr>
              <w:rPr>
                <w:sz w:val="16"/>
                <w:szCs w:val="16"/>
              </w:rPr>
            </w:pPr>
            <w:r w:rsidRPr="005966E4">
              <w:rPr>
                <w:sz w:val="16"/>
                <w:szCs w:val="16"/>
              </w:rPr>
              <w:t>We would like or interested in order for our daughter to be successful</w:t>
            </w:r>
          </w:p>
          <w:p w:rsidR="003C5522" w:rsidRPr="005966E4" w:rsidRDefault="003C5522" w:rsidP="003C5522">
            <w:pPr>
              <w:pStyle w:val="ListParagraph"/>
              <w:numPr>
                <w:ilvl w:val="0"/>
                <w:numId w:val="37"/>
              </w:numPr>
              <w:rPr>
                <w:sz w:val="16"/>
                <w:szCs w:val="16"/>
              </w:rPr>
            </w:pPr>
            <w:r w:rsidRPr="005966E4">
              <w:rPr>
                <w:sz w:val="16"/>
                <w:szCs w:val="16"/>
              </w:rPr>
              <w:t>We don’t know what ESLRs stand for.</w:t>
            </w:r>
          </w:p>
        </w:tc>
      </w:tr>
      <w:tr w:rsidR="003C5522" w:rsidTr="003C5522">
        <w:trPr>
          <w:trHeight w:val="89"/>
        </w:trPr>
        <w:tc>
          <w:tcPr>
            <w:tcW w:w="11070" w:type="dxa"/>
            <w:gridSpan w:val="42"/>
            <w:tcBorders>
              <w:left w:val="nil"/>
              <w:right w:val="nil"/>
            </w:tcBorders>
            <w:vAlign w:val="center"/>
          </w:tcPr>
          <w:p w:rsidR="003C5522" w:rsidRDefault="003C5522" w:rsidP="003C5522"/>
        </w:tc>
      </w:tr>
      <w:tr w:rsidR="003C5522" w:rsidTr="003C5522">
        <w:trPr>
          <w:trHeight w:val="215"/>
        </w:trPr>
        <w:tc>
          <w:tcPr>
            <w:tcW w:w="4042" w:type="dxa"/>
            <w:gridSpan w:val="6"/>
            <w:vAlign w:val="center"/>
          </w:tcPr>
          <w:p w:rsidR="003C5522" w:rsidRDefault="003C5522" w:rsidP="003C5522">
            <w:pPr>
              <w:pStyle w:val="ListParagraph"/>
              <w:numPr>
                <w:ilvl w:val="0"/>
                <w:numId w:val="36"/>
              </w:numPr>
              <w:ind w:left="252" w:hanging="252"/>
            </w:pPr>
            <w:r>
              <w:t>My child(ren) feels safe at WES.</w:t>
            </w:r>
          </w:p>
        </w:tc>
        <w:tc>
          <w:tcPr>
            <w:tcW w:w="1755" w:type="dxa"/>
            <w:gridSpan w:val="8"/>
            <w:vAlign w:val="center"/>
          </w:tcPr>
          <w:p w:rsidR="003C5522" w:rsidRDefault="003C5522" w:rsidP="003C5522">
            <w:pPr>
              <w:jc w:val="center"/>
            </w:pPr>
            <w:r>
              <w:t>Strongly Agree</w:t>
            </w:r>
          </w:p>
        </w:tc>
        <w:tc>
          <w:tcPr>
            <w:tcW w:w="1759" w:type="dxa"/>
            <w:gridSpan w:val="14"/>
            <w:vAlign w:val="center"/>
          </w:tcPr>
          <w:p w:rsidR="003C5522" w:rsidRDefault="003C5522" w:rsidP="003C5522">
            <w:pPr>
              <w:jc w:val="center"/>
            </w:pPr>
            <w:r>
              <w:t>Agree</w:t>
            </w:r>
          </w:p>
        </w:tc>
        <w:tc>
          <w:tcPr>
            <w:tcW w:w="1755" w:type="dxa"/>
            <w:gridSpan w:val="11"/>
            <w:vAlign w:val="center"/>
          </w:tcPr>
          <w:p w:rsidR="003C5522" w:rsidRDefault="003C5522" w:rsidP="003C5522">
            <w:pPr>
              <w:jc w:val="center"/>
            </w:pPr>
            <w:r>
              <w:t>Somewhat agree</w:t>
            </w:r>
          </w:p>
        </w:tc>
        <w:tc>
          <w:tcPr>
            <w:tcW w:w="1759" w:type="dxa"/>
            <w:gridSpan w:val="3"/>
            <w:vAlign w:val="center"/>
          </w:tcPr>
          <w:p w:rsidR="003C5522" w:rsidRDefault="003C5522" w:rsidP="003C5522">
            <w:pPr>
              <w:jc w:val="center"/>
            </w:pPr>
            <w:r>
              <w:t>Not at all</w:t>
            </w:r>
          </w:p>
        </w:tc>
      </w:tr>
      <w:tr w:rsidR="003C5522" w:rsidTr="003C5522">
        <w:trPr>
          <w:trHeight w:val="215"/>
        </w:trPr>
        <w:tc>
          <w:tcPr>
            <w:tcW w:w="4042" w:type="dxa"/>
            <w:gridSpan w:val="6"/>
            <w:vAlign w:val="center"/>
          </w:tcPr>
          <w:p w:rsidR="003C5522" w:rsidRDefault="003C5522" w:rsidP="003C5522">
            <w:pPr>
              <w:pStyle w:val="ListParagraph"/>
              <w:ind w:left="252"/>
            </w:pPr>
            <w:r>
              <w:t>Results: 213 total</w:t>
            </w:r>
          </w:p>
        </w:tc>
        <w:tc>
          <w:tcPr>
            <w:tcW w:w="1755" w:type="dxa"/>
            <w:gridSpan w:val="8"/>
            <w:vAlign w:val="center"/>
          </w:tcPr>
          <w:p w:rsidR="003C5522" w:rsidRDefault="003C5522" w:rsidP="003C5522">
            <w:pPr>
              <w:jc w:val="center"/>
            </w:pPr>
            <w:r>
              <w:t>99</w:t>
            </w:r>
          </w:p>
        </w:tc>
        <w:tc>
          <w:tcPr>
            <w:tcW w:w="1759" w:type="dxa"/>
            <w:gridSpan w:val="14"/>
            <w:vAlign w:val="center"/>
          </w:tcPr>
          <w:p w:rsidR="003C5522" w:rsidRDefault="003C5522" w:rsidP="003C5522">
            <w:pPr>
              <w:jc w:val="center"/>
            </w:pPr>
            <w:r>
              <w:t>100</w:t>
            </w:r>
          </w:p>
        </w:tc>
        <w:tc>
          <w:tcPr>
            <w:tcW w:w="1755" w:type="dxa"/>
            <w:gridSpan w:val="11"/>
            <w:vAlign w:val="center"/>
          </w:tcPr>
          <w:p w:rsidR="003C5522" w:rsidRDefault="003C5522" w:rsidP="003C5522">
            <w:pPr>
              <w:jc w:val="center"/>
            </w:pPr>
            <w:r>
              <w:t>14</w:t>
            </w:r>
          </w:p>
        </w:tc>
        <w:tc>
          <w:tcPr>
            <w:tcW w:w="1759" w:type="dxa"/>
            <w:gridSpan w:val="3"/>
            <w:vAlign w:val="center"/>
          </w:tcPr>
          <w:p w:rsidR="003C5522" w:rsidRDefault="003C5522" w:rsidP="003C5522">
            <w:pPr>
              <w:jc w:val="center"/>
            </w:pPr>
            <w:r>
              <w:t>0</w:t>
            </w:r>
          </w:p>
        </w:tc>
      </w:tr>
      <w:tr w:rsidR="003C5522" w:rsidTr="003C5522">
        <w:trPr>
          <w:trHeight w:val="683"/>
        </w:trPr>
        <w:tc>
          <w:tcPr>
            <w:tcW w:w="11070" w:type="dxa"/>
            <w:gridSpan w:val="42"/>
            <w:tcBorders>
              <w:bottom w:val="single" w:sz="4" w:space="0" w:color="auto"/>
            </w:tcBorders>
            <w:vAlign w:val="center"/>
          </w:tcPr>
          <w:p w:rsidR="003C5522" w:rsidRPr="005966E4" w:rsidRDefault="003C5522" w:rsidP="003C5522">
            <w:pPr>
              <w:pStyle w:val="ListParagraph"/>
              <w:numPr>
                <w:ilvl w:val="0"/>
                <w:numId w:val="37"/>
              </w:numPr>
              <w:rPr>
                <w:sz w:val="16"/>
                <w:szCs w:val="16"/>
              </w:rPr>
            </w:pPr>
            <w:r w:rsidRPr="005966E4">
              <w:rPr>
                <w:sz w:val="16"/>
                <w:szCs w:val="16"/>
              </w:rPr>
              <w:t>Because my children studied here from kinder to grade 5.</w:t>
            </w:r>
          </w:p>
          <w:p w:rsidR="003C5522" w:rsidRPr="005966E4" w:rsidRDefault="003C5522" w:rsidP="003C5522">
            <w:pPr>
              <w:pStyle w:val="ListParagraph"/>
              <w:numPr>
                <w:ilvl w:val="0"/>
                <w:numId w:val="37"/>
              </w:numPr>
              <w:rPr>
                <w:sz w:val="16"/>
                <w:szCs w:val="16"/>
              </w:rPr>
            </w:pPr>
            <w:r w:rsidRPr="005966E4">
              <w:rPr>
                <w:sz w:val="16"/>
                <w:szCs w:val="16"/>
              </w:rPr>
              <w:t xml:space="preserve">My child has become aggressive and learning bad habits from </w:t>
            </w:r>
            <w:r>
              <w:rPr>
                <w:sz w:val="16"/>
                <w:szCs w:val="16"/>
              </w:rPr>
              <w:t>other students. And in acts</w:t>
            </w:r>
            <w:r w:rsidRPr="005966E4">
              <w:rPr>
                <w:sz w:val="16"/>
                <w:szCs w:val="16"/>
              </w:rPr>
              <w:t xml:space="preserve"> like crazy people coming in the school.</w:t>
            </w:r>
          </w:p>
          <w:p w:rsidR="003C5522" w:rsidRPr="005966E4" w:rsidRDefault="003C5522" w:rsidP="003C5522">
            <w:pPr>
              <w:pStyle w:val="ListParagraph"/>
              <w:numPr>
                <w:ilvl w:val="0"/>
                <w:numId w:val="37"/>
              </w:numPr>
              <w:rPr>
                <w:sz w:val="16"/>
                <w:szCs w:val="16"/>
              </w:rPr>
            </w:pPr>
            <w:r w:rsidRPr="005966E4">
              <w:rPr>
                <w:sz w:val="16"/>
                <w:szCs w:val="16"/>
              </w:rPr>
              <w:t>Very good faculty/staff management</w:t>
            </w:r>
          </w:p>
          <w:p w:rsidR="003C5522" w:rsidRPr="005966E4" w:rsidRDefault="003C5522" w:rsidP="003C5522">
            <w:pPr>
              <w:pStyle w:val="ListParagraph"/>
              <w:numPr>
                <w:ilvl w:val="0"/>
                <w:numId w:val="37"/>
              </w:numPr>
              <w:rPr>
                <w:sz w:val="16"/>
                <w:szCs w:val="16"/>
              </w:rPr>
            </w:pPr>
            <w:r w:rsidRPr="005966E4">
              <w:rPr>
                <w:sz w:val="16"/>
                <w:szCs w:val="16"/>
              </w:rPr>
              <w:t>Our children talk to us about what you guys did during the bomb threat</w:t>
            </w:r>
          </w:p>
          <w:p w:rsidR="003C5522" w:rsidRPr="005966E4" w:rsidRDefault="003C5522" w:rsidP="003C5522">
            <w:pPr>
              <w:pStyle w:val="ListParagraph"/>
              <w:numPr>
                <w:ilvl w:val="0"/>
                <w:numId w:val="37"/>
              </w:numPr>
              <w:rPr>
                <w:sz w:val="16"/>
                <w:szCs w:val="16"/>
              </w:rPr>
            </w:pPr>
            <w:r w:rsidRPr="005966E4">
              <w:rPr>
                <w:sz w:val="16"/>
                <w:szCs w:val="16"/>
              </w:rPr>
              <w:t>He loves WES</w:t>
            </w:r>
          </w:p>
          <w:p w:rsidR="003C5522" w:rsidRPr="005966E4" w:rsidRDefault="003C5522" w:rsidP="003C5522">
            <w:pPr>
              <w:pStyle w:val="ListParagraph"/>
              <w:numPr>
                <w:ilvl w:val="0"/>
                <w:numId w:val="37"/>
              </w:numPr>
              <w:rPr>
                <w:sz w:val="16"/>
                <w:szCs w:val="16"/>
              </w:rPr>
            </w:pPr>
            <w:r w:rsidRPr="005966E4">
              <w:rPr>
                <w:sz w:val="16"/>
                <w:szCs w:val="16"/>
              </w:rPr>
              <w:t>I feel my kids are safe, no incident so far</w:t>
            </w:r>
          </w:p>
          <w:p w:rsidR="003C5522" w:rsidRPr="005966E4" w:rsidRDefault="003C5522" w:rsidP="003C5522">
            <w:pPr>
              <w:pStyle w:val="ListParagraph"/>
              <w:numPr>
                <w:ilvl w:val="0"/>
                <w:numId w:val="37"/>
              </w:numPr>
              <w:rPr>
                <w:sz w:val="16"/>
                <w:szCs w:val="16"/>
              </w:rPr>
            </w:pPr>
            <w:r w:rsidRPr="005966E4">
              <w:rPr>
                <w:sz w:val="16"/>
                <w:szCs w:val="16"/>
              </w:rPr>
              <w:t>Because every</w:t>
            </w:r>
            <w:r>
              <w:rPr>
                <w:sz w:val="16"/>
                <w:szCs w:val="16"/>
              </w:rPr>
              <w:t xml:space="preserve"> </w:t>
            </w:r>
            <w:r w:rsidRPr="005966E4">
              <w:rPr>
                <w:sz w:val="16"/>
                <w:szCs w:val="16"/>
              </w:rPr>
              <w:t>time he came back from school he was clean look happy</w:t>
            </w:r>
          </w:p>
          <w:p w:rsidR="003C5522" w:rsidRPr="005966E4" w:rsidRDefault="003C5522" w:rsidP="003C5522">
            <w:pPr>
              <w:pStyle w:val="ListParagraph"/>
              <w:numPr>
                <w:ilvl w:val="0"/>
                <w:numId w:val="37"/>
              </w:numPr>
              <w:rPr>
                <w:sz w:val="16"/>
                <w:szCs w:val="16"/>
              </w:rPr>
            </w:pPr>
            <w:r w:rsidRPr="005966E4">
              <w:rPr>
                <w:sz w:val="16"/>
                <w:szCs w:val="16"/>
              </w:rPr>
              <w:t>All WES workers are so active on their duty to safe ours children</w:t>
            </w:r>
          </w:p>
          <w:p w:rsidR="003C5522" w:rsidRPr="005966E4" w:rsidRDefault="003C5522" w:rsidP="003C5522">
            <w:pPr>
              <w:pStyle w:val="ListParagraph"/>
              <w:numPr>
                <w:ilvl w:val="0"/>
                <w:numId w:val="37"/>
              </w:numPr>
              <w:rPr>
                <w:sz w:val="16"/>
                <w:szCs w:val="16"/>
              </w:rPr>
            </w:pPr>
            <w:r w:rsidRPr="005966E4">
              <w:rPr>
                <w:sz w:val="16"/>
                <w:szCs w:val="16"/>
              </w:rPr>
              <w:t>She hasn’t’ complained about being picked on</w:t>
            </w:r>
          </w:p>
          <w:p w:rsidR="003C5522" w:rsidRPr="005966E4" w:rsidRDefault="003C5522" w:rsidP="003C5522">
            <w:pPr>
              <w:pStyle w:val="ListParagraph"/>
              <w:numPr>
                <w:ilvl w:val="0"/>
                <w:numId w:val="37"/>
              </w:numPr>
              <w:rPr>
                <w:sz w:val="16"/>
                <w:szCs w:val="16"/>
              </w:rPr>
            </w:pPr>
            <w:r w:rsidRPr="005966E4">
              <w:rPr>
                <w:sz w:val="16"/>
                <w:szCs w:val="16"/>
              </w:rPr>
              <w:t>Because whenever I am at the school I see that the school aids are doing a job well done looking after the children’s safety.</w:t>
            </w:r>
          </w:p>
          <w:p w:rsidR="003C5522" w:rsidRPr="005966E4" w:rsidRDefault="003C5522" w:rsidP="003C5522">
            <w:pPr>
              <w:pStyle w:val="ListParagraph"/>
              <w:numPr>
                <w:ilvl w:val="0"/>
                <w:numId w:val="37"/>
              </w:numPr>
              <w:rPr>
                <w:sz w:val="16"/>
                <w:szCs w:val="16"/>
              </w:rPr>
            </w:pPr>
            <w:r w:rsidRPr="005966E4">
              <w:rPr>
                <w:sz w:val="16"/>
                <w:szCs w:val="16"/>
              </w:rPr>
              <w:t>Not enough school aides</w:t>
            </w:r>
          </w:p>
          <w:p w:rsidR="003C5522" w:rsidRPr="005966E4" w:rsidRDefault="003C5522" w:rsidP="003C5522">
            <w:pPr>
              <w:pStyle w:val="ListParagraph"/>
              <w:numPr>
                <w:ilvl w:val="0"/>
                <w:numId w:val="37"/>
              </w:numPr>
              <w:rPr>
                <w:sz w:val="16"/>
                <w:szCs w:val="16"/>
              </w:rPr>
            </w:pPr>
            <w:r w:rsidRPr="005966E4">
              <w:rPr>
                <w:sz w:val="16"/>
                <w:szCs w:val="16"/>
              </w:rPr>
              <w:t>She know s if anything happens she can go to an adult and they help her</w:t>
            </w:r>
          </w:p>
          <w:p w:rsidR="003C5522" w:rsidRPr="005966E4" w:rsidRDefault="003C5522" w:rsidP="003C5522">
            <w:pPr>
              <w:pStyle w:val="ListParagraph"/>
              <w:numPr>
                <w:ilvl w:val="0"/>
                <w:numId w:val="37"/>
              </w:numPr>
              <w:rPr>
                <w:sz w:val="16"/>
                <w:szCs w:val="16"/>
              </w:rPr>
            </w:pPr>
            <w:r w:rsidRPr="005966E4">
              <w:rPr>
                <w:sz w:val="16"/>
                <w:szCs w:val="16"/>
              </w:rPr>
              <w:t>WES is a well-organized school</w:t>
            </w:r>
          </w:p>
          <w:p w:rsidR="003C5522" w:rsidRPr="005966E4" w:rsidRDefault="003C5522" w:rsidP="003C5522">
            <w:pPr>
              <w:pStyle w:val="ListParagraph"/>
              <w:numPr>
                <w:ilvl w:val="0"/>
                <w:numId w:val="37"/>
              </w:numPr>
              <w:rPr>
                <w:sz w:val="16"/>
                <w:szCs w:val="16"/>
              </w:rPr>
            </w:pPr>
            <w:r w:rsidRPr="005966E4">
              <w:rPr>
                <w:sz w:val="16"/>
                <w:szCs w:val="16"/>
              </w:rPr>
              <w:t>She lost her book the day she left in her desk</w:t>
            </w:r>
          </w:p>
          <w:p w:rsidR="003C5522" w:rsidRPr="005966E4" w:rsidRDefault="003C5522" w:rsidP="003C5522">
            <w:pPr>
              <w:pStyle w:val="ListParagraph"/>
              <w:numPr>
                <w:ilvl w:val="0"/>
                <w:numId w:val="37"/>
              </w:numPr>
              <w:rPr>
                <w:sz w:val="16"/>
                <w:szCs w:val="16"/>
              </w:rPr>
            </w:pPr>
            <w:r w:rsidRPr="005966E4">
              <w:rPr>
                <w:sz w:val="16"/>
                <w:szCs w:val="16"/>
              </w:rPr>
              <w:t>They really look after the students</w:t>
            </w:r>
          </w:p>
          <w:p w:rsidR="003C5522" w:rsidRPr="005966E4" w:rsidRDefault="003C5522" w:rsidP="003C5522">
            <w:pPr>
              <w:pStyle w:val="ListParagraph"/>
              <w:numPr>
                <w:ilvl w:val="0"/>
                <w:numId w:val="37"/>
              </w:numPr>
              <w:rPr>
                <w:sz w:val="16"/>
                <w:szCs w:val="16"/>
              </w:rPr>
            </w:pPr>
            <w:r w:rsidRPr="005966E4">
              <w:rPr>
                <w:sz w:val="16"/>
                <w:szCs w:val="16"/>
              </w:rPr>
              <w:t>All my kids attend WES and Staffs are very informative.</w:t>
            </w:r>
          </w:p>
          <w:p w:rsidR="003C5522" w:rsidRPr="005966E4" w:rsidRDefault="003C5522" w:rsidP="003C5522">
            <w:pPr>
              <w:pStyle w:val="ListParagraph"/>
              <w:numPr>
                <w:ilvl w:val="0"/>
                <w:numId w:val="37"/>
              </w:numPr>
              <w:rPr>
                <w:sz w:val="16"/>
                <w:szCs w:val="16"/>
              </w:rPr>
            </w:pPr>
            <w:r w:rsidRPr="005966E4">
              <w:rPr>
                <w:sz w:val="16"/>
                <w:szCs w:val="16"/>
              </w:rPr>
              <w:t>Knows where to go and will ask questions</w:t>
            </w:r>
          </w:p>
          <w:p w:rsidR="003C5522" w:rsidRPr="005966E4" w:rsidRDefault="003C5522" w:rsidP="003C5522">
            <w:pPr>
              <w:pStyle w:val="ListParagraph"/>
              <w:numPr>
                <w:ilvl w:val="0"/>
                <w:numId w:val="37"/>
              </w:numPr>
              <w:rPr>
                <w:sz w:val="16"/>
                <w:szCs w:val="16"/>
              </w:rPr>
            </w:pPr>
            <w:r w:rsidRPr="005966E4">
              <w:rPr>
                <w:sz w:val="16"/>
                <w:szCs w:val="16"/>
              </w:rPr>
              <w:t>Aids are supportive lately</w:t>
            </w:r>
          </w:p>
          <w:p w:rsidR="003C5522" w:rsidRPr="005966E4" w:rsidRDefault="003C5522" w:rsidP="003C5522">
            <w:pPr>
              <w:pStyle w:val="ListParagraph"/>
              <w:numPr>
                <w:ilvl w:val="0"/>
                <w:numId w:val="37"/>
              </w:numPr>
              <w:rPr>
                <w:sz w:val="16"/>
                <w:szCs w:val="16"/>
              </w:rPr>
            </w:pPr>
            <w:r w:rsidRPr="005966E4">
              <w:rPr>
                <w:sz w:val="16"/>
                <w:szCs w:val="16"/>
              </w:rPr>
              <w:t>Talking with staff members gives me the sense that steps are being taken for the safety of all</w:t>
            </w:r>
          </w:p>
          <w:p w:rsidR="003C5522" w:rsidRPr="005966E4" w:rsidRDefault="003C5522" w:rsidP="003C5522">
            <w:pPr>
              <w:pStyle w:val="ListParagraph"/>
              <w:numPr>
                <w:ilvl w:val="0"/>
                <w:numId w:val="37"/>
              </w:numPr>
              <w:rPr>
                <w:sz w:val="16"/>
                <w:szCs w:val="16"/>
              </w:rPr>
            </w:pPr>
            <w:r w:rsidRPr="005966E4">
              <w:rPr>
                <w:sz w:val="16"/>
                <w:szCs w:val="16"/>
              </w:rPr>
              <w:t>Because he is with friends and his teacher</w:t>
            </w:r>
          </w:p>
          <w:p w:rsidR="003C5522" w:rsidRPr="005966E4" w:rsidRDefault="003C5522" w:rsidP="003C5522">
            <w:pPr>
              <w:pStyle w:val="ListParagraph"/>
              <w:numPr>
                <w:ilvl w:val="0"/>
                <w:numId w:val="37"/>
              </w:numPr>
              <w:rPr>
                <w:sz w:val="16"/>
                <w:szCs w:val="16"/>
              </w:rPr>
            </w:pPr>
            <w:r w:rsidRPr="005966E4">
              <w:rPr>
                <w:sz w:val="16"/>
                <w:szCs w:val="16"/>
              </w:rPr>
              <w:t>Past experiences</w:t>
            </w:r>
          </w:p>
          <w:p w:rsidR="003C5522" w:rsidRPr="005966E4" w:rsidRDefault="003C5522" w:rsidP="003C5522">
            <w:pPr>
              <w:pStyle w:val="ListParagraph"/>
              <w:numPr>
                <w:ilvl w:val="0"/>
                <w:numId w:val="37"/>
              </w:numPr>
              <w:rPr>
                <w:sz w:val="16"/>
                <w:szCs w:val="16"/>
              </w:rPr>
            </w:pPr>
            <w:r w:rsidRPr="005966E4">
              <w:rPr>
                <w:sz w:val="16"/>
                <w:szCs w:val="16"/>
              </w:rPr>
              <w:t>Sometimes he does; however when there are issues like threats to the school she is afraid and worried.</w:t>
            </w:r>
          </w:p>
          <w:p w:rsidR="003C5522" w:rsidRPr="005966E4" w:rsidRDefault="003C5522" w:rsidP="003C5522">
            <w:pPr>
              <w:pStyle w:val="ListParagraph"/>
              <w:numPr>
                <w:ilvl w:val="0"/>
                <w:numId w:val="37"/>
              </w:numPr>
              <w:rPr>
                <w:sz w:val="16"/>
                <w:szCs w:val="16"/>
              </w:rPr>
            </w:pPr>
            <w:r w:rsidRPr="005966E4">
              <w:rPr>
                <w:sz w:val="16"/>
                <w:szCs w:val="16"/>
              </w:rPr>
              <w:t>Need to emphasize “bullying intolerance” and consequences.</w:t>
            </w:r>
          </w:p>
          <w:p w:rsidR="003C5522" w:rsidRPr="005966E4" w:rsidRDefault="003C5522" w:rsidP="003C5522">
            <w:pPr>
              <w:pStyle w:val="ListParagraph"/>
              <w:numPr>
                <w:ilvl w:val="0"/>
                <w:numId w:val="37"/>
              </w:numPr>
              <w:rPr>
                <w:sz w:val="16"/>
                <w:szCs w:val="16"/>
              </w:rPr>
            </w:pPr>
            <w:r w:rsidRPr="005966E4">
              <w:rPr>
                <w:sz w:val="16"/>
                <w:szCs w:val="16"/>
              </w:rPr>
              <w:t>I want to see more school AIDS to watch the kids and defend them if for some reason somebody wants to attack/hurt the kids.</w:t>
            </w:r>
          </w:p>
          <w:p w:rsidR="003C5522" w:rsidRPr="005966E4" w:rsidRDefault="003C5522" w:rsidP="003C5522">
            <w:pPr>
              <w:pStyle w:val="ListParagraph"/>
              <w:numPr>
                <w:ilvl w:val="0"/>
                <w:numId w:val="37"/>
              </w:numPr>
              <w:rPr>
                <w:sz w:val="16"/>
                <w:szCs w:val="16"/>
              </w:rPr>
            </w:pPr>
            <w:r w:rsidRPr="005966E4">
              <w:rPr>
                <w:sz w:val="16"/>
                <w:szCs w:val="16"/>
              </w:rPr>
              <w:t>My child doesn’t feel safe when going unescorted to restroom or when he see’s unknown adults roaming school.</w:t>
            </w:r>
          </w:p>
          <w:p w:rsidR="003C5522" w:rsidRPr="005966E4" w:rsidRDefault="003C5522" w:rsidP="003C5522">
            <w:pPr>
              <w:pStyle w:val="ListParagraph"/>
              <w:numPr>
                <w:ilvl w:val="0"/>
                <w:numId w:val="37"/>
              </w:numPr>
              <w:rPr>
                <w:sz w:val="16"/>
                <w:szCs w:val="16"/>
              </w:rPr>
            </w:pPr>
            <w:r w:rsidRPr="005966E4">
              <w:rPr>
                <w:sz w:val="16"/>
                <w:szCs w:val="16"/>
              </w:rPr>
              <w:t>Administrators, faculty, and staff very good at making all visitors and students feel welcome and secure when on school grounds.  Also, posting of signs on bullying and other issues. And locking school gates during school sessions.</w:t>
            </w:r>
          </w:p>
          <w:p w:rsidR="003C5522" w:rsidRPr="005966E4" w:rsidRDefault="003C5522" w:rsidP="003C5522">
            <w:pPr>
              <w:pStyle w:val="ListParagraph"/>
              <w:numPr>
                <w:ilvl w:val="0"/>
                <w:numId w:val="37"/>
              </w:numPr>
              <w:rPr>
                <w:sz w:val="16"/>
                <w:szCs w:val="16"/>
              </w:rPr>
            </w:pPr>
            <w:r w:rsidRPr="005966E4">
              <w:rPr>
                <w:sz w:val="16"/>
                <w:szCs w:val="16"/>
              </w:rPr>
              <w:t>He’s always talk about his school</w:t>
            </w:r>
          </w:p>
          <w:p w:rsidR="003C5522" w:rsidRPr="005966E4" w:rsidRDefault="003C5522" w:rsidP="003C5522">
            <w:pPr>
              <w:pStyle w:val="ListParagraph"/>
              <w:numPr>
                <w:ilvl w:val="0"/>
                <w:numId w:val="37"/>
              </w:numPr>
              <w:rPr>
                <w:sz w:val="16"/>
                <w:szCs w:val="16"/>
              </w:rPr>
            </w:pPr>
            <w:r w:rsidRPr="005966E4">
              <w:rPr>
                <w:sz w:val="16"/>
                <w:szCs w:val="16"/>
              </w:rPr>
              <w:t>I know that the WES staffs look after the students</w:t>
            </w:r>
          </w:p>
          <w:p w:rsidR="003C5522" w:rsidRPr="005966E4" w:rsidRDefault="003C5522" w:rsidP="003C5522">
            <w:pPr>
              <w:pStyle w:val="ListParagraph"/>
              <w:numPr>
                <w:ilvl w:val="0"/>
                <w:numId w:val="37"/>
              </w:numPr>
              <w:rPr>
                <w:sz w:val="16"/>
                <w:szCs w:val="16"/>
              </w:rPr>
            </w:pPr>
            <w:r w:rsidRPr="005966E4">
              <w:rPr>
                <w:sz w:val="16"/>
                <w:szCs w:val="16"/>
              </w:rPr>
              <w:t>Teacher and aids watch them well</w:t>
            </w:r>
          </w:p>
          <w:p w:rsidR="003C5522" w:rsidRPr="005966E4" w:rsidRDefault="003C5522" w:rsidP="003C5522">
            <w:pPr>
              <w:pStyle w:val="ListParagraph"/>
              <w:numPr>
                <w:ilvl w:val="0"/>
                <w:numId w:val="37"/>
              </w:numPr>
              <w:rPr>
                <w:sz w:val="16"/>
                <w:szCs w:val="16"/>
              </w:rPr>
            </w:pPr>
            <w:r w:rsidRPr="005966E4">
              <w:rPr>
                <w:sz w:val="16"/>
                <w:szCs w:val="16"/>
              </w:rPr>
              <w:t>I build a relationship with the staff</w:t>
            </w:r>
          </w:p>
          <w:p w:rsidR="003C5522" w:rsidRPr="005966E4" w:rsidRDefault="003C5522" w:rsidP="003C5522">
            <w:pPr>
              <w:pStyle w:val="ListParagraph"/>
              <w:numPr>
                <w:ilvl w:val="0"/>
                <w:numId w:val="37"/>
              </w:numPr>
              <w:rPr>
                <w:sz w:val="16"/>
                <w:szCs w:val="16"/>
              </w:rPr>
            </w:pPr>
            <w:r w:rsidRPr="005966E4">
              <w:rPr>
                <w:sz w:val="16"/>
                <w:szCs w:val="16"/>
              </w:rPr>
              <w:lastRenderedPageBreak/>
              <w:t>She comes home from school with no complaint</w:t>
            </w:r>
          </w:p>
          <w:p w:rsidR="003C5522" w:rsidRPr="005966E4" w:rsidRDefault="003C5522" w:rsidP="003C5522">
            <w:pPr>
              <w:pStyle w:val="ListParagraph"/>
              <w:numPr>
                <w:ilvl w:val="0"/>
                <w:numId w:val="37"/>
              </w:numPr>
              <w:rPr>
                <w:sz w:val="16"/>
                <w:szCs w:val="16"/>
              </w:rPr>
            </w:pPr>
            <w:r w:rsidRPr="005966E4">
              <w:rPr>
                <w:sz w:val="16"/>
                <w:szCs w:val="16"/>
              </w:rPr>
              <w:t>My child got bullied twice.</w:t>
            </w:r>
          </w:p>
          <w:p w:rsidR="003C5522" w:rsidRPr="005966E4" w:rsidRDefault="003C5522" w:rsidP="003C5522">
            <w:pPr>
              <w:pStyle w:val="ListParagraph"/>
              <w:numPr>
                <w:ilvl w:val="0"/>
                <w:numId w:val="37"/>
              </w:numPr>
              <w:rPr>
                <w:sz w:val="16"/>
                <w:szCs w:val="16"/>
              </w:rPr>
            </w:pPr>
            <w:r w:rsidRPr="005966E4">
              <w:rPr>
                <w:sz w:val="16"/>
                <w:szCs w:val="16"/>
              </w:rPr>
              <w:t>Because I know the WES is aware about surroundings</w:t>
            </w:r>
          </w:p>
          <w:p w:rsidR="003C5522" w:rsidRPr="005966E4" w:rsidRDefault="003C5522" w:rsidP="003C5522">
            <w:pPr>
              <w:pStyle w:val="ListParagraph"/>
              <w:numPr>
                <w:ilvl w:val="0"/>
                <w:numId w:val="37"/>
              </w:numPr>
              <w:rPr>
                <w:sz w:val="16"/>
                <w:szCs w:val="16"/>
              </w:rPr>
            </w:pPr>
            <w:r w:rsidRPr="005966E4">
              <w:rPr>
                <w:sz w:val="16"/>
                <w:szCs w:val="16"/>
              </w:rPr>
              <w:t>It’s like his second home</w:t>
            </w:r>
          </w:p>
          <w:p w:rsidR="003C5522" w:rsidRPr="005966E4" w:rsidRDefault="003C5522" w:rsidP="003C5522">
            <w:pPr>
              <w:pStyle w:val="ListParagraph"/>
              <w:numPr>
                <w:ilvl w:val="0"/>
                <w:numId w:val="37"/>
              </w:numPr>
              <w:rPr>
                <w:sz w:val="16"/>
                <w:szCs w:val="16"/>
              </w:rPr>
            </w:pPr>
            <w:r w:rsidRPr="005966E4">
              <w:rPr>
                <w:sz w:val="16"/>
                <w:szCs w:val="16"/>
              </w:rPr>
              <w:t>Bullying</w:t>
            </w:r>
          </w:p>
          <w:p w:rsidR="003C5522" w:rsidRPr="005966E4" w:rsidRDefault="003C5522" w:rsidP="003C5522">
            <w:pPr>
              <w:pStyle w:val="ListParagraph"/>
              <w:numPr>
                <w:ilvl w:val="0"/>
                <w:numId w:val="37"/>
              </w:numPr>
              <w:rPr>
                <w:sz w:val="16"/>
                <w:szCs w:val="16"/>
              </w:rPr>
            </w:pPr>
            <w:r w:rsidRPr="005966E4">
              <w:rPr>
                <w:sz w:val="16"/>
                <w:szCs w:val="16"/>
              </w:rPr>
              <w:t>Because she is a walker, and there is always an aid to guide traffic when she is going to class.</w:t>
            </w:r>
          </w:p>
          <w:p w:rsidR="003C5522" w:rsidRPr="005966E4" w:rsidRDefault="003C5522" w:rsidP="003C5522">
            <w:pPr>
              <w:pStyle w:val="ListParagraph"/>
              <w:numPr>
                <w:ilvl w:val="0"/>
                <w:numId w:val="37"/>
              </w:numPr>
              <w:rPr>
                <w:sz w:val="16"/>
                <w:szCs w:val="16"/>
              </w:rPr>
            </w:pPr>
            <w:r w:rsidRPr="005966E4">
              <w:rPr>
                <w:sz w:val="16"/>
                <w:szCs w:val="16"/>
              </w:rPr>
              <w:t>The school is close to home and he gets drop and picked up form school</w:t>
            </w:r>
          </w:p>
          <w:p w:rsidR="003C5522" w:rsidRPr="005966E4" w:rsidRDefault="003C5522" w:rsidP="003C5522">
            <w:pPr>
              <w:pStyle w:val="ListParagraph"/>
              <w:numPr>
                <w:ilvl w:val="0"/>
                <w:numId w:val="37"/>
              </w:numPr>
              <w:rPr>
                <w:sz w:val="16"/>
                <w:szCs w:val="16"/>
              </w:rPr>
            </w:pPr>
            <w:r w:rsidRPr="005966E4">
              <w:rPr>
                <w:sz w:val="16"/>
                <w:szCs w:val="16"/>
              </w:rPr>
              <w:t>He knows how to take care of himself</w:t>
            </w:r>
          </w:p>
          <w:p w:rsidR="003C5522" w:rsidRPr="005966E4" w:rsidRDefault="003C5522" w:rsidP="003C5522">
            <w:pPr>
              <w:pStyle w:val="ListParagraph"/>
              <w:numPr>
                <w:ilvl w:val="0"/>
                <w:numId w:val="37"/>
              </w:numPr>
              <w:rPr>
                <w:sz w:val="16"/>
                <w:szCs w:val="16"/>
              </w:rPr>
            </w:pPr>
            <w:r w:rsidRPr="005966E4">
              <w:rPr>
                <w:sz w:val="16"/>
                <w:szCs w:val="16"/>
              </w:rPr>
              <w:t>We have attended some of the meeting concerning about children’s safety.  WES really teaches about safety and well being of the children.</w:t>
            </w:r>
          </w:p>
          <w:p w:rsidR="003C5522" w:rsidRPr="005966E4" w:rsidRDefault="003C5522" w:rsidP="003C5522">
            <w:pPr>
              <w:pStyle w:val="ListParagraph"/>
              <w:numPr>
                <w:ilvl w:val="0"/>
                <w:numId w:val="37"/>
              </w:numPr>
              <w:rPr>
                <w:sz w:val="16"/>
                <w:szCs w:val="16"/>
              </w:rPr>
            </w:pPr>
            <w:r w:rsidRPr="005966E4">
              <w:rPr>
                <w:sz w:val="16"/>
                <w:szCs w:val="16"/>
              </w:rPr>
              <w:t>We love our Binadu Team</w:t>
            </w:r>
          </w:p>
          <w:p w:rsidR="003C5522" w:rsidRPr="005966E4" w:rsidRDefault="003C5522" w:rsidP="003C5522">
            <w:pPr>
              <w:pStyle w:val="ListParagraph"/>
              <w:numPr>
                <w:ilvl w:val="0"/>
                <w:numId w:val="37"/>
              </w:numPr>
              <w:rPr>
                <w:sz w:val="16"/>
                <w:szCs w:val="16"/>
              </w:rPr>
            </w:pPr>
            <w:r w:rsidRPr="005966E4">
              <w:rPr>
                <w:sz w:val="16"/>
                <w:szCs w:val="16"/>
              </w:rPr>
              <w:t>When my son tells me about is day at school</w:t>
            </w:r>
          </w:p>
          <w:p w:rsidR="003C5522" w:rsidRPr="005966E4" w:rsidRDefault="003C5522" w:rsidP="003C5522">
            <w:pPr>
              <w:pStyle w:val="ListParagraph"/>
              <w:numPr>
                <w:ilvl w:val="0"/>
                <w:numId w:val="37"/>
              </w:numPr>
              <w:rPr>
                <w:sz w:val="16"/>
                <w:szCs w:val="16"/>
              </w:rPr>
            </w:pPr>
            <w:r w:rsidRPr="005966E4">
              <w:rPr>
                <w:sz w:val="16"/>
                <w:szCs w:val="16"/>
              </w:rPr>
              <w:t>Since start of SY2013-14, no incident of bullying somewhat my kids feels safe and classmates are nice</w:t>
            </w:r>
          </w:p>
          <w:p w:rsidR="003C5522" w:rsidRPr="005966E4" w:rsidRDefault="003C5522" w:rsidP="003C5522">
            <w:pPr>
              <w:pStyle w:val="ListParagraph"/>
              <w:numPr>
                <w:ilvl w:val="0"/>
                <w:numId w:val="37"/>
              </w:numPr>
              <w:rPr>
                <w:sz w:val="16"/>
                <w:szCs w:val="16"/>
              </w:rPr>
            </w:pPr>
            <w:r w:rsidRPr="005966E4">
              <w:rPr>
                <w:sz w:val="16"/>
                <w:szCs w:val="16"/>
              </w:rPr>
              <w:t>For almost 4years that my child attending WES we feel that he’s somewhat safe in your school. First he hasn’t shown any fear or worries about anything except concerns about school shootings.</w:t>
            </w:r>
          </w:p>
          <w:p w:rsidR="003C5522" w:rsidRPr="005966E4" w:rsidRDefault="003C5522" w:rsidP="003C5522">
            <w:pPr>
              <w:pStyle w:val="ListParagraph"/>
              <w:numPr>
                <w:ilvl w:val="0"/>
                <w:numId w:val="37"/>
              </w:numPr>
              <w:rPr>
                <w:sz w:val="16"/>
                <w:szCs w:val="16"/>
              </w:rPr>
            </w:pPr>
            <w:r w:rsidRPr="005966E4">
              <w:rPr>
                <w:sz w:val="16"/>
                <w:szCs w:val="16"/>
              </w:rPr>
              <w:t>Because I believe that they are after the good of my children</w:t>
            </w:r>
          </w:p>
          <w:p w:rsidR="003C5522" w:rsidRPr="005966E4" w:rsidRDefault="003C5522" w:rsidP="003C5522">
            <w:pPr>
              <w:pStyle w:val="ListParagraph"/>
              <w:numPr>
                <w:ilvl w:val="0"/>
                <w:numId w:val="37"/>
              </w:numPr>
              <w:rPr>
                <w:sz w:val="16"/>
                <w:szCs w:val="16"/>
              </w:rPr>
            </w:pPr>
            <w:r w:rsidRPr="005966E4">
              <w:rPr>
                <w:sz w:val="16"/>
                <w:szCs w:val="16"/>
              </w:rPr>
              <w:t>I see stay dog. My daughter so scared of it. The dog always visible inside the school.</w:t>
            </w:r>
          </w:p>
          <w:p w:rsidR="003C5522" w:rsidRPr="005966E4" w:rsidRDefault="003C5522" w:rsidP="003C5522">
            <w:pPr>
              <w:pStyle w:val="ListParagraph"/>
              <w:numPr>
                <w:ilvl w:val="0"/>
                <w:numId w:val="37"/>
              </w:numPr>
              <w:rPr>
                <w:sz w:val="16"/>
                <w:szCs w:val="16"/>
              </w:rPr>
            </w:pPr>
            <w:r w:rsidRPr="005966E4">
              <w:rPr>
                <w:sz w:val="16"/>
                <w:szCs w:val="16"/>
              </w:rPr>
              <w:t>My child feels that he is able to approach staff if there are any problems</w:t>
            </w:r>
          </w:p>
        </w:tc>
      </w:tr>
      <w:tr w:rsidR="003C5522" w:rsidTr="003C5522">
        <w:trPr>
          <w:trHeight w:val="65"/>
        </w:trPr>
        <w:tc>
          <w:tcPr>
            <w:tcW w:w="11070" w:type="dxa"/>
            <w:gridSpan w:val="42"/>
            <w:tcBorders>
              <w:left w:val="nil"/>
              <w:right w:val="nil"/>
            </w:tcBorders>
            <w:vAlign w:val="center"/>
          </w:tcPr>
          <w:p w:rsidR="003C5522" w:rsidRDefault="003C5522" w:rsidP="003C5522"/>
        </w:tc>
      </w:tr>
      <w:tr w:rsidR="003C5522" w:rsidTr="003C5522">
        <w:trPr>
          <w:trHeight w:val="152"/>
        </w:trPr>
        <w:tc>
          <w:tcPr>
            <w:tcW w:w="3878" w:type="dxa"/>
            <w:gridSpan w:val="5"/>
            <w:vAlign w:val="center"/>
          </w:tcPr>
          <w:p w:rsidR="003C5522" w:rsidRDefault="003C5522" w:rsidP="003C5522">
            <w:pPr>
              <w:pStyle w:val="ListParagraph"/>
              <w:numPr>
                <w:ilvl w:val="0"/>
                <w:numId w:val="36"/>
              </w:numPr>
              <w:ind w:left="252" w:hanging="252"/>
            </w:pPr>
            <w:r>
              <w:t>School grounds are clean and orderly.</w:t>
            </w:r>
          </w:p>
        </w:tc>
        <w:tc>
          <w:tcPr>
            <w:tcW w:w="1710" w:type="dxa"/>
            <w:gridSpan w:val="8"/>
            <w:vAlign w:val="center"/>
          </w:tcPr>
          <w:p w:rsidR="003C5522" w:rsidRDefault="003C5522" w:rsidP="003C5522">
            <w:pPr>
              <w:jc w:val="center"/>
            </w:pPr>
            <w:r>
              <w:t>Strongly Agree</w:t>
            </w:r>
          </w:p>
        </w:tc>
        <w:tc>
          <w:tcPr>
            <w:tcW w:w="1223" w:type="dxa"/>
            <w:gridSpan w:val="9"/>
            <w:vAlign w:val="center"/>
          </w:tcPr>
          <w:p w:rsidR="003C5522" w:rsidRDefault="003C5522" w:rsidP="003C5522">
            <w:pPr>
              <w:jc w:val="center"/>
            </w:pPr>
            <w:r>
              <w:t>Agree</w:t>
            </w:r>
          </w:p>
        </w:tc>
        <w:tc>
          <w:tcPr>
            <w:tcW w:w="1840" w:type="dxa"/>
            <w:gridSpan w:val="12"/>
            <w:vAlign w:val="center"/>
          </w:tcPr>
          <w:p w:rsidR="003C5522" w:rsidRDefault="003C5522" w:rsidP="003C5522">
            <w:pPr>
              <w:jc w:val="center"/>
            </w:pPr>
            <w:r>
              <w:t>Somewhat agree</w:t>
            </w:r>
          </w:p>
        </w:tc>
        <w:tc>
          <w:tcPr>
            <w:tcW w:w="2419" w:type="dxa"/>
            <w:gridSpan w:val="8"/>
            <w:vAlign w:val="center"/>
          </w:tcPr>
          <w:p w:rsidR="003C5522" w:rsidRDefault="003C5522" w:rsidP="003C5522">
            <w:pPr>
              <w:jc w:val="center"/>
            </w:pPr>
            <w:r>
              <w:t>Not at all</w:t>
            </w:r>
          </w:p>
        </w:tc>
      </w:tr>
      <w:tr w:rsidR="003C5522" w:rsidTr="003C5522">
        <w:trPr>
          <w:trHeight w:val="152"/>
        </w:trPr>
        <w:tc>
          <w:tcPr>
            <w:tcW w:w="3878" w:type="dxa"/>
            <w:gridSpan w:val="5"/>
            <w:vAlign w:val="center"/>
          </w:tcPr>
          <w:p w:rsidR="003C5522" w:rsidRDefault="003C5522" w:rsidP="003C5522">
            <w:pPr>
              <w:pStyle w:val="ListParagraph"/>
              <w:ind w:left="252"/>
            </w:pPr>
            <w:r>
              <w:t>Results: 213</w:t>
            </w:r>
          </w:p>
        </w:tc>
        <w:tc>
          <w:tcPr>
            <w:tcW w:w="1710" w:type="dxa"/>
            <w:gridSpan w:val="8"/>
            <w:vAlign w:val="center"/>
          </w:tcPr>
          <w:p w:rsidR="003C5522" w:rsidRDefault="003C5522" w:rsidP="003C5522">
            <w:pPr>
              <w:jc w:val="center"/>
            </w:pPr>
            <w:r>
              <w:t>80</w:t>
            </w:r>
          </w:p>
        </w:tc>
        <w:tc>
          <w:tcPr>
            <w:tcW w:w="1223" w:type="dxa"/>
            <w:gridSpan w:val="9"/>
            <w:vAlign w:val="center"/>
          </w:tcPr>
          <w:p w:rsidR="003C5522" w:rsidRDefault="003C5522" w:rsidP="003C5522">
            <w:pPr>
              <w:jc w:val="center"/>
            </w:pPr>
            <w:r>
              <w:t>111</w:t>
            </w:r>
          </w:p>
        </w:tc>
        <w:tc>
          <w:tcPr>
            <w:tcW w:w="1840" w:type="dxa"/>
            <w:gridSpan w:val="12"/>
            <w:vAlign w:val="center"/>
          </w:tcPr>
          <w:p w:rsidR="003C5522" w:rsidRDefault="003C5522" w:rsidP="003C5522">
            <w:pPr>
              <w:jc w:val="center"/>
            </w:pPr>
            <w:r>
              <w:t>20</w:t>
            </w:r>
          </w:p>
        </w:tc>
        <w:tc>
          <w:tcPr>
            <w:tcW w:w="2419" w:type="dxa"/>
            <w:gridSpan w:val="8"/>
            <w:vAlign w:val="center"/>
          </w:tcPr>
          <w:p w:rsidR="003C5522" w:rsidRDefault="003C5522" w:rsidP="003C5522">
            <w:pPr>
              <w:jc w:val="center"/>
            </w:pPr>
            <w:r>
              <w:t>2</w:t>
            </w:r>
          </w:p>
        </w:tc>
      </w:tr>
      <w:tr w:rsidR="003C5522" w:rsidTr="003C5522">
        <w:trPr>
          <w:trHeight w:val="791"/>
        </w:trPr>
        <w:tc>
          <w:tcPr>
            <w:tcW w:w="11070" w:type="dxa"/>
            <w:gridSpan w:val="42"/>
            <w:tcBorders>
              <w:bottom w:val="single" w:sz="4" w:space="0" w:color="auto"/>
            </w:tcBorders>
            <w:vAlign w:val="center"/>
          </w:tcPr>
          <w:p w:rsidR="003C5522" w:rsidRPr="005966E4" w:rsidRDefault="003C5522" w:rsidP="003C5522">
            <w:pPr>
              <w:pStyle w:val="ListParagraph"/>
              <w:numPr>
                <w:ilvl w:val="0"/>
                <w:numId w:val="37"/>
              </w:numPr>
              <w:rPr>
                <w:sz w:val="16"/>
                <w:szCs w:val="16"/>
              </w:rPr>
            </w:pPr>
            <w:r w:rsidRPr="005966E4">
              <w:rPr>
                <w:sz w:val="16"/>
                <w:szCs w:val="16"/>
              </w:rPr>
              <w:t>It’s good</w:t>
            </w:r>
          </w:p>
          <w:p w:rsidR="003C5522" w:rsidRPr="005966E4" w:rsidRDefault="003C5522" w:rsidP="003C5522">
            <w:pPr>
              <w:pStyle w:val="ListParagraph"/>
              <w:numPr>
                <w:ilvl w:val="0"/>
                <w:numId w:val="37"/>
              </w:numPr>
              <w:rPr>
                <w:sz w:val="16"/>
                <w:szCs w:val="16"/>
              </w:rPr>
            </w:pPr>
            <w:r w:rsidRPr="005966E4">
              <w:rPr>
                <w:sz w:val="16"/>
                <w:szCs w:val="16"/>
              </w:rPr>
              <w:t>School looks great</w:t>
            </w:r>
          </w:p>
          <w:p w:rsidR="003C5522" w:rsidRPr="005966E4" w:rsidRDefault="003C5522" w:rsidP="003C5522">
            <w:pPr>
              <w:pStyle w:val="ListParagraph"/>
              <w:numPr>
                <w:ilvl w:val="0"/>
                <w:numId w:val="37"/>
              </w:numPr>
              <w:rPr>
                <w:sz w:val="16"/>
                <w:szCs w:val="16"/>
              </w:rPr>
            </w:pPr>
            <w:r w:rsidRPr="005966E4">
              <w:rPr>
                <w:sz w:val="16"/>
                <w:szCs w:val="16"/>
              </w:rPr>
              <w:t>Facilities could use a bit more maintenance, repainting, yard maintenance</w:t>
            </w:r>
          </w:p>
          <w:p w:rsidR="003C5522" w:rsidRPr="005966E4" w:rsidRDefault="003C5522" w:rsidP="003C5522">
            <w:pPr>
              <w:pStyle w:val="ListParagraph"/>
              <w:numPr>
                <w:ilvl w:val="0"/>
                <w:numId w:val="37"/>
              </w:numPr>
              <w:rPr>
                <w:sz w:val="16"/>
                <w:szCs w:val="16"/>
              </w:rPr>
            </w:pPr>
            <w:r w:rsidRPr="005966E4">
              <w:rPr>
                <w:sz w:val="16"/>
                <w:szCs w:val="16"/>
              </w:rPr>
              <w:t>Always clean, no trash</w:t>
            </w:r>
          </w:p>
          <w:p w:rsidR="003C5522" w:rsidRPr="005966E4" w:rsidRDefault="003C5522" w:rsidP="003C5522">
            <w:pPr>
              <w:pStyle w:val="ListParagraph"/>
              <w:numPr>
                <w:ilvl w:val="0"/>
                <w:numId w:val="37"/>
              </w:numPr>
              <w:rPr>
                <w:sz w:val="16"/>
                <w:szCs w:val="16"/>
              </w:rPr>
            </w:pPr>
            <w:r w:rsidRPr="005966E4">
              <w:rPr>
                <w:sz w:val="16"/>
                <w:szCs w:val="16"/>
              </w:rPr>
              <w:t>Not very clean, but fair enough</w:t>
            </w:r>
          </w:p>
          <w:p w:rsidR="003C5522" w:rsidRPr="005966E4" w:rsidRDefault="003C5522" w:rsidP="003C5522">
            <w:pPr>
              <w:pStyle w:val="ListParagraph"/>
              <w:numPr>
                <w:ilvl w:val="0"/>
                <w:numId w:val="37"/>
              </w:numPr>
              <w:rPr>
                <w:sz w:val="16"/>
                <w:szCs w:val="16"/>
              </w:rPr>
            </w:pPr>
            <w:r>
              <w:rPr>
                <w:sz w:val="16"/>
                <w:szCs w:val="16"/>
              </w:rPr>
              <w:t>We saw it when the ground d</w:t>
            </w:r>
            <w:r w:rsidRPr="005966E4">
              <w:rPr>
                <w:sz w:val="16"/>
                <w:szCs w:val="16"/>
              </w:rPr>
              <w:t>ry but when it wet or heavy rain it muddy and floated</w:t>
            </w:r>
          </w:p>
          <w:p w:rsidR="003C5522" w:rsidRPr="005966E4" w:rsidRDefault="003C5522" w:rsidP="003C5522">
            <w:pPr>
              <w:pStyle w:val="ListParagraph"/>
              <w:numPr>
                <w:ilvl w:val="0"/>
                <w:numId w:val="37"/>
              </w:numPr>
              <w:rPr>
                <w:sz w:val="16"/>
                <w:szCs w:val="16"/>
              </w:rPr>
            </w:pPr>
            <w:r w:rsidRPr="005966E4">
              <w:rPr>
                <w:sz w:val="16"/>
                <w:szCs w:val="16"/>
              </w:rPr>
              <w:t>Sometimes we see trash on the ground</w:t>
            </w:r>
          </w:p>
          <w:p w:rsidR="003C5522" w:rsidRPr="005966E4" w:rsidRDefault="003C5522" w:rsidP="003C5522">
            <w:pPr>
              <w:pStyle w:val="ListParagraph"/>
              <w:numPr>
                <w:ilvl w:val="0"/>
                <w:numId w:val="37"/>
              </w:numPr>
              <w:rPr>
                <w:sz w:val="16"/>
                <w:szCs w:val="16"/>
              </w:rPr>
            </w:pPr>
            <w:r w:rsidRPr="005966E4">
              <w:rPr>
                <w:sz w:val="16"/>
                <w:szCs w:val="16"/>
              </w:rPr>
              <w:t>Constantly clean</w:t>
            </w:r>
          </w:p>
          <w:p w:rsidR="003C5522" w:rsidRPr="005966E4" w:rsidRDefault="003C5522" w:rsidP="003C5522">
            <w:pPr>
              <w:pStyle w:val="ListParagraph"/>
              <w:numPr>
                <w:ilvl w:val="0"/>
                <w:numId w:val="37"/>
              </w:numPr>
              <w:rPr>
                <w:sz w:val="16"/>
                <w:szCs w:val="16"/>
              </w:rPr>
            </w:pPr>
            <w:r w:rsidRPr="005966E4">
              <w:rPr>
                <w:sz w:val="16"/>
                <w:szCs w:val="16"/>
              </w:rPr>
              <w:t>There is always a clearing on the grounds</w:t>
            </w:r>
          </w:p>
          <w:p w:rsidR="003C5522" w:rsidRPr="005966E4" w:rsidRDefault="003C5522" w:rsidP="003C5522">
            <w:pPr>
              <w:pStyle w:val="ListParagraph"/>
              <w:numPr>
                <w:ilvl w:val="0"/>
                <w:numId w:val="37"/>
              </w:numPr>
              <w:rPr>
                <w:sz w:val="16"/>
                <w:szCs w:val="16"/>
              </w:rPr>
            </w:pPr>
            <w:r w:rsidRPr="005966E4">
              <w:rPr>
                <w:sz w:val="16"/>
                <w:szCs w:val="16"/>
              </w:rPr>
              <w:t>Sometimes the grass grow a bit tall</w:t>
            </w:r>
          </w:p>
          <w:p w:rsidR="003C5522" w:rsidRPr="005966E4" w:rsidRDefault="003C5522" w:rsidP="003C5522">
            <w:pPr>
              <w:pStyle w:val="ListParagraph"/>
              <w:numPr>
                <w:ilvl w:val="0"/>
                <w:numId w:val="37"/>
              </w:numPr>
              <w:rPr>
                <w:sz w:val="16"/>
                <w:szCs w:val="16"/>
              </w:rPr>
            </w:pPr>
            <w:r w:rsidRPr="005966E4">
              <w:rPr>
                <w:sz w:val="16"/>
                <w:szCs w:val="16"/>
              </w:rPr>
              <w:t>Rarely on school grounds</w:t>
            </w:r>
          </w:p>
          <w:p w:rsidR="003C5522" w:rsidRPr="005966E4" w:rsidRDefault="003C5522" w:rsidP="003C5522">
            <w:pPr>
              <w:pStyle w:val="ListParagraph"/>
              <w:numPr>
                <w:ilvl w:val="0"/>
                <w:numId w:val="37"/>
              </w:numPr>
              <w:rPr>
                <w:sz w:val="16"/>
                <w:szCs w:val="16"/>
              </w:rPr>
            </w:pPr>
            <w:r w:rsidRPr="005966E4">
              <w:rPr>
                <w:sz w:val="16"/>
                <w:szCs w:val="16"/>
              </w:rPr>
              <w:t>It’s hard to keep school clean from kids</w:t>
            </w:r>
          </w:p>
          <w:p w:rsidR="003C5522" w:rsidRPr="005966E4" w:rsidRDefault="003C5522" w:rsidP="003C5522">
            <w:pPr>
              <w:pStyle w:val="ListParagraph"/>
              <w:numPr>
                <w:ilvl w:val="0"/>
                <w:numId w:val="37"/>
              </w:numPr>
              <w:rPr>
                <w:sz w:val="16"/>
                <w:szCs w:val="16"/>
              </w:rPr>
            </w:pPr>
            <w:r w:rsidRPr="005966E4">
              <w:rPr>
                <w:sz w:val="16"/>
                <w:szCs w:val="16"/>
              </w:rPr>
              <w:t>My son never go play in any playground and he always talk about playground at home</w:t>
            </w:r>
          </w:p>
          <w:p w:rsidR="003C5522" w:rsidRPr="005966E4" w:rsidRDefault="003C5522" w:rsidP="003C5522">
            <w:pPr>
              <w:pStyle w:val="ListParagraph"/>
              <w:numPr>
                <w:ilvl w:val="0"/>
                <w:numId w:val="37"/>
              </w:numPr>
              <w:rPr>
                <w:sz w:val="16"/>
                <w:szCs w:val="16"/>
              </w:rPr>
            </w:pPr>
            <w:r w:rsidRPr="005966E4">
              <w:rPr>
                <w:sz w:val="16"/>
                <w:szCs w:val="16"/>
              </w:rPr>
              <w:t>My child never had any wound or scratch even dirty when she came home after school</w:t>
            </w:r>
          </w:p>
          <w:p w:rsidR="003C5522" w:rsidRPr="005966E4" w:rsidRDefault="003C5522" w:rsidP="003C5522">
            <w:pPr>
              <w:pStyle w:val="ListParagraph"/>
              <w:numPr>
                <w:ilvl w:val="0"/>
                <w:numId w:val="37"/>
              </w:numPr>
              <w:rPr>
                <w:sz w:val="16"/>
                <w:szCs w:val="16"/>
              </w:rPr>
            </w:pPr>
            <w:r w:rsidRPr="005966E4">
              <w:rPr>
                <w:sz w:val="16"/>
                <w:szCs w:val="16"/>
              </w:rPr>
              <w:t>Floors are not swept on a daily basis and there are no benches or chairs for my child to sit on. She comes hoe with lots of dirt on her clothes because she was told to sit on the ground</w:t>
            </w:r>
          </w:p>
          <w:p w:rsidR="003C5522" w:rsidRPr="005966E4" w:rsidRDefault="003C5522" w:rsidP="003C5522">
            <w:pPr>
              <w:pStyle w:val="ListParagraph"/>
              <w:numPr>
                <w:ilvl w:val="0"/>
                <w:numId w:val="37"/>
              </w:numPr>
              <w:rPr>
                <w:sz w:val="16"/>
                <w:szCs w:val="16"/>
              </w:rPr>
            </w:pPr>
            <w:r w:rsidRPr="005966E4">
              <w:rPr>
                <w:sz w:val="16"/>
                <w:szCs w:val="16"/>
              </w:rPr>
              <w:t>Because I see it whenever I am there</w:t>
            </w:r>
          </w:p>
          <w:p w:rsidR="003C5522" w:rsidRPr="005966E4" w:rsidRDefault="003C5522" w:rsidP="003C5522">
            <w:pPr>
              <w:pStyle w:val="ListParagraph"/>
              <w:numPr>
                <w:ilvl w:val="0"/>
                <w:numId w:val="37"/>
              </w:numPr>
              <w:rPr>
                <w:sz w:val="16"/>
                <w:szCs w:val="16"/>
              </w:rPr>
            </w:pPr>
            <w:r w:rsidRPr="005966E4">
              <w:rPr>
                <w:sz w:val="16"/>
                <w:szCs w:val="16"/>
              </w:rPr>
              <w:t>I really think that they should water blast the walls, mold and mildew can make the kids sick!</w:t>
            </w:r>
          </w:p>
          <w:p w:rsidR="003C5522" w:rsidRPr="005966E4" w:rsidRDefault="003C5522" w:rsidP="003C5522">
            <w:pPr>
              <w:pStyle w:val="ListParagraph"/>
              <w:numPr>
                <w:ilvl w:val="0"/>
                <w:numId w:val="37"/>
              </w:numPr>
              <w:rPr>
                <w:sz w:val="16"/>
                <w:szCs w:val="16"/>
              </w:rPr>
            </w:pPr>
            <w:r w:rsidRPr="005966E4">
              <w:rPr>
                <w:sz w:val="16"/>
                <w:szCs w:val="16"/>
              </w:rPr>
              <w:t>Just maintenance/grounds area/lawn</w:t>
            </w:r>
          </w:p>
          <w:p w:rsidR="003C5522" w:rsidRPr="005966E4" w:rsidRDefault="003C5522" w:rsidP="003C5522">
            <w:pPr>
              <w:pStyle w:val="ListParagraph"/>
              <w:numPr>
                <w:ilvl w:val="0"/>
                <w:numId w:val="37"/>
              </w:numPr>
              <w:rPr>
                <w:sz w:val="16"/>
                <w:szCs w:val="16"/>
              </w:rPr>
            </w:pPr>
            <w:r w:rsidRPr="005966E4">
              <w:rPr>
                <w:sz w:val="16"/>
                <w:szCs w:val="16"/>
              </w:rPr>
              <w:t>From visiting the school grounds I can see the grounds are in good order.</w:t>
            </w:r>
          </w:p>
          <w:p w:rsidR="003C5522" w:rsidRPr="005966E4" w:rsidRDefault="003C5522" w:rsidP="003C5522">
            <w:pPr>
              <w:pStyle w:val="ListParagraph"/>
              <w:numPr>
                <w:ilvl w:val="0"/>
                <w:numId w:val="37"/>
              </w:numPr>
              <w:rPr>
                <w:sz w:val="16"/>
                <w:szCs w:val="16"/>
              </w:rPr>
            </w:pPr>
            <w:r w:rsidRPr="005966E4">
              <w:rPr>
                <w:sz w:val="16"/>
                <w:szCs w:val="16"/>
              </w:rPr>
              <w:t>Except: floor on hallways are slippery when it rains.</w:t>
            </w:r>
          </w:p>
          <w:p w:rsidR="003C5522" w:rsidRPr="005966E4" w:rsidRDefault="003C5522" w:rsidP="003C5522">
            <w:pPr>
              <w:pStyle w:val="ListParagraph"/>
              <w:numPr>
                <w:ilvl w:val="0"/>
                <w:numId w:val="37"/>
              </w:numPr>
              <w:rPr>
                <w:sz w:val="16"/>
                <w:szCs w:val="16"/>
              </w:rPr>
            </w:pPr>
            <w:r w:rsidRPr="005966E4">
              <w:rPr>
                <w:sz w:val="16"/>
                <w:szCs w:val="16"/>
              </w:rPr>
              <w:t>The school is somewhat pretty clean and neat.</w:t>
            </w:r>
          </w:p>
          <w:p w:rsidR="003C5522" w:rsidRPr="005966E4" w:rsidRDefault="003C5522" w:rsidP="003C5522">
            <w:pPr>
              <w:pStyle w:val="ListParagraph"/>
              <w:numPr>
                <w:ilvl w:val="0"/>
                <w:numId w:val="37"/>
              </w:numPr>
              <w:rPr>
                <w:sz w:val="16"/>
                <w:szCs w:val="16"/>
              </w:rPr>
            </w:pPr>
            <w:r w:rsidRPr="005966E4">
              <w:rPr>
                <w:sz w:val="16"/>
                <w:szCs w:val="16"/>
              </w:rPr>
              <w:t>Children sit on pavement with dirt from shoes and people walking on the same area</w:t>
            </w:r>
          </w:p>
          <w:p w:rsidR="003C5522" w:rsidRPr="005966E4" w:rsidRDefault="003C5522" w:rsidP="003C5522">
            <w:pPr>
              <w:pStyle w:val="ListParagraph"/>
              <w:numPr>
                <w:ilvl w:val="0"/>
                <w:numId w:val="37"/>
              </w:numPr>
              <w:rPr>
                <w:sz w:val="16"/>
                <w:szCs w:val="16"/>
              </w:rPr>
            </w:pPr>
            <w:r w:rsidRPr="005966E4">
              <w:rPr>
                <w:sz w:val="16"/>
                <w:szCs w:val="16"/>
              </w:rPr>
              <w:t>Needs work on building and cafeteria and restroom especially.</w:t>
            </w:r>
          </w:p>
          <w:p w:rsidR="003C5522" w:rsidRPr="005966E4" w:rsidRDefault="003C5522" w:rsidP="003C5522">
            <w:pPr>
              <w:pStyle w:val="ListParagraph"/>
              <w:numPr>
                <w:ilvl w:val="0"/>
                <w:numId w:val="37"/>
              </w:numPr>
              <w:rPr>
                <w:sz w:val="16"/>
                <w:szCs w:val="16"/>
              </w:rPr>
            </w:pPr>
            <w:r w:rsidRPr="005966E4">
              <w:rPr>
                <w:sz w:val="16"/>
                <w:szCs w:val="16"/>
              </w:rPr>
              <w:t>Boys restroom is dirty per my child</w:t>
            </w:r>
          </w:p>
          <w:p w:rsidR="003C5522" w:rsidRPr="005966E4" w:rsidRDefault="003C5522" w:rsidP="003C5522">
            <w:pPr>
              <w:pStyle w:val="ListParagraph"/>
              <w:numPr>
                <w:ilvl w:val="0"/>
                <w:numId w:val="37"/>
              </w:numPr>
              <w:rPr>
                <w:sz w:val="16"/>
                <w:szCs w:val="16"/>
              </w:rPr>
            </w:pPr>
            <w:r w:rsidRPr="005966E4">
              <w:rPr>
                <w:sz w:val="16"/>
                <w:szCs w:val="16"/>
              </w:rPr>
              <w:t>School facilities and grounds always very well kept and maintained especially bathrooms.</w:t>
            </w:r>
          </w:p>
          <w:p w:rsidR="003C5522" w:rsidRPr="005966E4" w:rsidRDefault="003C5522" w:rsidP="003C5522">
            <w:pPr>
              <w:pStyle w:val="ListParagraph"/>
              <w:numPr>
                <w:ilvl w:val="0"/>
                <w:numId w:val="37"/>
              </w:numPr>
              <w:rPr>
                <w:sz w:val="16"/>
                <w:szCs w:val="16"/>
              </w:rPr>
            </w:pPr>
            <w:r w:rsidRPr="005966E4">
              <w:rPr>
                <w:sz w:val="16"/>
                <w:szCs w:val="16"/>
              </w:rPr>
              <w:t>Always clean</w:t>
            </w:r>
          </w:p>
          <w:p w:rsidR="003C5522" w:rsidRPr="005966E4" w:rsidRDefault="003C5522" w:rsidP="003C5522">
            <w:pPr>
              <w:pStyle w:val="ListParagraph"/>
              <w:numPr>
                <w:ilvl w:val="0"/>
                <w:numId w:val="37"/>
              </w:numPr>
              <w:rPr>
                <w:sz w:val="16"/>
                <w:szCs w:val="16"/>
              </w:rPr>
            </w:pPr>
            <w:r w:rsidRPr="005966E4">
              <w:rPr>
                <w:sz w:val="16"/>
                <w:szCs w:val="16"/>
              </w:rPr>
              <w:t>Staffs maintains the school. Good job.</w:t>
            </w:r>
          </w:p>
          <w:p w:rsidR="003C5522" w:rsidRPr="005966E4" w:rsidRDefault="003C5522" w:rsidP="003C5522">
            <w:pPr>
              <w:pStyle w:val="ListParagraph"/>
              <w:numPr>
                <w:ilvl w:val="0"/>
                <w:numId w:val="37"/>
              </w:numPr>
              <w:rPr>
                <w:sz w:val="16"/>
                <w:szCs w:val="16"/>
              </w:rPr>
            </w:pPr>
            <w:r w:rsidRPr="005966E4">
              <w:rPr>
                <w:sz w:val="16"/>
                <w:szCs w:val="16"/>
              </w:rPr>
              <w:t>Barely see signs of trash on campus</w:t>
            </w:r>
          </w:p>
          <w:p w:rsidR="003C5522" w:rsidRPr="005966E4" w:rsidRDefault="003C5522" w:rsidP="003C5522">
            <w:pPr>
              <w:pStyle w:val="ListParagraph"/>
              <w:numPr>
                <w:ilvl w:val="0"/>
                <w:numId w:val="37"/>
              </w:numPr>
              <w:rPr>
                <w:sz w:val="16"/>
                <w:szCs w:val="16"/>
              </w:rPr>
            </w:pPr>
            <w:r w:rsidRPr="005966E4">
              <w:rPr>
                <w:sz w:val="16"/>
                <w:szCs w:val="16"/>
              </w:rPr>
              <w:t>The restroom</w:t>
            </w:r>
          </w:p>
          <w:p w:rsidR="003C5522" w:rsidRPr="005966E4" w:rsidRDefault="003C5522" w:rsidP="003C5522">
            <w:pPr>
              <w:pStyle w:val="ListParagraph"/>
              <w:numPr>
                <w:ilvl w:val="0"/>
                <w:numId w:val="37"/>
              </w:numPr>
              <w:rPr>
                <w:sz w:val="16"/>
                <w:szCs w:val="16"/>
              </w:rPr>
            </w:pPr>
            <w:r w:rsidRPr="005966E4">
              <w:rPr>
                <w:sz w:val="16"/>
                <w:szCs w:val="16"/>
              </w:rPr>
              <w:t>Every</w:t>
            </w:r>
            <w:r>
              <w:rPr>
                <w:sz w:val="16"/>
                <w:szCs w:val="16"/>
              </w:rPr>
              <w:t xml:space="preserve"> </w:t>
            </w:r>
            <w:r w:rsidRPr="005966E4">
              <w:rPr>
                <w:sz w:val="16"/>
                <w:szCs w:val="16"/>
              </w:rPr>
              <w:t>time I visit WES, I don’t see any trash on the ground. Only the grass needs to be cut often.</w:t>
            </w:r>
          </w:p>
          <w:p w:rsidR="003C5522" w:rsidRPr="005966E4" w:rsidRDefault="003C5522" w:rsidP="003C5522">
            <w:pPr>
              <w:pStyle w:val="ListParagraph"/>
              <w:numPr>
                <w:ilvl w:val="0"/>
                <w:numId w:val="37"/>
              </w:numPr>
              <w:rPr>
                <w:sz w:val="16"/>
                <w:szCs w:val="16"/>
              </w:rPr>
            </w:pPr>
            <w:r w:rsidRPr="005966E4">
              <w:rPr>
                <w:sz w:val="16"/>
                <w:szCs w:val="16"/>
              </w:rPr>
              <w:t>I always see the maintenance cleaning</w:t>
            </w:r>
          </w:p>
          <w:p w:rsidR="003C5522" w:rsidRPr="005966E4" w:rsidRDefault="003C5522" w:rsidP="003C5522">
            <w:pPr>
              <w:pStyle w:val="ListParagraph"/>
              <w:numPr>
                <w:ilvl w:val="0"/>
                <w:numId w:val="37"/>
              </w:numPr>
              <w:rPr>
                <w:sz w:val="16"/>
                <w:szCs w:val="16"/>
              </w:rPr>
            </w:pPr>
            <w:r w:rsidRPr="005966E4">
              <w:rPr>
                <w:sz w:val="16"/>
                <w:szCs w:val="16"/>
              </w:rPr>
              <w:t>Bathrooms needs to be cleaned, Hallways needs to be cleaned (birds droppings)</w:t>
            </w:r>
          </w:p>
          <w:p w:rsidR="003C5522" w:rsidRPr="005966E4" w:rsidRDefault="003C5522" w:rsidP="003C5522">
            <w:pPr>
              <w:pStyle w:val="ListParagraph"/>
              <w:numPr>
                <w:ilvl w:val="0"/>
                <w:numId w:val="37"/>
              </w:numPr>
              <w:rPr>
                <w:sz w:val="16"/>
                <w:szCs w:val="16"/>
              </w:rPr>
            </w:pPr>
            <w:r w:rsidRPr="005966E4">
              <w:rPr>
                <w:sz w:val="16"/>
                <w:szCs w:val="16"/>
              </w:rPr>
              <w:t>Because it’s clean</w:t>
            </w:r>
          </w:p>
          <w:p w:rsidR="003C5522" w:rsidRPr="005966E4" w:rsidRDefault="003C5522" w:rsidP="003C5522">
            <w:pPr>
              <w:pStyle w:val="ListParagraph"/>
              <w:numPr>
                <w:ilvl w:val="0"/>
                <w:numId w:val="37"/>
              </w:numPr>
              <w:rPr>
                <w:sz w:val="16"/>
                <w:szCs w:val="16"/>
              </w:rPr>
            </w:pPr>
            <w:r w:rsidRPr="005966E4">
              <w:rPr>
                <w:sz w:val="16"/>
                <w:szCs w:val="16"/>
              </w:rPr>
              <w:t>Trash not visible</w:t>
            </w:r>
          </w:p>
          <w:p w:rsidR="003C5522" w:rsidRPr="005966E4" w:rsidRDefault="003C5522" w:rsidP="003C5522">
            <w:pPr>
              <w:pStyle w:val="ListParagraph"/>
              <w:numPr>
                <w:ilvl w:val="0"/>
                <w:numId w:val="37"/>
              </w:numPr>
              <w:rPr>
                <w:sz w:val="16"/>
                <w:szCs w:val="16"/>
              </w:rPr>
            </w:pPr>
            <w:r w:rsidRPr="005966E4">
              <w:rPr>
                <w:sz w:val="16"/>
                <w:szCs w:val="16"/>
              </w:rPr>
              <w:t>Well as a parent we seen the school campus and pretty much satisfactory</w:t>
            </w:r>
          </w:p>
          <w:p w:rsidR="003C5522" w:rsidRPr="005966E4" w:rsidRDefault="003C5522" w:rsidP="003C5522">
            <w:pPr>
              <w:pStyle w:val="ListParagraph"/>
              <w:numPr>
                <w:ilvl w:val="0"/>
                <w:numId w:val="37"/>
              </w:numPr>
              <w:rPr>
                <w:sz w:val="16"/>
                <w:szCs w:val="16"/>
              </w:rPr>
            </w:pPr>
            <w:r w:rsidRPr="005966E4">
              <w:rPr>
                <w:sz w:val="16"/>
                <w:szCs w:val="16"/>
              </w:rPr>
              <w:t>It’s always clean and neat every time I pass by</w:t>
            </w:r>
          </w:p>
          <w:p w:rsidR="003C5522" w:rsidRPr="005966E4" w:rsidRDefault="003C5522" w:rsidP="003C5522">
            <w:pPr>
              <w:pStyle w:val="ListParagraph"/>
              <w:numPr>
                <w:ilvl w:val="0"/>
                <w:numId w:val="37"/>
              </w:numPr>
              <w:rPr>
                <w:sz w:val="16"/>
                <w:szCs w:val="16"/>
              </w:rPr>
            </w:pPr>
            <w:r w:rsidRPr="005966E4">
              <w:rPr>
                <w:sz w:val="16"/>
                <w:szCs w:val="16"/>
              </w:rPr>
              <w:t>I see there</w:t>
            </w:r>
            <w:r>
              <w:rPr>
                <w:sz w:val="16"/>
                <w:szCs w:val="16"/>
              </w:rPr>
              <w:t>’</w:t>
            </w:r>
            <w:r w:rsidRPr="005966E4">
              <w:rPr>
                <w:sz w:val="16"/>
                <w:szCs w:val="16"/>
              </w:rPr>
              <w:t>s a whity(?)</w:t>
            </w:r>
          </w:p>
        </w:tc>
      </w:tr>
      <w:tr w:rsidR="003C5522" w:rsidTr="003C5522">
        <w:trPr>
          <w:trHeight w:val="116"/>
        </w:trPr>
        <w:tc>
          <w:tcPr>
            <w:tcW w:w="11070" w:type="dxa"/>
            <w:gridSpan w:val="42"/>
            <w:tcBorders>
              <w:left w:val="nil"/>
              <w:right w:val="nil"/>
            </w:tcBorders>
            <w:vAlign w:val="center"/>
          </w:tcPr>
          <w:p w:rsidR="003C5522" w:rsidRDefault="003C5522" w:rsidP="003C5522"/>
        </w:tc>
      </w:tr>
      <w:tr w:rsidR="003C5522" w:rsidTr="003C5522">
        <w:trPr>
          <w:trHeight w:val="260"/>
        </w:trPr>
        <w:tc>
          <w:tcPr>
            <w:tcW w:w="4042" w:type="dxa"/>
            <w:gridSpan w:val="6"/>
            <w:vAlign w:val="center"/>
          </w:tcPr>
          <w:p w:rsidR="003C5522" w:rsidRPr="005A19E4" w:rsidRDefault="003C5522" w:rsidP="003C5522">
            <w:pPr>
              <w:pStyle w:val="ListParagraph"/>
              <w:numPr>
                <w:ilvl w:val="0"/>
                <w:numId w:val="36"/>
              </w:numPr>
              <w:ind w:left="252" w:hanging="252"/>
              <w:rPr>
                <w:sz w:val="20"/>
                <w:szCs w:val="20"/>
              </w:rPr>
            </w:pPr>
            <w:r w:rsidRPr="005A19E4">
              <w:rPr>
                <w:sz w:val="20"/>
                <w:szCs w:val="20"/>
              </w:rPr>
              <w:t>The school has sufficient facilities and materials to meet my child’s needs.</w:t>
            </w:r>
          </w:p>
        </w:tc>
        <w:tc>
          <w:tcPr>
            <w:tcW w:w="1890" w:type="dxa"/>
            <w:gridSpan w:val="9"/>
            <w:vAlign w:val="center"/>
          </w:tcPr>
          <w:p w:rsidR="003C5522" w:rsidRDefault="003C5522" w:rsidP="003C5522">
            <w:pPr>
              <w:jc w:val="center"/>
            </w:pPr>
            <w:r>
              <w:t>Strongly Agree</w:t>
            </w:r>
          </w:p>
        </w:tc>
        <w:tc>
          <w:tcPr>
            <w:tcW w:w="990" w:type="dxa"/>
            <w:gridSpan w:val="9"/>
            <w:vAlign w:val="center"/>
          </w:tcPr>
          <w:p w:rsidR="003C5522" w:rsidRDefault="003C5522" w:rsidP="003C5522">
            <w:pPr>
              <w:jc w:val="center"/>
            </w:pPr>
            <w:r>
              <w:t>Agree</w:t>
            </w:r>
          </w:p>
        </w:tc>
        <w:tc>
          <w:tcPr>
            <w:tcW w:w="2160" w:type="dxa"/>
            <w:gridSpan w:val="13"/>
            <w:vAlign w:val="center"/>
          </w:tcPr>
          <w:p w:rsidR="003C5522" w:rsidRDefault="003C5522" w:rsidP="003C5522">
            <w:pPr>
              <w:jc w:val="center"/>
            </w:pPr>
            <w:r>
              <w:t>Somewhat agree</w:t>
            </w:r>
          </w:p>
        </w:tc>
        <w:tc>
          <w:tcPr>
            <w:tcW w:w="1988" w:type="dxa"/>
            <w:gridSpan w:val="5"/>
            <w:vAlign w:val="center"/>
          </w:tcPr>
          <w:p w:rsidR="003C5522" w:rsidRDefault="003C5522" w:rsidP="003C5522">
            <w:pPr>
              <w:jc w:val="center"/>
            </w:pPr>
            <w:r>
              <w:t>Not at all</w:t>
            </w:r>
          </w:p>
        </w:tc>
      </w:tr>
      <w:tr w:rsidR="003C5522" w:rsidTr="003C5522">
        <w:trPr>
          <w:trHeight w:val="260"/>
        </w:trPr>
        <w:tc>
          <w:tcPr>
            <w:tcW w:w="4042" w:type="dxa"/>
            <w:gridSpan w:val="6"/>
            <w:vAlign w:val="center"/>
          </w:tcPr>
          <w:p w:rsidR="003C5522" w:rsidRPr="005A19E4" w:rsidRDefault="003C5522" w:rsidP="003C5522">
            <w:pPr>
              <w:pStyle w:val="ListParagraph"/>
              <w:ind w:left="252"/>
              <w:rPr>
                <w:sz w:val="20"/>
                <w:szCs w:val="20"/>
              </w:rPr>
            </w:pPr>
            <w:r>
              <w:rPr>
                <w:sz w:val="20"/>
                <w:szCs w:val="20"/>
              </w:rPr>
              <w:lastRenderedPageBreak/>
              <w:t>Results: 213 total</w:t>
            </w:r>
          </w:p>
        </w:tc>
        <w:tc>
          <w:tcPr>
            <w:tcW w:w="1890" w:type="dxa"/>
            <w:gridSpan w:val="9"/>
            <w:vAlign w:val="center"/>
          </w:tcPr>
          <w:p w:rsidR="003C5522" w:rsidRDefault="003C5522" w:rsidP="003C5522">
            <w:pPr>
              <w:jc w:val="center"/>
            </w:pPr>
            <w:r>
              <w:t>65</w:t>
            </w:r>
          </w:p>
        </w:tc>
        <w:tc>
          <w:tcPr>
            <w:tcW w:w="990" w:type="dxa"/>
            <w:gridSpan w:val="9"/>
            <w:vAlign w:val="center"/>
          </w:tcPr>
          <w:p w:rsidR="003C5522" w:rsidRDefault="003C5522" w:rsidP="003C5522">
            <w:pPr>
              <w:jc w:val="center"/>
            </w:pPr>
            <w:r>
              <w:t>122</w:t>
            </w:r>
          </w:p>
        </w:tc>
        <w:tc>
          <w:tcPr>
            <w:tcW w:w="2160" w:type="dxa"/>
            <w:gridSpan w:val="13"/>
            <w:vAlign w:val="center"/>
          </w:tcPr>
          <w:p w:rsidR="003C5522" w:rsidRDefault="003C5522" w:rsidP="003C5522">
            <w:pPr>
              <w:jc w:val="center"/>
            </w:pPr>
            <w:r>
              <w:t>23</w:t>
            </w:r>
          </w:p>
        </w:tc>
        <w:tc>
          <w:tcPr>
            <w:tcW w:w="1988" w:type="dxa"/>
            <w:gridSpan w:val="5"/>
            <w:vAlign w:val="center"/>
          </w:tcPr>
          <w:p w:rsidR="003C5522" w:rsidRDefault="003C5522" w:rsidP="003C5522">
            <w:pPr>
              <w:jc w:val="center"/>
            </w:pPr>
            <w:r>
              <w:t>3</w:t>
            </w:r>
          </w:p>
        </w:tc>
      </w:tr>
      <w:tr w:rsidR="003C5522" w:rsidTr="003C5522">
        <w:trPr>
          <w:trHeight w:val="1007"/>
        </w:trPr>
        <w:tc>
          <w:tcPr>
            <w:tcW w:w="11070" w:type="dxa"/>
            <w:gridSpan w:val="42"/>
            <w:tcBorders>
              <w:bottom w:val="single" w:sz="4" w:space="0" w:color="auto"/>
            </w:tcBorders>
            <w:vAlign w:val="center"/>
          </w:tcPr>
          <w:p w:rsidR="003C5522" w:rsidRPr="005966E4" w:rsidRDefault="003C5522" w:rsidP="003C5522">
            <w:pPr>
              <w:pStyle w:val="ListParagraph"/>
              <w:numPr>
                <w:ilvl w:val="0"/>
                <w:numId w:val="37"/>
              </w:numPr>
              <w:rPr>
                <w:sz w:val="16"/>
                <w:szCs w:val="16"/>
              </w:rPr>
            </w:pPr>
            <w:r w:rsidRPr="005966E4">
              <w:rPr>
                <w:sz w:val="16"/>
                <w:szCs w:val="16"/>
              </w:rPr>
              <w:t>As parents we provide a lot of supplies. More than usual.</w:t>
            </w:r>
          </w:p>
          <w:p w:rsidR="003C5522" w:rsidRPr="005966E4" w:rsidRDefault="003C5522" w:rsidP="003C5522">
            <w:pPr>
              <w:pStyle w:val="ListParagraph"/>
              <w:numPr>
                <w:ilvl w:val="0"/>
                <w:numId w:val="37"/>
              </w:numPr>
              <w:rPr>
                <w:sz w:val="16"/>
                <w:szCs w:val="16"/>
              </w:rPr>
            </w:pPr>
            <w:r w:rsidRPr="005966E4">
              <w:rPr>
                <w:sz w:val="16"/>
                <w:szCs w:val="16"/>
              </w:rPr>
              <w:t>Students may need some extra clean and safe rooms. They definitely some reading materials to develop their reading comprehension skills.</w:t>
            </w:r>
          </w:p>
          <w:p w:rsidR="003C5522" w:rsidRPr="005966E4" w:rsidRDefault="003C5522" w:rsidP="003C5522">
            <w:pPr>
              <w:pStyle w:val="ListParagraph"/>
              <w:numPr>
                <w:ilvl w:val="0"/>
                <w:numId w:val="37"/>
              </w:numPr>
              <w:rPr>
                <w:sz w:val="16"/>
                <w:szCs w:val="16"/>
              </w:rPr>
            </w:pPr>
            <w:r w:rsidRPr="005966E4">
              <w:rPr>
                <w:sz w:val="16"/>
                <w:szCs w:val="16"/>
              </w:rPr>
              <w:t>Because my wife and I provide the school supply list I believe my children have the necessary materials needed.  Unsure if there is a burden on some teachers with what’s give them in the beginni</w:t>
            </w:r>
            <w:r>
              <w:rPr>
                <w:sz w:val="16"/>
                <w:szCs w:val="16"/>
              </w:rPr>
              <w:t>ng of the school year by DOE an</w:t>
            </w:r>
            <w:r w:rsidRPr="005966E4">
              <w:rPr>
                <w:sz w:val="16"/>
                <w:szCs w:val="16"/>
              </w:rPr>
              <w:t>d if they need more materials.</w:t>
            </w:r>
          </w:p>
          <w:p w:rsidR="003C5522" w:rsidRPr="005966E4" w:rsidRDefault="003C5522" w:rsidP="003C5522">
            <w:pPr>
              <w:pStyle w:val="ListParagraph"/>
              <w:numPr>
                <w:ilvl w:val="0"/>
                <w:numId w:val="37"/>
              </w:numPr>
              <w:rPr>
                <w:sz w:val="16"/>
                <w:szCs w:val="16"/>
              </w:rPr>
            </w:pPr>
            <w:r w:rsidRPr="005966E4">
              <w:rPr>
                <w:sz w:val="16"/>
                <w:szCs w:val="16"/>
              </w:rPr>
              <w:t>Okay</w:t>
            </w:r>
          </w:p>
          <w:p w:rsidR="003C5522" w:rsidRPr="005966E4" w:rsidRDefault="003C5522" w:rsidP="003C5522">
            <w:pPr>
              <w:pStyle w:val="ListParagraph"/>
              <w:numPr>
                <w:ilvl w:val="0"/>
                <w:numId w:val="37"/>
              </w:numPr>
              <w:rPr>
                <w:sz w:val="16"/>
                <w:szCs w:val="16"/>
              </w:rPr>
            </w:pPr>
            <w:r w:rsidRPr="005966E4">
              <w:rPr>
                <w:sz w:val="16"/>
                <w:szCs w:val="16"/>
              </w:rPr>
              <w:t>Very well</w:t>
            </w:r>
          </w:p>
          <w:p w:rsidR="003C5522" w:rsidRPr="005966E4" w:rsidRDefault="003C5522" w:rsidP="003C5522">
            <w:pPr>
              <w:pStyle w:val="ListParagraph"/>
              <w:numPr>
                <w:ilvl w:val="0"/>
                <w:numId w:val="37"/>
              </w:numPr>
              <w:rPr>
                <w:sz w:val="16"/>
                <w:szCs w:val="16"/>
              </w:rPr>
            </w:pPr>
            <w:r w:rsidRPr="005966E4">
              <w:rPr>
                <w:sz w:val="16"/>
                <w:szCs w:val="16"/>
              </w:rPr>
              <w:t>When weather is wet the drop off site water pores down and my child gets caught. When walking through the hallways to get to her classes, she also gets caught in the rain.</w:t>
            </w:r>
          </w:p>
          <w:p w:rsidR="003C5522" w:rsidRPr="005966E4" w:rsidRDefault="003C5522" w:rsidP="003C5522">
            <w:pPr>
              <w:pStyle w:val="ListParagraph"/>
              <w:numPr>
                <w:ilvl w:val="0"/>
                <w:numId w:val="37"/>
              </w:numPr>
              <w:rPr>
                <w:sz w:val="16"/>
                <w:szCs w:val="16"/>
              </w:rPr>
            </w:pPr>
            <w:r w:rsidRPr="005966E4">
              <w:rPr>
                <w:sz w:val="16"/>
                <w:szCs w:val="16"/>
              </w:rPr>
              <w:t>Teacher is mostly absent, then the school aide is their substitute</w:t>
            </w:r>
          </w:p>
          <w:p w:rsidR="003C5522" w:rsidRPr="005966E4" w:rsidRDefault="003C5522" w:rsidP="003C5522">
            <w:pPr>
              <w:pStyle w:val="ListParagraph"/>
              <w:numPr>
                <w:ilvl w:val="0"/>
                <w:numId w:val="37"/>
              </w:numPr>
              <w:rPr>
                <w:sz w:val="16"/>
                <w:szCs w:val="16"/>
              </w:rPr>
            </w:pPr>
            <w:r w:rsidRPr="005966E4">
              <w:rPr>
                <w:sz w:val="16"/>
                <w:szCs w:val="16"/>
              </w:rPr>
              <w:t>I only say this because I am not fully aware of this situation</w:t>
            </w:r>
          </w:p>
          <w:p w:rsidR="003C5522" w:rsidRPr="005966E4" w:rsidRDefault="003C5522" w:rsidP="003C5522">
            <w:pPr>
              <w:pStyle w:val="ListParagraph"/>
              <w:numPr>
                <w:ilvl w:val="0"/>
                <w:numId w:val="37"/>
              </w:numPr>
              <w:rPr>
                <w:sz w:val="16"/>
                <w:szCs w:val="16"/>
              </w:rPr>
            </w:pPr>
            <w:r w:rsidRPr="005966E4">
              <w:rPr>
                <w:sz w:val="16"/>
                <w:szCs w:val="16"/>
              </w:rPr>
              <w:t>I put my answer on information you provide</w:t>
            </w:r>
          </w:p>
          <w:p w:rsidR="003C5522" w:rsidRPr="005966E4" w:rsidRDefault="003C5522" w:rsidP="003C5522">
            <w:pPr>
              <w:pStyle w:val="ListParagraph"/>
              <w:numPr>
                <w:ilvl w:val="0"/>
                <w:numId w:val="37"/>
              </w:numPr>
              <w:rPr>
                <w:sz w:val="16"/>
                <w:szCs w:val="16"/>
              </w:rPr>
            </w:pPr>
            <w:r w:rsidRPr="005966E4">
              <w:rPr>
                <w:sz w:val="16"/>
                <w:szCs w:val="16"/>
              </w:rPr>
              <w:t>My children might not need more than others so I don’t know</w:t>
            </w:r>
          </w:p>
          <w:p w:rsidR="003C5522" w:rsidRPr="005966E4" w:rsidRDefault="003C5522" w:rsidP="003C5522">
            <w:pPr>
              <w:pStyle w:val="ListParagraph"/>
              <w:numPr>
                <w:ilvl w:val="0"/>
                <w:numId w:val="37"/>
              </w:numPr>
              <w:rPr>
                <w:sz w:val="16"/>
                <w:szCs w:val="16"/>
              </w:rPr>
            </w:pPr>
            <w:r w:rsidRPr="005966E4">
              <w:rPr>
                <w:sz w:val="16"/>
                <w:szCs w:val="16"/>
              </w:rPr>
              <w:t>There may be grants available to explore and look into support educational needs</w:t>
            </w:r>
          </w:p>
          <w:p w:rsidR="003C5522" w:rsidRPr="005966E4" w:rsidRDefault="003C5522" w:rsidP="003C5522">
            <w:pPr>
              <w:pStyle w:val="ListParagraph"/>
              <w:numPr>
                <w:ilvl w:val="0"/>
                <w:numId w:val="37"/>
              </w:numPr>
              <w:rPr>
                <w:sz w:val="16"/>
                <w:szCs w:val="16"/>
              </w:rPr>
            </w:pPr>
            <w:r w:rsidRPr="005966E4">
              <w:rPr>
                <w:sz w:val="16"/>
                <w:szCs w:val="16"/>
              </w:rPr>
              <w:t>Need obvious repairs to school. Parents still need to provide school supplies for our children.</w:t>
            </w:r>
          </w:p>
          <w:p w:rsidR="003C5522" w:rsidRPr="005966E4" w:rsidRDefault="003C5522" w:rsidP="003C5522">
            <w:pPr>
              <w:pStyle w:val="ListParagraph"/>
              <w:numPr>
                <w:ilvl w:val="0"/>
                <w:numId w:val="37"/>
              </w:numPr>
              <w:rPr>
                <w:sz w:val="16"/>
                <w:szCs w:val="16"/>
              </w:rPr>
            </w:pPr>
            <w:r w:rsidRPr="005966E4">
              <w:rPr>
                <w:sz w:val="16"/>
                <w:szCs w:val="16"/>
              </w:rPr>
              <w:t>DOE headquarters need to provide more financial support to schools and their teachers and administrators instead of expecting each school to buy needed instructional materials and supplies, using their own money or be reimburse for materials purchased with their own money.</w:t>
            </w:r>
          </w:p>
          <w:p w:rsidR="003C5522" w:rsidRPr="005966E4" w:rsidRDefault="003C5522" w:rsidP="003C5522">
            <w:pPr>
              <w:pStyle w:val="ListParagraph"/>
              <w:numPr>
                <w:ilvl w:val="0"/>
                <w:numId w:val="37"/>
              </w:numPr>
              <w:rPr>
                <w:sz w:val="16"/>
                <w:szCs w:val="16"/>
              </w:rPr>
            </w:pPr>
            <w:r w:rsidRPr="005966E4">
              <w:rPr>
                <w:sz w:val="16"/>
                <w:szCs w:val="16"/>
              </w:rPr>
              <w:t>Wonderful, Competent team</w:t>
            </w:r>
          </w:p>
        </w:tc>
      </w:tr>
      <w:tr w:rsidR="003C5522" w:rsidTr="003C5522">
        <w:trPr>
          <w:trHeight w:val="71"/>
        </w:trPr>
        <w:tc>
          <w:tcPr>
            <w:tcW w:w="11070" w:type="dxa"/>
            <w:gridSpan w:val="42"/>
            <w:tcBorders>
              <w:left w:val="nil"/>
              <w:right w:val="nil"/>
            </w:tcBorders>
            <w:vAlign w:val="center"/>
          </w:tcPr>
          <w:p w:rsidR="003C5522" w:rsidRDefault="003C5522" w:rsidP="003C5522"/>
        </w:tc>
      </w:tr>
      <w:tr w:rsidR="003C5522" w:rsidTr="003C5522">
        <w:trPr>
          <w:trHeight w:val="228"/>
        </w:trPr>
        <w:tc>
          <w:tcPr>
            <w:tcW w:w="3611" w:type="dxa"/>
            <w:gridSpan w:val="4"/>
            <w:vMerge w:val="restart"/>
            <w:vAlign w:val="center"/>
          </w:tcPr>
          <w:p w:rsidR="003C5522" w:rsidRDefault="003C5522" w:rsidP="003C5522">
            <w:pPr>
              <w:pStyle w:val="ListParagraph"/>
              <w:numPr>
                <w:ilvl w:val="0"/>
                <w:numId w:val="36"/>
              </w:numPr>
              <w:ind w:left="252" w:hanging="252"/>
            </w:pPr>
            <w:r>
              <w:t>What prevents you from attending WES activities/meetings?</w:t>
            </w:r>
          </w:p>
        </w:tc>
        <w:tc>
          <w:tcPr>
            <w:tcW w:w="1777" w:type="dxa"/>
            <w:gridSpan w:val="7"/>
            <w:vMerge w:val="restart"/>
            <w:vAlign w:val="center"/>
          </w:tcPr>
          <w:p w:rsidR="003C5522" w:rsidRDefault="003C5522" w:rsidP="003C5522">
            <w:pPr>
              <w:jc w:val="center"/>
            </w:pPr>
            <w:r>
              <w:t>Transportation</w:t>
            </w:r>
          </w:p>
        </w:tc>
        <w:tc>
          <w:tcPr>
            <w:tcW w:w="776" w:type="dxa"/>
            <w:gridSpan w:val="7"/>
            <w:vMerge w:val="restart"/>
            <w:vAlign w:val="center"/>
          </w:tcPr>
          <w:p w:rsidR="003C5522" w:rsidRDefault="003C5522" w:rsidP="003C5522">
            <w:pPr>
              <w:jc w:val="center"/>
            </w:pPr>
            <w:r>
              <w:t>work</w:t>
            </w:r>
          </w:p>
        </w:tc>
        <w:tc>
          <w:tcPr>
            <w:tcW w:w="1170" w:type="dxa"/>
            <w:gridSpan w:val="8"/>
            <w:vMerge w:val="restart"/>
            <w:vAlign w:val="center"/>
          </w:tcPr>
          <w:p w:rsidR="003C5522" w:rsidRDefault="003C5522" w:rsidP="003C5522">
            <w:pPr>
              <w:jc w:val="center"/>
            </w:pPr>
            <w:r>
              <w:t>not interested</w:t>
            </w:r>
          </w:p>
        </w:tc>
        <w:tc>
          <w:tcPr>
            <w:tcW w:w="1170" w:type="dxa"/>
            <w:gridSpan w:val="7"/>
            <w:vMerge w:val="restart"/>
            <w:vAlign w:val="center"/>
          </w:tcPr>
          <w:p w:rsidR="003C5522" w:rsidRDefault="003C5522" w:rsidP="003C5522">
            <w:pPr>
              <w:jc w:val="center"/>
            </w:pPr>
            <w:r>
              <w:t>no babysitter</w:t>
            </w:r>
          </w:p>
        </w:tc>
        <w:tc>
          <w:tcPr>
            <w:tcW w:w="2566" w:type="dxa"/>
            <w:gridSpan w:val="9"/>
            <w:vAlign w:val="center"/>
          </w:tcPr>
          <w:p w:rsidR="003C5522" w:rsidRDefault="003C5522" w:rsidP="003C5522">
            <w:pPr>
              <w:jc w:val="center"/>
            </w:pPr>
            <w:r>
              <w:t>Other: _________________</w:t>
            </w:r>
          </w:p>
        </w:tc>
      </w:tr>
      <w:tr w:rsidR="003C5522" w:rsidTr="003C5522">
        <w:trPr>
          <w:trHeight w:val="227"/>
        </w:trPr>
        <w:tc>
          <w:tcPr>
            <w:tcW w:w="3611" w:type="dxa"/>
            <w:gridSpan w:val="4"/>
            <w:vMerge/>
            <w:vAlign w:val="center"/>
          </w:tcPr>
          <w:p w:rsidR="003C5522" w:rsidRDefault="003C5522" w:rsidP="003C5522">
            <w:pPr>
              <w:pStyle w:val="ListParagraph"/>
              <w:numPr>
                <w:ilvl w:val="0"/>
                <w:numId w:val="36"/>
              </w:numPr>
              <w:ind w:left="252" w:hanging="252"/>
            </w:pPr>
          </w:p>
        </w:tc>
        <w:tc>
          <w:tcPr>
            <w:tcW w:w="1777" w:type="dxa"/>
            <w:gridSpan w:val="7"/>
            <w:vMerge/>
            <w:vAlign w:val="center"/>
          </w:tcPr>
          <w:p w:rsidR="003C5522" w:rsidRDefault="003C5522" w:rsidP="003C5522">
            <w:pPr>
              <w:jc w:val="center"/>
            </w:pPr>
          </w:p>
        </w:tc>
        <w:tc>
          <w:tcPr>
            <w:tcW w:w="776" w:type="dxa"/>
            <w:gridSpan w:val="7"/>
            <w:vMerge/>
            <w:vAlign w:val="center"/>
          </w:tcPr>
          <w:p w:rsidR="003C5522" w:rsidRDefault="003C5522" w:rsidP="003C5522">
            <w:pPr>
              <w:jc w:val="center"/>
            </w:pPr>
          </w:p>
        </w:tc>
        <w:tc>
          <w:tcPr>
            <w:tcW w:w="1170" w:type="dxa"/>
            <w:gridSpan w:val="8"/>
            <w:vMerge/>
            <w:vAlign w:val="center"/>
          </w:tcPr>
          <w:p w:rsidR="003C5522" w:rsidRDefault="003C5522" w:rsidP="003C5522">
            <w:pPr>
              <w:jc w:val="center"/>
            </w:pPr>
          </w:p>
        </w:tc>
        <w:tc>
          <w:tcPr>
            <w:tcW w:w="1170" w:type="dxa"/>
            <w:gridSpan w:val="7"/>
            <w:vMerge/>
            <w:vAlign w:val="center"/>
          </w:tcPr>
          <w:p w:rsidR="003C5522" w:rsidRDefault="003C5522" w:rsidP="003C5522">
            <w:pPr>
              <w:jc w:val="center"/>
            </w:pPr>
          </w:p>
        </w:tc>
        <w:tc>
          <w:tcPr>
            <w:tcW w:w="2566" w:type="dxa"/>
            <w:gridSpan w:val="9"/>
            <w:vAlign w:val="center"/>
          </w:tcPr>
          <w:p w:rsidR="003C5522" w:rsidRPr="005966E4" w:rsidRDefault="003C5522" w:rsidP="003C5522">
            <w:pPr>
              <w:pStyle w:val="ListParagraph"/>
              <w:numPr>
                <w:ilvl w:val="0"/>
                <w:numId w:val="37"/>
              </w:numPr>
              <w:ind w:left="208" w:hanging="180"/>
              <w:rPr>
                <w:sz w:val="16"/>
                <w:szCs w:val="16"/>
              </w:rPr>
            </w:pPr>
            <w:r w:rsidRPr="005966E4">
              <w:rPr>
                <w:sz w:val="16"/>
                <w:szCs w:val="16"/>
              </w:rPr>
              <w:t>Cousin</w:t>
            </w:r>
          </w:p>
          <w:p w:rsidR="003C5522" w:rsidRPr="005966E4" w:rsidRDefault="003C5522" w:rsidP="003C5522">
            <w:pPr>
              <w:pStyle w:val="ListParagraph"/>
              <w:numPr>
                <w:ilvl w:val="0"/>
                <w:numId w:val="37"/>
              </w:numPr>
              <w:ind w:left="208" w:hanging="180"/>
              <w:rPr>
                <w:sz w:val="16"/>
                <w:szCs w:val="16"/>
              </w:rPr>
            </w:pPr>
            <w:r w:rsidRPr="005966E4">
              <w:rPr>
                <w:sz w:val="16"/>
                <w:szCs w:val="16"/>
              </w:rPr>
              <w:t>Depends on my schedule</w:t>
            </w:r>
          </w:p>
          <w:p w:rsidR="003C5522" w:rsidRPr="005966E4" w:rsidRDefault="003C5522" w:rsidP="003C5522">
            <w:pPr>
              <w:pStyle w:val="ListParagraph"/>
              <w:numPr>
                <w:ilvl w:val="0"/>
                <w:numId w:val="37"/>
              </w:numPr>
              <w:ind w:left="208" w:hanging="180"/>
              <w:rPr>
                <w:sz w:val="16"/>
                <w:szCs w:val="16"/>
              </w:rPr>
            </w:pPr>
            <w:r w:rsidRPr="005966E4">
              <w:rPr>
                <w:sz w:val="16"/>
                <w:szCs w:val="16"/>
              </w:rPr>
              <w:t>Try to attend</w:t>
            </w:r>
          </w:p>
          <w:p w:rsidR="003C5522" w:rsidRPr="005966E4" w:rsidRDefault="003C5522" w:rsidP="003C5522">
            <w:pPr>
              <w:pStyle w:val="ListParagraph"/>
              <w:numPr>
                <w:ilvl w:val="0"/>
                <w:numId w:val="37"/>
              </w:numPr>
              <w:ind w:left="208" w:hanging="180"/>
              <w:rPr>
                <w:sz w:val="16"/>
                <w:szCs w:val="16"/>
              </w:rPr>
            </w:pPr>
            <w:r w:rsidRPr="005966E4">
              <w:rPr>
                <w:sz w:val="16"/>
                <w:szCs w:val="16"/>
              </w:rPr>
              <w:t>Medical</w:t>
            </w:r>
          </w:p>
          <w:p w:rsidR="003C5522" w:rsidRPr="005966E4" w:rsidRDefault="003C5522" w:rsidP="003C5522">
            <w:pPr>
              <w:pStyle w:val="ListParagraph"/>
              <w:numPr>
                <w:ilvl w:val="0"/>
                <w:numId w:val="37"/>
              </w:numPr>
              <w:ind w:left="208" w:hanging="180"/>
              <w:rPr>
                <w:sz w:val="16"/>
                <w:szCs w:val="16"/>
              </w:rPr>
            </w:pPr>
            <w:r w:rsidRPr="005966E4">
              <w:rPr>
                <w:sz w:val="16"/>
                <w:szCs w:val="16"/>
              </w:rPr>
              <w:t>Family</w:t>
            </w:r>
          </w:p>
          <w:p w:rsidR="003C5522" w:rsidRPr="005966E4" w:rsidRDefault="003C5522" w:rsidP="003C5522">
            <w:pPr>
              <w:pStyle w:val="ListParagraph"/>
              <w:numPr>
                <w:ilvl w:val="0"/>
                <w:numId w:val="37"/>
              </w:numPr>
              <w:ind w:left="208" w:hanging="180"/>
              <w:rPr>
                <w:sz w:val="16"/>
                <w:szCs w:val="16"/>
              </w:rPr>
            </w:pPr>
            <w:r w:rsidRPr="005966E4">
              <w:rPr>
                <w:sz w:val="16"/>
                <w:szCs w:val="16"/>
              </w:rPr>
              <w:t>Busy+1</w:t>
            </w:r>
          </w:p>
          <w:p w:rsidR="003C5522" w:rsidRPr="005966E4" w:rsidRDefault="003C5522" w:rsidP="003C5522">
            <w:pPr>
              <w:pStyle w:val="ListParagraph"/>
              <w:numPr>
                <w:ilvl w:val="0"/>
                <w:numId w:val="37"/>
              </w:numPr>
              <w:ind w:left="208" w:hanging="180"/>
              <w:rPr>
                <w:sz w:val="16"/>
                <w:szCs w:val="16"/>
              </w:rPr>
            </w:pPr>
            <w:r w:rsidRPr="005966E4">
              <w:rPr>
                <w:sz w:val="16"/>
                <w:szCs w:val="16"/>
              </w:rPr>
              <w:t>None</w:t>
            </w:r>
          </w:p>
          <w:p w:rsidR="003C5522" w:rsidRPr="005966E4" w:rsidRDefault="003C5522" w:rsidP="003C5522">
            <w:pPr>
              <w:pStyle w:val="ListParagraph"/>
              <w:numPr>
                <w:ilvl w:val="0"/>
                <w:numId w:val="37"/>
              </w:numPr>
              <w:ind w:left="208" w:hanging="180"/>
              <w:rPr>
                <w:sz w:val="16"/>
                <w:szCs w:val="16"/>
              </w:rPr>
            </w:pPr>
            <w:r w:rsidRPr="005966E4">
              <w:rPr>
                <w:sz w:val="16"/>
                <w:szCs w:val="16"/>
              </w:rPr>
              <w:t>Life</w:t>
            </w:r>
          </w:p>
        </w:tc>
      </w:tr>
      <w:tr w:rsidR="003C5522" w:rsidTr="003C5522">
        <w:trPr>
          <w:trHeight w:val="227"/>
        </w:trPr>
        <w:tc>
          <w:tcPr>
            <w:tcW w:w="3611" w:type="dxa"/>
            <w:gridSpan w:val="4"/>
            <w:vAlign w:val="center"/>
          </w:tcPr>
          <w:p w:rsidR="003C5522" w:rsidRDefault="003C5522" w:rsidP="003C5522">
            <w:pPr>
              <w:pStyle w:val="ListParagraph"/>
              <w:ind w:left="72"/>
            </w:pPr>
            <w:r>
              <w:t>Results: 201 total (12 not answered)</w:t>
            </w:r>
          </w:p>
        </w:tc>
        <w:tc>
          <w:tcPr>
            <w:tcW w:w="1777" w:type="dxa"/>
            <w:gridSpan w:val="7"/>
            <w:vAlign w:val="center"/>
          </w:tcPr>
          <w:p w:rsidR="003C5522" w:rsidRDefault="003C5522" w:rsidP="003C5522">
            <w:pPr>
              <w:jc w:val="center"/>
            </w:pPr>
            <w:r>
              <w:t>30</w:t>
            </w:r>
          </w:p>
        </w:tc>
        <w:tc>
          <w:tcPr>
            <w:tcW w:w="776" w:type="dxa"/>
            <w:gridSpan w:val="7"/>
            <w:vAlign w:val="center"/>
          </w:tcPr>
          <w:p w:rsidR="003C5522" w:rsidRDefault="003C5522" w:rsidP="003C5522">
            <w:pPr>
              <w:jc w:val="center"/>
            </w:pPr>
            <w:r>
              <w:t>120</w:t>
            </w:r>
          </w:p>
        </w:tc>
        <w:tc>
          <w:tcPr>
            <w:tcW w:w="1170" w:type="dxa"/>
            <w:gridSpan w:val="8"/>
            <w:vAlign w:val="center"/>
          </w:tcPr>
          <w:p w:rsidR="003C5522" w:rsidRDefault="003C5522" w:rsidP="003C5522">
            <w:pPr>
              <w:jc w:val="center"/>
            </w:pPr>
            <w:r>
              <w:t>2</w:t>
            </w:r>
          </w:p>
        </w:tc>
        <w:tc>
          <w:tcPr>
            <w:tcW w:w="1170" w:type="dxa"/>
            <w:gridSpan w:val="7"/>
            <w:vAlign w:val="center"/>
          </w:tcPr>
          <w:p w:rsidR="003C5522" w:rsidRDefault="003C5522" w:rsidP="003C5522">
            <w:pPr>
              <w:jc w:val="center"/>
            </w:pPr>
            <w:r>
              <w:t>27</w:t>
            </w:r>
          </w:p>
        </w:tc>
        <w:tc>
          <w:tcPr>
            <w:tcW w:w="2566" w:type="dxa"/>
            <w:gridSpan w:val="9"/>
            <w:vAlign w:val="center"/>
          </w:tcPr>
          <w:p w:rsidR="003C5522" w:rsidRDefault="003C5522" w:rsidP="003C5522">
            <w:pPr>
              <w:pStyle w:val="ListParagraph"/>
              <w:ind w:left="208"/>
            </w:pPr>
            <w:r>
              <w:t>22</w:t>
            </w:r>
          </w:p>
        </w:tc>
      </w:tr>
      <w:tr w:rsidR="003C5522" w:rsidTr="003C5522">
        <w:trPr>
          <w:trHeight w:val="683"/>
        </w:trPr>
        <w:tc>
          <w:tcPr>
            <w:tcW w:w="11070" w:type="dxa"/>
            <w:gridSpan w:val="42"/>
            <w:tcBorders>
              <w:bottom w:val="single" w:sz="4" w:space="0" w:color="auto"/>
            </w:tcBorders>
            <w:vAlign w:val="center"/>
          </w:tcPr>
          <w:p w:rsidR="003C5522" w:rsidRPr="005966E4" w:rsidRDefault="003C5522" w:rsidP="003C5522">
            <w:pPr>
              <w:pStyle w:val="ListParagraph"/>
              <w:numPr>
                <w:ilvl w:val="0"/>
                <w:numId w:val="37"/>
              </w:numPr>
              <w:rPr>
                <w:sz w:val="16"/>
                <w:szCs w:val="16"/>
              </w:rPr>
            </w:pPr>
            <w:r w:rsidRPr="005966E4">
              <w:rPr>
                <w:sz w:val="16"/>
                <w:szCs w:val="16"/>
              </w:rPr>
              <w:t>We work 6 days a week</w:t>
            </w:r>
          </w:p>
          <w:p w:rsidR="003C5522" w:rsidRPr="005966E4" w:rsidRDefault="003C5522" w:rsidP="003C5522">
            <w:pPr>
              <w:pStyle w:val="ListParagraph"/>
              <w:numPr>
                <w:ilvl w:val="0"/>
                <w:numId w:val="37"/>
              </w:numPr>
              <w:rPr>
                <w:sz w:val="16"/>
                <w:szCs w:val="16"/>
              </w:rPr>
            </w:pPr>
            <w:r w:rsidRPr="005966E4">
              <w:rPr>
                <w:sz w:val="16"/>
                <w:szCs w:val="16"/>
              </w:rPr>
              <w:t>I usually attend all activities and meetings</w:t>
            </w:r>
          </w:p>
          <w:p w:rsidR="003C5522" w:rsidRPr="005966E4" w:rsidRDefault="003C5522" w:rsidP="003C5522">
            <w:pPr>
              <w:pStyle w:val="ListParagraph"/>
              <w:numPr>
                <w:ilvl w:val="0"/>
                <w:numId w:val="37"/>
              </w:numPr>
              <w:rPr>
                <w:sz w:val="16"/>
                <w:szCs w:val="16"/>
              </w:rPr>
            </w:pPr>
            <w:r w:rsidRPr="005966E4">
              <w:rPr>
                <w:sz w:val="16"/>
                <w:szCs w:val="16"/>
              </w:rPr>
              <w:t>I attend the activities/meetings when I have time to do errands during some other times. I tried to attend everything that I know about.</w:t>
            </w:r>
          </w:p>
          <w:p w:rsidR="003C5522" w:rsidRPr="005966E4" w:rsidRDefault="003C5522" w:rsidP="003C5522">
            <w:pPr>
              <w:pStyle w:val="ListParagraph"/>
              <w:numPr>
                <w:ilvl w:val="0"/>
                <w:numId w:val="37"/>
              </w:numPr>
              <w:rPr>
                <w:sz w:val="16"/>
                <w:szCs w:val="16"/>
              </w:rPr>
            </w:pPr>
            <w:r w:rsidRPr="005966E4">
              <w:rPr>
                <w:sz w:val="16"/>
                <w:szCs w:val="16"/>
              </w:rPr>
              <w:t>Trainings also</w:t>
            </w:r>
          </w:p>
          <w:p w:rsidR="003C5522" w:rsidRPr="005966E4" w:rsidRDefault="003C5522" w:rsidP="003C5522">
            <w:pPr>
              <w:pStyle w:val="ListParagraph"/>
              <w:numPr>
                <w:ilvl w:val="0"/>
                <w:numId w:val="37"/>
              </w:numPr>
              <w:rPr>
                <w:sz w:val="16"/>
                <w:szCs w:val="16"/>
              </w:rPr>
            </w:pPr>
            <w:r w:rsidRPr="005966E4">
              <w:rPr>
                <w:sz w:val="16"/>
                <w:szCs w:val="16"/>
              </w:rPr>
              <w:t>My schedule can’t meet the scheduled meetings</w:t>
            </w:r>
          </w:p>
          <w:p w:rsidR="003C5522" w:rsidRPr="005966E4" w:rsidRDefault="003C5522" w:rsidP="003C5522">
            <w:pPr>
              <w:pStyle w:val="ListParagraph"/>
              <w:numPr>
                <w:ilvl w:val="0"/>
                <w:numId w:val="37"/>
              </w:numPr>
              <w:rPr>
                <w:sz w:val="16"/>
                <w:szCs w:val="16"/>
              </w:rPr>
            </w:pPr>
            <w:r w:rsidRPr="005966E4">
              <w:rPr>
                <w:sz w:val="16"/>
                <w:szCs w:val="16"/>
              </w:rPr>
              <w:t>I try to make every meeting</w:t>
            </w:r>
          </w:p>
          <w:p w:rsidR="003C5522" w:rsidRPr="005966E4" w:rsidRDefault="003C5522" w:rsidP="003C5522">
            <w:pPr>
              <w:pStyle w:val="ListParagraph"/>
              <w:numPr>
                <w:ilvl w:val="0"/>
                <w:numId w:val="37"/>
              </w:numPr>
              <w:rPr>
                <w:sz w:val="16"/>
                <w:szCs w:val="16"/>
              </w:rPr>
            </w:pPr>
            <w:r w:rsidRPr="005966E4">
              <w:rPr>
                <w:sz w:val="16"/>
                <w:szCs w:val="16"/>
              </w:rPr>
              <w:t>I work every</w:t>
            </w:r>
            <w:r>
              <w:rPr>
                <w:sz w:val="16"/>
                <w:szCs w:val="16"/>
              </w:rPr>
              <w:t xml:space="preserve"> </w:t>
            </w:r>
            <w:r w:rsidRPr="005966E4">
              <w:rPr>
                <w:sz w:val="16"/>
                <w:szCs w:val="16"/>
              </w:rPr>
              <w:t>day and I don’t have my own car</w:t>
            </w:r>
          </w:p>
          <w:p w:rsidR="003C5522" w:rsidRPr="005966E4" w:rsidRDefault="003C5522" w:rsidP="003C5522">
            <w:pPr>
              <w:pStyle w:val="ListParagraph"/>
              <w:numPr>
                <w:ilvl w:val="0"/>
                <w:numId w:val="37"/>
              </w:numPr>
              <w:rPr>
                <w:sz w:val="16"/>
                <w:szCs w:val="16"/>
              </w:rPr>
            </w:pPr>
            <w:r w:rsidRPr="005966E4">
              <w:rPr>
                <w:sz w:val="16"/>
                <w:szCs w:val="16"/>
              </w:rPr>
              <w:t>My home is too far from the school area</w:t>
            </w:r>
          </w:p>
          <w:p w:rsidR="003C5522" w:rsidRPr="005966E4" w:rsidRDefault="003C5522" w:rsidP="003C5522">
            <w:pPr>
              <w:pStyle w:val="ListParagraph"/>
              <w:numPr>
                <w:ilvl w:val="0"/>
                <w:numId w:val="37"/>
              </w:numPr>
              <w:rPr>
                <w:sz w:val="16"/>
                <w:szCs w:val="16"/>
              </w:rPr>
            </w:pPr>
            <w:r w:rsidRPr="005966E4">
              <w:rPr>
                <w:sz w:val="16"/>
                <w:szCs w:val="16"/>
              </w:rPr>
              <w:t>I have 5 kids and only one car which my husband uses for work</w:t>
            </w:r>
          </w:p>
          <w:p w:rsidR="003C5522" w:rsidRPr="005966E4" w:rsidRDefault="003C5522" w:rsidP="003C5522">
            <w:pPr>
              <w:pStyle w:val="ListParagraph"/>
              <w:numPr>
                <w:ilvl w:val="0"/>
                <w:numId w:val="37"/>
              </w:numPr>
              <w:rPr>
                <w:sz w:val="16"/>
                <w:szCs w:val="16"/>
              </w:rPr>
            </w:pPr>
            <w:r w:rsidRPr="005966E4">
              <w:rPr>
                <w:sz w:val="16"/>
                <w:szCs w:val="16"/>
              </w:rPr>
              <w:t>We always attend activities/meetings</w:t>
            </w:r>
          </w:p>
          <w:p w:rsidR="003C5522" w:rsidRPr="005966E4" w:rsidRDefault="003C5522" w:rsidP="003C5522">
            <w:pPr>
              <w:pStyle w:val="ListParagraph"/>
              <w:numPr>
                <w:ilvl w:val="0"/>
                <w:numId w:val="37"/>
              </w:numPr>
              <w:rPr>
                <w:sz w:val="16"/>
                <w:szCs w:val="16"/>
              </w:rPr>
            </w:pPr>
            <w:r w:rsidRPr="005966E4">
              <w:rPr>
                <w:sz w:val="16"/>
                <w:szCs w:val="16"/>
              </w:rPr>
              <w:t>No babysitter otherwise I wouldn’t have a problems coming in</w:t>
            </w:r>
          </w:p>
          <w:p w:rsidR="003C5522" w:rsidRPr="005966E4" w:rsidRDefault="003C5522" w:rsidP="003C5522">
            <w:pPr>
              <w:pStyle w:val="ListParagraph"/>
              <w:numPr>
                <w:ilvl w:val="0"/>
                <w:numId w:val="37"/>
              </w:numPr>
              <w:rPr>
                <w:sz w:val="16"/>
                <w:szCs w:val="16"/>
              </w:rPr>
            </w:pPr>
            <w:r w:rsidRPr="005966E4">
              <w:rPr>
                <w:sz w:val="16"/>
                <w:szCs w:val="16"/>
              </w:rPr>
              <w:t>Too tired to attend after work/or can’t attend in the morning due to work</w:t>
            </w:r>
          </w:p>
          <w:p w:rsidR="003C5522" w:rsidRPr="005966E4" w:rsidRDefault="003C5522" w:rsidP="003C5522">
            <w:pPr>
              <w:pStyle w:val="ListParagraph"/>
              <w:numPr>
                <w:ilvl w:val="0"/>
                <w:numId w:val="37"/>
              </w:numPr>
              <w:rPr>
                <w:sz w:val="16"/>
                <w:szCs w:val="16"/>
              </w:rPr>
            </w:pPr>
            <w:r w:rsidRPr="005966E4">
              <w:rPr>
                <w:sz w:val="16"/>
                <w:szCs w:val="16"/>
              </w:rPr>
              <w:t>Working graveyard shift. Needs to sleep in the morning.</w:t>
            </w:r>
          </w:p>
          <w:p w:rsidR="003C5522" w:rsidRPr="005966E4" w:rsidRDefault="003C5522" w:rsidP="003C5522">
            <w:pPr>
              <w:pStyle w:val="ListParagraph"/>
              <w:numPr>
                <w:ilvl w:val="0"/>
                <w:numId w:val="37"/>
              </w:numPr>
              <w:rPr>
                <w:sz w:val="16"/>
                <w:szCs w:val="16"/>
              </w:rPr>
            </w:pPr>
            <w:r w:rsidRPr="005966E4">
              <w:rPr>
                <w:sz w:val="16"/>
                <w:szCs w:val="16"/>
              </w:rPr>
              <w:t>Always</w:t>
            </w:r>
          </w:p>
          <w:p w:rsidR="003C5522" w:rsidRPr="005966E4" w:rsidRDefault="003C5522" w:rsidP="003C5522">
            <w:pPr>
              <w:pStyle w:val="ListParagraph"/>
              <w:numPr>
                <w:ilvl w:val="0"/>
                <w:numId w:val="37"/>
              </w:numPr>
              <w:rPr>
                <w:sz w:val="16"/>
                <w:szCs w:val="16"/>
              </w:rPr>
            </w:pPr>
            <w:r w:rsidRPr="005966E4">
              <w:rPr>
                <w:sz w:val="16"/>
                <w:szCs w:val="16"/>
              </w:rPr>
              <w:t>Would like to know more on what activities (WES) I can participate and contribute to</w:t>
            </w:r>
          </w:p>
          <w:p w:rsidR="003C5522" w:rsidRPr="005966E4" w:rsidRDefault="003C5522" w:rsidP="003C5522">
            <w:pPr>
              <w:pStyle w:val="ListParagraph"/>
              <w:numPr>
                <w:ilvl w:val="0"/>
                <w:numId w:val="37"/>
              </w:numPr>
              <w:rPr>
                <w:sz w:val="16"/>
                <w:szCs w:val="16"/>
              </w:rPr>
            </w:pPr>
            <w:r w:rsidRPr="005966E4">
              <w:rPr>
                <w:sz w:val="16"/>
                <w:szCs w:val="16"/>
              </w:rPr>
              <w:t>Coming home late</w:t>
            </w:r>
          </w:p>
          <w:p w:rsidR="003C5522" w:rsidRPr="005966E4" w:rsidRDefault="003C5522" w:rsidP="003C5522">
            <w:pPr>
              <w:pStyle w:val="ListParagraph"/>
              <w:numPr>
                <w:ilvl w:val="0"/>
                <w:numId w:val="37"/>
              </w:numPr>
              <w:rPr>
                <w:sz w:val="16"/>
                <w:szCs w:val="16"/>
              </w:rPr>
            </w:pPr>
            <w:r w:rsidRPr="005966E4">
              <w:rPr>
                <w:sz w:val="16"/>
                <w:szCs w:val="16"/>
              </w:rPr>
              <w:t>Especially on PTO held on Wednesdays it doesn’t work well with work</w:t>
            </w:r>
          </w:p>
          <w:p w:rsidR="003C5522" w:rsidRPr="005966E4" w:rsidRDefault="003C5522" w:rsidP="003C5522">
            <w:pPr>
              <w:pStyle w:val="ListParagraph"/>
              <w:numPr>
                <w:ilvl w:val="0"/>
                <w:numId w:val="37"/>
              </w:numPr>
              <w:rPr>
                <w:sz w:val="16"/>
                <w:szCs w:val="16"/>
              </w:rPr>
            </w:pPr>
            <w:r w:rsidRPr="005966E4">
              <w:rPr>
                <w:sz w:val="16"/>
                <w:szCs w:val="16"/>
              </w:rPr>
              <w:t>I pretty much attend the meetings</w:t>
            </w:r>
          </w:p>
          <w:p w:rsidR="003C5522" w:rsidRPr="005966E4" w:rsidRDefault="003C5522" w:rsidP="003C5522">
            <w:pPr>
              <w:pStyle w:val="ListParagraph"/>
              <w:numPr>
                <w:ilvl w:val="0"/>
                <w:numId w:val="37"/>
              </w:numPr>
              <w:rPr>
                <w:sz w:val="16"/>
                <w:szCs w:val="16"/>
              </w:rPr>
            </w:pPr>
            <w:r w:rsidRPr="005966E4">
              <w:rPr>
                <w:sz w:val="16"/>
                <w:szCs w:val="16"/>
              </w:rPr>
              <w:t>Most activities/meetings are scheduled at or after 5pm and sometimes the notices are given the day of or before the scheduled event.</w:t>
            </w:r>
          </w:p>
          <w:p w:rsidR="003C5522" w:rsidRPr="005966E4" w:rsidRDefault="003C5522" w:rsidP="003C5522">
            <w:pPr>
              <w:pStyle w:val="ListParagraph"/>
              <w:numPr>
                <w:ilvl w:val="0"/>
                <w:numId w:val="37"/>
              </w:numPr>
              <w:rPr>
                <w:sz w:val="16"/>
                <w:szCs w:val="16"/>
              </w:rPr>
            </w:pPr>
            <w:r w:rsidRPr="005966E4">
              <w:rPr>
                <w:sz w:val="16"/>
                <w:szCs w:val="16"/>
              </w:rPr>
              <w:t>I always attend+1</w:t>
            </w:r>
          </w:p>
          <w:p w:rsidR="003C5522" w:rsidRPr="005966E4" w:rsidRDefault="003C5522" w:rsidP="003C5522">
            <w:pPr>
              <w:pStyle w:val="ListParagraph"/>
              <w:numPr>
                <w:ilvl w:val="0"/>
                <w:numId w:val="37"/>
              </w:numPr>
              <w:rPr>
                <w:sz w:val="16"/>
                <w:szCs w:val="16"/>
              </w:rPr>
            </w:pPr>
            <w:r w:rsidRPr="005966E4">
              <w:rPr>
                <w:sz w:val="16"/>
                <w:szCs w:val="16"/>
              </w:rPr>
              <w:t>I attend</w:t>
            </w:r>
          </w:p>
          <w:p w:rsidR="003C5522" w:rsidRPr="005966E4" w:rsidRDefault="003C5522" w:rsidP="003C5522">
            <w:pPr>
              <w:pStyle w:val="ListParagraph"/>
              <w:numPr>
                <w:ilvl w:val="0"/>
                <w:numId w:val="37"/>
              </w:numPr>
              <w:rPr>
                <w:sz w:val="16"/>
                <w:szCs w:val="16"/>
              </w:rPr>
            </w:pPr>
            <w:r w:rsidRPr="005966E4">
              <w:rPr>
                <w:sz w:val="16"/>
                <w:szCs w:val="16"/>
              </w:rPr>
              <w:t>I attempt most activities</w:t>
            </w:r>
          </w:p>
          <w:p w:rsidR="003C5522" w:rsidRPr="005966E4" w:rsidRDefault="003C5522" w:rsidP="003C5522">
            <w:pPr>
              <w:pStyle w:val="ListParagraph"/>
              <w:numPr>
                <w:ilvl w:val="0"/>
                <w:numId w:val="37"/>
              </w:numPr>
              <w:rPr>
                <w:sz w:val="16"/>
                <w:szCs w:val="16"/>
              </w:rPr>
            </w:pPr>
            <w:r w:rsidRPr="005966E4">
              <w:rPr>
                <w:sz w:val="16"/>
                <w:szCs w:val="16"/>
              </w:rPr>
              <w:t>I have attended activities/meetings</w:t>
            </w:r>
          </w:p>
          <w:p w:rsidR="003C5522" w:rsidRPr="005966E4" w:rsidRDefault="003C5522" w:rsidP="003C5522">
            <w:pPr>
              <w:pStyle w:val="ListParagraph"/>
              <w:numPr>
                <w:ilvl w:val="0"/>
                <w:numId w:val="37"/>
              </w:numPr>
              <w:rPr>
                <w:sz w:val="16"/>
                <w:szCs w:val="16"/>
              </w:rPr>
            </w:pPr>
            <w:r w:rsidRPr="005966E4">
              <w:rPr>
                <w:sz w:val="16"/>
                <w:szCs w:val="16"/>
              </w:rPr>
              <w:t>I’m always present</w:t>
            </w:r>
          </w:p>
          <w:p w:rsidR="003C5522" w:rsidRPr="005966E4" w:rsidRDefault="003C5522" w:rsidP="003C5522">
            <w:pPr>
              <w:pStyle w:val="ListParagraph"/>
              <w:numPr>
                <w:ilvl w:val="0"/>
                <w:numId w:val="37"/>
              </w:numPr>
              <w:rPr>
                <w:sz w:val="16"/>
                <w:szCs w:val="16"/>
              </w:rPr>
            </w:pPr>
            <w:r w:rsidRPr="005966E4">
              <w:rPr>
                <w:sz w:val="16"/>
                <w:szCs w:val="16"/>
              </w:rPr>
              <w:t>We always attend</w:t>
            </w:r>
          </w:p>
          <w:p w:rsidR="003C5522" w:rsidRPr="005966E4" w:rsidRDefault="003C5522" w:rsidP="003C5522">
            <w:pPr>
              <w:pStyle w:val="ListParagraph"/>
              <w:numPr>
                <w:ilvl w:val="0"/>
                <w:numId w:val="37"/>
              </w:numPr>
              <w:rPr>
                <w:sz w:val="16"/>
                <w:szCs w:val="16"/>
              </w:rPr>
            </w:pPr>
            <w:r w:rsidRPr="005966E4">
              <w:rPr>
                <w:sz w:val="16"/>
                <w:szCs w:val="16"/>
              </w:rPr>
              <w:t>As much as possible I try to attend WES activities/meetings.</w:t>
            </w:r>
          </w:p>
          <w:p w:rsidR="003C5522" w:rsidRPr="005966E4" w:rsidRDefault="003C5522" w:rsidP="003C5522">
            <w:pPr>
              <w:pStyle w:val="ListParagraph"/>
              <w:numPr>
                <w:ilvl w:val="0"/>
                <w:numId w:val="37"/>
              </w:numPr>
              <w:rPr>
                <w:sz w:val="16"/>
                <w:szCs w:val="16"/>
              </w:rPr>
            </w:pPr>
            <w:r w:rsidRPr="005966E4">
              <w:rPr>
                <w:sz w:val="16"/>
                <w:szCs w:val="16"/>
              </w:rPr>
              <w:t>None of the above+1</w:t>
            </w:r>
          </w:p>
          <w:p w:rsidR="003C5522" w:rsidRPr="005966E4" w:rsidRDefault="003C5522" w:rsidP="003C5522">
            <w:pPr>
              <w:pStyle w:val="ListParagraph"/>
              <w:numPr>
                <w:ilvl w:val="0"/>
                <w:numId w:val="37"/>
              </w:numPr>
              <w:rPr>
                <w:sz w:val="16"/>
                <w:szCs w:val="16"/>
              </w:rPr>
            </w:pPr>
            <w:r w:rsidRPr="005966E4">
              <w:rPr>
                <w:sz w:val="16"/>
                <w:szCs w:val="16"/>
              </w:rPr>
              <w:t>Nobody can look after our kids because only us that is why when we have appointment we sign them out.</w:t>
            </w:r>
          </w:p>
          <w:p w:rsidR="003C5522" w:rsidRPr="005966E4" w:rsidRDefault="003C5522" w:rsidP="003C5522">
            <w:pPr>
              <w:pStyle w:val="ListParagraph"/>
              <w:numPr>
                <w:ilvl w:val="0"/>
                <w:numId w:val="37"/>
              </w:numPr>
              <w:rPr>
                <w:sz w:val="16"/>
                <w:szCs w:val="16"/>
              </w:rPr>
            </w:pPr>
            <w:r w:rsidRPr="005966E4">
              <w:rPr>
                <w:sz w:val="16"/>
                <w:szCs w:val="16"/>
              </w:rPr>
              <w:t>At times when busy</w:t>
            </w:r>
          </w:p>
        </w:tc>
      </w:tr>
      <w:tr w:rsidR="003C5522" w:rsidTr="003C5522">
        <w:trPr>
          <w:trHeight w:val="65"/>
        </w:trPr>
        <w:tc>
          <w:tcPr>
            <w:tcW w:w="11070" w:type="dxa"/>
            <w:gridSpan w:val="42"/>
            <w:tcBorders>
              <w:left w:val="nil"/>
              <w:right w:val="nil"/>
            </w:tcBorders>
            <w:vAlign w:val="center"/>
          </w:tcPr>
          <w:p w:rsidR="003C5522" w:rsidRDefault="003C5522" w:rsidP="003C5522"/>
        </w:tc>
      </w:tr>
      <w:tr w:rsidR="003C5522" w:rsidTr="003C5522">
        <w:trPr>
          <w:trHeight w:val="209"/>
        </w:trPr>
        <w:tc>
          <w:tcPr>
            <w:tcW w:w="3590" w:type="dxa"/>
            <w:gridSpan w:val="3"/>
            <w:vMerge w:val="restart"/>
            <w:vAlign w:val="center"/>
          </w:tcPr>
          <w:p w:rsidR="003C5522" w:rsidRPr="005A19E4" w:rsidRDefault="003C5522" w:rsidP="003C5522">
            <w:pPr>
              <w:pStyle w:val="ListParagraph"/>
              <w:numPr>
                <w:ilvl w:val="0"/>
                <w:numId w:val="36"/>
              </w:numPr>
              <w:ind w:left="162" w:hanging="162"/>
              <w:rPr>
                <w:sz w:val="18"/>
                <w:szCs w:val="18"/>
              </w:rPr>
            </w:pPr>
            <w:r w:rsidRPr="005A19E4">
              <w:rPr>
                <w:sz w:val="18"/>
                <w:szCs w:val="18"/>
              </w:rPr>
              <w:lastRenderedPageBreak/>
              <w:t>How do you receive information from WES?</w:t>
            </w:r>
          </w:p>
        </w:tc>
        <w:tc>
          <w:tcPr>
            <w:tcW w:w="1350" w:type="dxa"/>
            <w:gridSpan w:val="5"/>
            <w:vMerge w:val="restart"/>
            <w:vAlign w:val="center"/>
          </w:tcPr>
          <w:p w:rsidR="003C5522" w:rsidRPr="005A19E4" w:rsidRDefault="003C5522" w:rsidP="003C5522">
            <w:pPr>
              <w:jc w:val="center"/>
              <w:rPr>
                <w:sz w:val="20"/>
                <w:szCs w:val="20"/>
              </w:rPr>
            </w:pPr>
            <w:r w:rsidRPr="005A19E4">
              <w:rPr>
                <w:sz w:val="20"/>
                <w:szCs w:val="20"/>
              </w:rPr>
              <w:t>Newsletters</w:t>
            </w:r>
          </w:p>
        </w:tc>
        <w:tc>
          <w:tcPr>
            <w:tcW w:w="1080" w:type="dxa"/>
            <w:gridSpan w:val="8"/>
            <w:vMerge w:val="restart"/>
            <w:vAlign w:val="center"/>
          </w:tcPr>
          <w:p w:rsidR="003C5522" w:rsidRPr="005A19E4" w:rsidRDefault="003C5522" w:rsidP="003C5522">
            <w:pPr>
              <w:jc w:val="center"/>
              <w:rPr>
                <w:sz w:val="20"/>
                <w:szCs w:val="20"/>
              </w:rPr>
            </w:pPr>
            <w:r w:rsidRPr="005A19E4">
              <w:rPr>
                <w:sz w:val="20"/>
                <w:szCs w:val="20"/>
              </w:rPr>
              <w:t>student planners</w:t>
            </w:r>
          </w:p>
        </w:tc>
        <w:tc>
          <w:tcPr>
            <w:tcW w:w="810" w:type="dxa"/>
            <w:gridSpan w:val="7"/>
            <w:vMerge w:val="restart"/>
            <w:vAlign w:val="center"/>
          </w:tcPr>
          <w:p w:rsidR="003C5522" w:rsidRPr="005A19E4" w:rsidRDefault="003C5522" w:rsidP="003C5522">
            <w:pPr>
              <w:jc w:val="center"/>
              <w:rPr>
                <w:sz w:val="20"/>
                <w:szCs w:val="20"/>
              </w:rPr>
            </w:pPr>
            <w:r w:rsidRPr="005A19E4">
              <w:rPr>
                <w:sz w:val="20"/>
                <w:szCs w:val="20"/>
              </w:rPr>
              <w:t>email</w:t>
            </w:r>
          </w:p>
        </w:tc>
        <w:tc>
          <w:tcPr>
            <w:tcW w:w="1260" w:type="dxa"/>
            <w:gridSpan w:val="6"/>
            <w:vMerge w:val="restart"/>
            <w:vAlign w:val="center"/>
          </w:tcPr>
          <w:p w:rsidR="003C5522" w:rsidRPr="005A19E4" w:rsidRDefault="003C5522" w:rsidP="003C5522">
            <w:pPr>
              <w:jc w:val="center"/>
              <w:rPr>
                <w:sz w:val="20"/>
                <w:szCs w:val="20"/>
              </w:rPr>
            </w:pPr>
            <w:r w:rsidRPr="005A19E4">
              <w:rPr>
                <w:sz w:val="20"/>
                <w:szCs w:val="20"/>
              </w:rPr>
              <w:t>teacher made letters</w:t>
            </w:r>
          </w:p>
        </w:tc>
        <w:tc>
          <w:tcPr>
            <w:tcW w:w="1069" w:type="dxa"/>
            <w:gridSpan w:val="9"/>
            <w:vMerge w:val="restart"/>
            <w:vAlign w:val="center"/>
          </w:tcPr>
          <w:p w:rsidR="003C5522" w:rsidRPr="005A19E4" w:rsidRDefault="003C5522" w:rsidP="003C5522">
            <w:pPr>
              <w:jc w:val="center"/>
              <w:rPr>
                <w:sz w:val="20"/>
                <w:szCs w:val="20"/>
              </w:rPr>
            </w:pPr>
            <w:r w:rsidRPr="005A19E4">
              <w:rPr>
                <w:sz w:val="20"/>
                <w:szCs w:val="20"/>
              </w:rPr>
              <w:t>Phone Calls</w:t>
            </w:r>
          </w:p>
        </w:tc>
        <w:tc>
          <w:tcPr>
            <w:tcW w:w="1911" w:type="dxa"/>
            <w:gridSpan w:val="4"/>
            <w:vAlign w:val="center"/>
          </w:tcPr>
          <w:p w:rsidR="003C5522" w:rsidRPr="005A19E4" w:rsidRDefault="003C5522" w:rsidP="003C5522">
            <w:pPr>
              <w:jc w:val="center"/>
              <w:rPr>
                <w:sz w:val="20"/>
                <w:szCs w:val="20"/>
              </w:rPr>
            </w:pPr>
            <w:r w:rsidRPr="005A19E4">
              <w:rPr>
                <w:sz w:val="20"/>
                <w:szCs w:val="20"/>
              </w:rPr>
              <w:t>Other: _____________</w:t>
            </w:r>
          </w:p>
        </w:tc>
      </w:tr>
      <w:tr w:rsidR="003C5522" w:rsidTr="003C5522">
        <w:trPr>
          <w:trHeight w:val="208"/>
        </w:trPr>
        <w:tc>
          <w:tcPr>
            <w:tcW w:w="3590" w:type="dxa"/>
            <w:gridSpan w:val="3"/>
            <w:vMerge/>
            <w:vAlign w:val="center"/>
          </w:tcPr>
          <w:p w:rsidR="003C5522" w:rsidRPr="005A19E4" w:rsidRDefault="003C5522" w:rsidP="003C5522">
            <w:pPr>
              <w:pStyle w:val="ListParagraph"/>
              <w:numPr>
                <w:ilvl w:val="0"/>
                <w:numId w:val="36"/>
              </w:numPr>
              <w:ind w:left="162" w:hanging="162"/>
              <w:rPr>
                <w:sz w:val="18"/>
                <w:szCs w:val="18"/>
              </w:rPr>
            </w:pPr>
          </w:p>
        </w:tc>
        <w:tc>
          <w:tcPr>
            <w:tcW w:w="1350" w:type="dxa"/>
            <w:gridSpan w:val="5"/>
            <w:vMerge/>
            <w:vAlign w:val="center"/>
          </w:tcPr>
          <w:p w:rsidR="003C5522" w:rsidRPr="005A19E4" w:rsidRDefault="003C5522" w:rsidP="003C5522">
            <w:pPr>
              <w:jc w:val="center"/>
              <w:rPr>
                <w:sz w:val="20"/>
                <w:szCs w:val="20"/>
              </w:rPr>
            </w:pPr>
          </w:p>
        </w:tc>
        <w:tc>
          <w:tcPr>
            <w:tcW w:w="1080" w:type="dxa"/>
            <w:gridSpan w:val="8"/>
            <w:vMerge/>
            <w:vAlign w:val="center"/>
          </w:tcPr>
          <w:p w:rsidR="003C5522" w:rsidRPr="005A19E4" w:rsidRDefault="003C5522" w:rsidP="003C5522">
            <w:pPr>
              <w:jc w:val="center"/>
              <w:rPr>
                <w:sz w:val="20"/>
                <w:szCs w:val="20"/>
              </w:rPr>
            </w:pPr>
          </w:p>
        </w:tc>
        <w:tc>
          <w:tcPr>
            <w:tcW w:w="810" w:type="dxa"/>
            <w:gridSpan w:val="7"/>
            <w:vMerge/>
            <w:vAlign w:val="center"/>
          </w:tcPr>
          <w:p w:rsidR="003C5522" w:rsidRPr="005A19E4" w:rsidRDefault="003C5522" w:rsidP="003C5522">
            <w:pPr>
              <w:jc w:val="center"/>
              <w:rPr>
                <w:sz w:val="20"/>
                <w:szCs w:val="20"/>
              </w:rPr>
            </w:pPr>
          </w:p>
        </w:tc>
        <w:tc>
          <w:tcPr>
            <w:tcW w:w="1260" w:type="dxa"/>
            <w:gridSpan w:val="6"/>
            <w:vMerge/>
            <w:vAlign w:val="center"/>
          </w:tcPr>
          <w:p w:rsidR="003C5522" w:rsidRPr="005A19E4" w:rsidRDefault="003C5522" w:rsidP="003C5522">
            <w:pPr>
              <w:jc w:val="center"/>
              <w:rPr>
                <w:sz w:val="20"/>
                <w:szCs w:val="20"/>
              </w:rPr>
            </w:pPr>
          </w:p>
        </w:tc>
        <w:tc>
          <w:tcPr>
            <w:tcW w:w="1069" w:type="dxa"/>
            <w:gridSpan w:val="9"/>
            <w:vMerge/>
            <w:vAlign w:val="center"/>
          </w:tcPr>
          <w:p w:rsidR="003C5522" w:rsidRPr="005A19E4" w:rsidRDefault="003C5522" w:rsidP="003C5522">
            <w:pPr>
              <w:jc w:val="center"/>
              <w:rPr>
                <w:sz w:val="20"/>
                <w:szCs w:val="20"/>
              </w:rPr>
            </w:pPr>
          </w:p>
        </w:tc>
        <w:tc>
          <w:tcPr>
            <w:tcW w:w="1911" w:type="dxa"/>
            <w:gridSpan w:val="4"/>
            <w:vAlign w:val="center"/>
          </w:tcPr>
          <w:p w:rsidR="003C5522" w:rsidRPr="005966E4" w:rsidRDefault="003C5522" w:rsidP="003C5522">
            <w:pPr>
              <w:pStyle w:val="ListParagraph"/>
              <w:numPr>
                <w:ilvl w:val="0"/>
                <w:numId w:val="39"/>
              </w:numPr>
              <w:ind w:left="273" w:hanging="180"/>
              <w:rPr>
                <w:sz w:val="16"/>
                <w:szCs w:val="16"/>
              </w:rPr>
            </w:pPr>
            <w:r w:rsidRPr="005966E4">
              <w:rPr>
                <w:sz w:val="16"/>
                <w:szCs w:val="16"/>
              </w:rPr>
              <w:t>Flyers</w:t>
            </w:r>
          </w:p>
          <w:p w:rsidR="003C5522" w:rsidRPr="005966E4" w:rsidRDefault="003C5522" w:rsidP="003C5522">
            <w:pPr>
              <w:pStyle w:val="ListParagraph"/>
              <w:numPr>
                <w:ilvl w:val="0"/>
                <w:numId w:val="39"/>
              </w:numPr>
              <w:ind w:left="273" w:hanging="180"/>
              <w:rPr>
                <w:sz w:val="16"/>
                <w:szCs w:val="16"/>
              </w:rPr>
            </w:pPr>
            <w:r w:rsidRPr="005966E4">
              <w:rPr>
                <w:sz w:val="16"/>
                <w:szCs w:val="16"/>
              </w:rPr>
              <w:t>Parents</w:t>
            </w:r>
          </w:p>
          <w:p w:rsidR="003C5522" w:rsidRPr="005966E4" w:rsidRDefault="003C5522" w:rsidP="003C5522">
            <w:pPr>
              <w:pStyle w:val="ListParagraph"/>
              <w:numPr>
                <w:ilvl w:val="0"/>
                <w:numId w:val="39"/>
              </w:numPr>
              <w:ind w:left="273" w:hanging="180"/>
              <w:rPr>
                <w:sz w:val="16"/>
                <w:szCs w:val="16"/>
              </w:rPr>
            </w:pPr>
            <w:r w:rsidRPr="005966E4">
              <w:rPr>
                <w:sz w:val="16"/>
                <w:szCs w:val="16"/>
              </w:rPr>
              <w:t>My child</w:t>
            </w:r>
          </w:p>
          <w:p w:rsidR="003C5522" w:rsidRPr="005966E4" w:rsidRDefault="003C5522" w:rsidP="003C5522">
            <w:pPr>
              <w:pStyle w:val="ListParagraph"/>
              <w:numPr>
                <w:ilvl w:val="0"/>
                <w:numId w:val="39"/>
              </w:numPr>
              <w:ind w:left="273" w:hanging="180"/>
              <w:rPr>
                <w:sz w:val="16"/>
                <w:szCs w:val="16"/>
              </w:rPr>
            </w:pPr>
            <w:r w:rsidRPr="005966E4">
              <w:rPr>
                <w:sz w:val="16"/>
                <w:szCs w:val="16"/>
              </w:rPr>
              <w:t>Text</w:t>
            </w:r>
          </w:p>
          <w:p w:rsidR="003C5522" w:rsidRPr="005966E4" w:rsidRDefault="003C5522" w:rsidP="003C5522">
            <w:pPr>
              <w:pStyle w:val="ListParagraph"/>
              <w:numPr>
                <w:ilvl w:val="0"/>
                <w:numId w:val="39"/>
              </w:numPr>
              <w:ind w:left="273" w:hanging="180"/>
              <w:rPr>
                <w:sz w:val="16"/>
                <w:szCs w:val="16"/>
              </w:rPr>
            </w:pPr>
            <w:r w:rsidRPr="005966E4">
              <w:rPr>
                <w:sz w:val="16"/>
                <w:szCs w:val="16"/>
              </w:rPr>
              <w:t>PDN update</w:t>
            </w:r>
          </w:p>
        </w:tc>
      </w:tr>
      <w:tr w:rsidR="003C5522" w:rsidTr="003C5522">
        <w:trPr>
          <w:trHeight w:val="208"/>
        </w:trPr>
        <w:tc>
          <w:tcPr>
            <w:tcW w:w="3590" w:type="dxa"/>
            <w:gridSpan w:val="3"/>
            <w:vAlign w:val="center"/>
          </w:tcPr>
          <w:p w:rsidR="003C5522" w:rsidRPr="00DA5852" w:rsidRDefault="003C5522" w:rsidP="003C5522">
            <w:pPr>
              <w:pStyle w:val="ListParagraph"/>
              <w:ind w:left="-18" w:right="-118"/>
              <w:rPr>
                <w:sz w:val="16"/>
                <w:szCs w:val="16"/>
              </w:rPr>
            </w:pPr>
            <w:r w:rsidRPr="00DA5852">
              <w:rPr>
                <w:sz w:val="16"/>
                <w:szCs w:val="16"/>
              </w:rPr>
              <w:t xml:space="preserve">Results: </w:t>
            </w:r>
            <w:r>
              <w:rPr>
                <w:sz w:val="16"/>
                <w:szCs w:val="16"/>
              </w:rPr>
              <w:t>328</w:t>
            </w:r>
            <w:r w:rsidRPr="00DA5852">
              <w:rPr>
                <w:sz w:val="16"/>
                <w:szCs w:val="16"/>
              </w:rPr>
              <w:t xml:space="preserve"> total (some circled multiple answers)</w:t>
            </w:r>
          </w:p>
        </w:tc>
        <w:tc>
          <w:tcPr>
            <w:tcW w:w="1350" w:type="dxa"/>
            <w:gridSpan w:val="5"/>
            <w:vAlign w:val="center"/>
          </w:tcPr>
          <w:p w:rsidR="003C5522" w:rsidRPr="005A19E4" w:rsidRDefault="003C5522" w:rsidP="003C5522">
            <w:pPr>
              <w:jc w:val="center"/>
              <w:rPr>
                <w:sz w:val="20"/>
                <w:szCs w:val="20"/>
              </w:rPr>
            </w:pPr>
            <w:r>
              <w:rPr>
                <w:sz w:val="20"/>
                <w:szCs w:val="20"/>
              </w:rPr>
              <w:t>93</w:t>
            </w:r>
          </w:p>
        </w:tc>
        <w:tc>
          <w:tcPr>
            <w:tcW w:w="1080" w:type="dxa"/>
            <w:gridSpan w:val="8"/>
            <w:vAlign w:val="center"/>
          </w:tcPr>
          <w:p w:rsidR="003C5522" w:rsidRPr="005A19E4" w:rsidRDefault="003C5522" w:rsidP="003C5522">
            <w:pPr>
              <w:jc w:val="center"/>
              <w:rPr>
                <w:sz w:val="20"/>
                <w:szCs w:val="20"/>
              </w:rPr>
            </w:pPr>
            <w:r>
              <w:rPr>
                <w:sz w:val="20"/>
                <w:szCs w:val="20"/>
              </w:rPr>
              <w:t>158</w:t>
            </w:r>
          </w:p>
        </w:tc>
        <w:tc>
          <w:tcPr>
            <w:tcW w:w="810" w:type="dxa"/>
            <w:gridSpan w:val="7"/>
            <w:vAlign w:val="center"/>
          </w:tcPr>
          <w:p w:rsidR="003C5522" w:rsidRPr="005A19E4" w:rsidRDefault="003C5522" w:rsidP="003C5522">
            <w:pPr>
              <w:jc w:val="center"/>
              <w:rPr>
                <w:sz w:val="20"/>
                <w:szCs w:val="20"/>
              </w:rPr>
            </w:pPr>
            <w:r>
              <w:rPr>
                <w:sz w:val="20"/>
                <w:szCs w:val="20"/>
              </w:rPr>
              <w:t>10</w:t>
            </w:r>
          </w:p>
        </w:tc>
        <w:tc>
          <w:tcPr>
            <w:tcW w:w="1260" w:type="dxa"/>
            <w:gridSpan w:val="6"/>
            <w:vAlign w:val="center"/>
          </w:tcPr>
          <w:p w:rsidR="003C5522" w:rsidRPr="005A19E4" w:rsidRDefault="003C5522" w:rsidP="003C5522">
            <w:pPr>
              <w:jc w:val="center"/>
              <w:rPr>
                <w:sz w:val="20"/>
                <w:szCs w:val="20"/>
              </w:rPr>
            </w:pPr>
            <w:r>
              <w:rPr>
                <w:sz w:val="20"/>
                <w:szCs w:val="20"/>
              </w:rPr>
              <w:t>42</w:t>
            </w:r>
          </w:p>
        </w:tc>
        <w:tc>
          <w:tcPr>
            <w:tcW w:w="1069" w:type="dxa"/>
            <w:gridSpan w:val="9"/>
            <w:vAlign w:val="center"/>
          </w:tcPr>
          <w:p w:rsidR="003C5522" w:rsidRPr="005A19E4" w:rsidRDefault="003C5522" w:rsidP="003C5522">
            <w:pPr>
              <w:jc w:val="center"/>
              <w:rPr>
                <w:sz w:val="20"/>
                <w:szCs w:val="20"/>
              </w:rPr>
            </w:pPr>
            <w:r>
              <w:rPr>
                <w:sz w:val="20"/>
                <w:szCs w:val="20"/>
              </w:rPr>
              <w:t>17</w:t>
            </w:r>
          </w:p>
        </w:tc>
        <w:tc>
          <w:tcPr>
            <w:tcW w:w="1911" w:type="dxa"/>
            <w:gridSpan w:val="4"/>
            <w:vAlign w:val="center"/>
          </w:tcPr>
          <w:p w:rsidR="003C5522" w:rsidRDefault="003C5522" w:rsidP="003C5522">
            <w:pPr>
              <w:jc w:val="center"/>
              <w:rPr>
                <w:sz w:val="20"/>
                <w:szCs w:val="20"/>
              </w:rPr>
            </w:pPr>
            <w:r>
              <w:rPr>
                <w:sz w:val="20"/>
                <w:szCs w:val="20"/>
              </w:rPr>
              <w:t>8</w:t>
            </w:r>
          </w:p>
        </w:tc>
      </w:tr>
      <w:tr w:rsidR="003C5522" w:rsidTr="003C5522">
        <w:trPr>
          <w:trHeight w:val="935"/>
        </w:trPr>
        <w:tc>
          <w:tcPr>
            <w:tcW w:w="11070" w:type="dxa"/>
            <w:gridSpan w:val="42"/>
            <w:tcBorders>
              <w:bottom w:val="single" w:sz="4" w:space="0" w:color="auto"/>
            </w:tcBorders>
            <w:vAlign w:val="center"/>
          </w:tcPr>
          <w:p w:rsidR="003C5522" w:rsidRPr="005966E4" w:rsidRDefault="003C5522" w:rsidP="003C5522">
            <w:pPr>
              <w:pStyle w:val="ListParagraph"/>
              <w:numPr>
                <w:ilvl w:val="0"/>
                <w:numId w:val="37"/>
              </w:numPr>
              <w:rPr>
                <w:sz w:val="16"/>
                <w:szCs w:val="16"/>
              </w:rPr>
            </w:pPr>
            <w:r w:rsidRPr="005966E4">
              <w:rPr>
                <w:sz w:val="16"/>
                <w:szCs w:val="16"/>
              </w:rPr>
              <w:t>And teacher informs me</w:t>
            </w:r>
          </w:p>
          <w:p w:rsidR="003C5522" w:rsidRPr="005966E4" w:rsidRDefault="003C5522" w:rsidP="003C5522">
            <w:pPr>
              <w:pStyle w:val="ListParagraph"/>
              <w:numPr>
                <w:ilvl w:val="0"/>
                <w:numId w:val="37"/>
              </w:numPr>
              <w:rPr>
                <w:sz w:val="16"/>
                <w:szCs w:val="16"/>
              </w:rPr>
            </w:pPr>
            <w:r w:rsidRPr="005966E4">
              <w:rPr>
                <w:sz w:val="16"/>
                <w:szCs w:val="16"/>
              </w:rPr>
              <w:t>Email from teacher</w:t>
            </w:r>
          </w:p>
          <w:p w:rsidR="003C5522" w:rsidRPr="005966E4" w:rsidRDefault="003C5522" w:rsidP="003C5522">
            <w:pPr>
              <w:pStyle w:val="ListParagraph"/>
              <w:numPr>
                <w:ilvl w:val="0"/>
                <w:numId w:val="37"/>
              </w:numPr>
              <w:rPr>
                <w:sz w:val="16"/>
                <w:szCs w:val="16"/>
              </w:rPr>
            </w:pPr>
            <w:r w:rsidRPr="005966E4">
              <w:rPr>
                <w:sz w:val="16"/>
                <w:szCs w:val="16"/>
              </w:rPr>
              <w:t>All of the above</w:t>
            </w:r>
          </w:p>
          <w:p w:rsidR="003C5522" w:rsidRPr="005966E4" w:rsidRDefault="003C5522" w:rsidP="003C5522">
            <w:pPr>
              <w:pStyle w:val="ListParagraph"/>
              <w:numPr>
                <w:ilvl w:val="0"/>
                <w:numId w:val="37"/>
              </w:numPr>
              <w:rPr>
                <w:sz w:val="16"/>
                <w:szCs w:val="16"/>
              </w:rPr>
            </w:pPr>
            <w:r w:rsidRPr="005966E4">
              <w:rPr>
                <w:sz w:val="16"/>
                <w:szCs w:val="16"/>
              </w:rPr>
              <w:t>Notes home from school</w:t>
            </w:r>
          </w:p>
          <w:p w:rsidR="003C5522" w:rsidRPr="005966E4" w:rsidRDefault="003C5522" w:rsidP="003C5522">
            <w:pPr>
              <w:pStyle w:val="ListParagraph"/>
              <w:numPr>
                <w:ilvl w:val="0"/>
                <w:numId w:val="37"/>
              </w:numPr>
              <w:rPr>
                <w:sz w:val="16"/>
                <w:szCs w:val="16"/>
              </w:rPr>
            </w:pPr>
            <w:r w:rsidRPr="005966E4">
              <w:rPr>
                <w:sz w:val="16"/>
                <w:szCs w:val="16"/>
              </w:rPr>
              <w:t>?</w:t>
            </w:r>
          </w:p>
          <w:p w:rsidR="003C5522" w:rsidRPr="005966E4" w:rsidRDefault="003C5522" w:rsidP="003C5522">
            <w:pPr>
              <w:pStyle w:val="ListParagraph"/>
              <w:numPr>
                <w:ilvl w:val="0"/>
                <w:numId w:val="37"/>
              </w:numPr>
              <w:rPr>
                <w:sz w:val="16"/>
                <w:szCs w:val="16"/>
              </w:rPr>
            </w:pPr>
            <w:r w:rsidRPr="005966E4">
              <w:rPr>
                <w:sz w:val="16"/>
                <w:szCs w:val="16"/>
              </w:rPr>
              <w:t>I always sign my child planner after school</w:t>
            </w:r>
          </w:p>
          <w:p w:rsidR="003C5522" w:rsidRPr="005966E4" w:rsidRDefault="003C5522" w:rsidP="003C5522">
            <w:pPr>
              <w:pStyle w:val="ListParagraph"/>
              <w:numPr>
                <w:ilvl w:val="0"/>
                <w:numId w:val="37"/>
              </w:numPr>
              <w:rPr>
                <w:sz w:val="16"/>
                <w:szCs w:val="16"/>
              </w:rPr>
            </w:pPr>
            <w:r w:rsidRPr="005966E4">
              <w:rPr>
                <w:sz w:val="16"/>
                <w:szCs w:val="16"/>
              </w:rPr>
              <w:t>I received WES information from my son planners</w:t>
            </w:r>
          </w:p>
          <w:p w:rsidR="003C5522" w:rsidRPr="005966E4" w:rsidRDefault="003C5522" w:rsidP="003C5522">
            <w:pPr>
              <w:pStyle w:val="ListParagraph"/>
              <w:numPr>
                <w:ilvl w:val="0"/>
                <w:numId w:val="37"/>
              </w:numPr>
              <w:rPr>
                <w:sz w:val="16"/>
                <w:szCs w:val="16"/>
              </w:rPr>
            </w:pPr>
            <w:r w:rsidRPr="005966E4">
              <w:rPr>
                <w:sz w:val="16"/>
                <w:szCs w:val="16"/>
              </w:rPr>
              <w:t>The student planners are very useful</w:t>
            </w:r>
          </w:p>
          <w:p w:rsidR="003C5522" w:rsidRPr="005966E4" w:rsidRDefault="003C5522" w:rsidP="003C5522">
            <w:pPr>
              <w:pStyle w:val="ListParagraph"/>
              <w:numPr>
                <w:ilvl w:val="0"/>
                <w:numId w:val="37"/>
              </w:numPr>
              <w:rPr>
                <w:sz w:val="16"/>
                <w:szCs w:val="16"/>
              </w:rPr>
            </w:pPr>
            <w:r w:rsidRPr="005966E4">
              <w:rPr>
                <w:sz w:val="16"/>
                <w:szCs w:val="16"/>
              </w:rPr>
              <w:t>We appreciate the newsletters and phone call but I think it would be nice to receive it form the emails as well</w:t>
            </w:r>
          </w:p>
          <w:p w:rsidR="003C5522" w:rsidRPr="005966E4" w:rsidRDefault="003C5522" w:rsidP="003C5522">
            <w:pPr>
              <w:pStyle w:val="ListParagraph"/>
              <w:numPr>
                <w:ilvl w:val="0"/>
                <w:numId w:val="37"/>
              </w:numPr>
              <w:rPr>
                <w:sz w:val="16"/>
                <w:szCs w:val="16"/>
              </w:rPr>
            </w:pPr>
            <w:r w:rsidRPr="005966E4">
              <w:rPr>
                <w:sz w:val="16"/>
                <w:szCs w:val="16"/>
              </w:rPr>
              <w:t>Through my child, thank you</w:t>
            </w:r>
          </w:p>
          <w:p w:rsidR="003C5522" w:rsidRPr="005966E4" w:rsidRDefault="003C5522" w:rsidP="003C5522">
            <w:pPr>
              <w:pStyle w:val="ListParagraph"/>
              <w:numPr>
                <w:ilvl w:val="0"/>
                <w:numId w:val="37"/>
              </w:numPr>
              <w:rPr>
                <w:sz w:val="16"/>
                <w:szCs w:val="16"/>
              </w:rPr>
            </w:pPr>
            <w:r w:rsidRPr="005966E4">
              <w:rPr>
                <w:sz w:val="16"/>
                <w:szCs w:val="16"/>
              </w:rPr>
              <w:t>I need at least a newsletter or phone call. My daughter doesn’t have everything in the planner all the time.</w:t>
            </w:r>
          </w:p>
          <w:p w:rsidR="003C5522" w:rsidRPr="005966E4" w:rsidRDefault="003C5522" w:rsidP="003C5522">
            <w:pPr>
              <w:pStyle w:val="ListParagraph"/>
              <w:numPr>
                <w:ilvl w:val="0"/>
                <w:numId w:val="37"/>
              </w:numPr>
              <w:rPr>
                <w:sz w:val="16"/>
                <w:szCs w:val="16"/>
              </w:rPr>
            </w:pPr>
            <w:r w:rsidRPr="005966E4">
              <w:rPr>
                <w:sz w:val="16"/>
                <w:szCs w:val="16"/>
              </w:rPr>
              <w:t>Continue to send out new</w:t>
            </w:r>
            <w:r>
              <w:rPr>
                <w:sz w:val="16"/>
                <w:szCs w:val="16"/>
              </w:rPr>
              <w:t>s</w:t>
            </w:r>
            <w:r w:rsidRPr="005966E4">
              <w:rPr>
                <w:sz w:val="16"/>
                <w:szCs w:val="16"/>
              </w:rPr>
              <w:t>letters and also student planner</w:t>
            </w:r>
          </w:p>
          <w:p w:rsidR="003C5522" w:rsidRPr="005966E4" w:rsidRDefault="003C5522" w:rsidP="003C5522">
            <w:pPr>
              <w:pStyle w:val="ListParagraph"/>
              <w:numPr>
                <w:ilvl w:val="0"/>
                <w:numId w:val="37"/>
              </w:numPr>
              <w:rPr>
                <w:sz w:val="16"/>
                <w:szCs w:val="16"/>
              </w:rPr>
            </w:pPr>
            <w:r w:rsidRPr="005966E4">
              <w:rPr>
                <w:sz w:val="16"/>
                <w:szCs w:val="16"/>
              </w:rPr>
              <w:t>Email/online updates would be great</w:t>
            </w:r>
          </w:p>
          <w:p w:rsidR="003C5522" w:rsidRPr="005966E4" w:rsidRDefault="003C5522" w:rsidP="003C5522">
            <w:pPr>
              <w:pStyle w:val="ListParagraph"/>
              <w:numPr>
                <w:ilvl w:val="0"/>
                <w:numId w:val="37"/>
              </w:numPr>
              <w:rPr>
                <w:sz w:val="16"/>
                <w:szCs w:val="16"/>
              </w:rPr>
            </w:pPr>
            <w:r w:rsidRPr="005966E4">
              <w:rPr>
                <w:sz w:val="16"/>
                <w:szCs w:val="16"/>
              </w:rPr>
              <w:t>New</w:t>
            </w:r>
            <w:r>
              <w:rPr>
                <w:sz w:val="16"/>
                <w:szCs w:val="16"/>
              </w:rPr>
              <w:t>s</w:t>
            </w:r>
            <w:r w:rsidRPr="005966E4">
              <w:rPr>
                <w:sz w:val="16"/>
                <w:szCs w:val="16"/>
              </w:rPr>
              <w:t>letter, student planner, and when kids come home</w:t>
            </w:r>
          </w:p>
          <w:p w:rsidR="003C5522" w:rsidRPr="005966E4" w:rsidRDefault="003C5522" w:rsidP="003C5522">
            <w:pPr>
              <w:pStyle w:val="ListParagraph"/>
              <w:numPr>
                <w:ilvl w:val="0"/>
                <w:numId w:val="37"/>
              </w:numPr>
              <w:rPr>
                <w:sz w:val="16"/>
                <w:szCs w:val="16"/>
              </w:rPr>
            </w:pPr>
            <w:r w:rsidRPr="005966E4">
              <w:rPr>
                <w:sz w:val="16"/>
                <w:szCs w:val="16"/>
              </w:rPr>
              <w:t>My son’s teacher really used the student planner very well.</w:t>
            </w:r>
          </w:p>
          <w:p w:rsidR="003C5522" w:rsidRPr="005966E4" w:rsidRDefault="003C5522" w:rsidP="003C5522">
            <w:pPr>
              <w:pStyle w:val="ListParagraph"/>
              <w:numPr>
                <w:ilvl w:val="0"/>
                <w:numId w:val="37"/>
              </w:numPr>
              <w:rPr>
                <w:sz w:val="16"/>
                <w:szCs w:val="16"/>
              </w:rPr>
            </w:pPr>
            <w:r w:rsidRPr="005966E4">
              <w:rPr>
                <w:sz w:val="16"/>
                <w:szCs w:val="16"/>
              </w:rPr>
              <w:t>It would be nice to know each of my child’s teacher’s email address. At this point, I only know one teacher’s email address. Sometimes I have questions regarding an assignment of homework that my child’s unable to answer.</w:t>
            </w:r>
          </w:p>
          <w:p w:rsidR="003C5522" w:rsidRPr="005966E4" w:rsidRDefault="003C5522" w:rsidP="003C5522">
            <w:pPr>
              <w:pStyle w:val="ListParagraph"/>
              <w:numPr>
                <w:ilvl w:val="0"/>
                <w:numId w:val="37"/>
              </w:numPr>
              <w:rPr>
                <w:sz w:val="16"/>
                <w:szCs w:val="16"/>
              </w:rPr>
            </w:pPr>
            <w:r w:rsidRPr="005966E4">
              <w:rPr>
                <w:sz w:val="16"/>
                <w:szCs w:val="16"/>
              </w:rPr>
              <w:t>Good information</w:t>
            </w:r>
          </w:p>
          <w:p w:rsidR="003C5522" w:rsidRPr="005966E4" w:rsidRDefault="003C5522" w:rsidP="003C5522">
            <w:pPr>
              <w:pStyle w:val="ListParagraph"/>
              <w:numPr>
                <w:ilvl w:val="0"/>
                <w:numId w:val="37"/>
              </w:numPr>
              <w:rPr>
                <w:sz w:val="16"/>
                <w:szCs w:val="16"/>
              </w:rPr>
            </w:pPr>
            <w:r w:rsidRPr="005966E4">
              <w:rPr>
                <w:sz w:val="16"/>
                <w:szCs w:val="16"/>
              </w:rPr>
              <w:t>We parents also use planner to communicate with teacher</w:t>
            </w:r>
          </w:p>
          <w:p w:rsidR="003C5522" w:rsidRPr="005966E4" w:rsidRDefault="003C5522" w:rsidP="003C5522">
            <w:pPr>
              <w:pStyle w:val="ListParagraph"/>
              <w:numPr>
                <w:ilvl w:val="0"/>
                <w:numId w:val="37"/>
              </w:numPr>
              <w:rPr>
                <w:sz w:val="16"/>
                <w:szCs w:val="16"/>
              </w:rPr>
            </w:pPr>
            <w:r w:rsidRPr="005966E4">
              <w:rPr>
                <w:sz w:val="16"/>
                <w:szCs w:val="16"/>
              </w:rPr>
              <w:t>Mrs. Cruz room 22</w:t>
            </w:r>
          </w:p>
          <w:p w:rsidR="003C5522" w:rsidRPr="005966E4" w:rsidRDefault="003C5522" w:rsidP="003C5522">
            <w:pPr>
              <w:pStyle w:val="ListParagraph"/>
              <w:numPr>
                <w:ilvl w:val="0"/>
                <w:numId w:val="37"/>
              </w:numPr>
              <w:rPr>
                <w:sz w:val="16"/>
                <w:szCs w:val="16"/>
              </w:rPr>
            </w:pPr>
            <w:r w:rsidRPr="005966E4">
              <w:rPr>
                <w:sz w:val="16"/>
                <w:szCs w:val="16"/>
              </w:rPr>
              <w:t>Would rather be reached or notified via email though.</w:t>
            </w:r>
          </w:p>
          <w:p w:rsidR="003C5522" w:rsidRPr="005966E4" w:rsidRDefault="003C5522" w:rsidP="003C5522">
            <w:pPr>
              <w:pStyle w:val="ListParagraph"/>
              <w:numPr>
                <w:ilvl w:val="0"/>
                <w:numId w:val="37"/>
              </w:numPr>
              <w:rPr>
                <w:sz w:val="16"/>
                <w:szCs w:val="16"/>
              </w:rPr>
            </w:pPr>
            <w:r w:rsidRPr="005966E4">
              <w:rPr>
                <w:sz w:val="16"/>
                <w:szCs w:val="16"/>
              </w:rPr>
              <w:t>I also receive email from one of my kids teachers</w:t>
            </w:r>
          </w:p>
          <w:p w:rsidR="003C5522" w:rsidRPr="005966E4" w:rsidRDefault="003C5522" w:rsidP="003C5522">
            <w:pPr>
              <w:pStyle w:val="ListParagraph"/>
              <w:numPr>
                <w:ilvl w:val="0"/>
                <w:numId w:val="37"/>
              </w:numPr>
              <w:rPr>
                <w:sz w:val="16"/>
                <w:szCs w:val="16"/>
              </w:rPr>
            </w:pPr>
            <w:r w:rsidRPr="005966E4">
              <w:rPr>
                <w:sz w:val="16"/>
                <w:szCs w:val="16"/>
              </w:rPr>
              <w:t>Sometimes verbally which I don’t agree</w:t>
            </w:r>
          </w:p>
          <w:p w:rsidR="003C5522" w:rsidRPr="005966E4" w:rsidRDefault="003C5522" w:rsidP="003C5522">
            <w:pPr>
              <w:pStyle w:val="ListParagraph"/>
              <w:numPr>
                <w:ilvl w:val="0"/>
                <w:numId w:val="37"/>
              </w:numPr>
              <w:rPr>
                <w:sz w:val="16"/>
                <w:szCs w:val="16"/>
              </w:rPr>
            </w:pPr>
            <w:r w:rsidRPr="005966E4">
              <w:rPr>
                <w:sz w:val="16"/>
                <w:szCs w:val="16"/>
              </w:rPr>
              <w:t>I ask the teacher or my child</w:t>
            </w:r>
          </w:p>
        </w:tc>
      </w:tr>
      <w:tr w:rsidR="003C5522" w:rsidTr="003C5522">
        <w:trPr>
          <w:trHeight w:val="65"/>
        </w:trPr>
        <w:tc>
          <w:tcPr>
            <w:tcW w:w="11070" w:type="dxa"/>
            <w:gridSpan w:val="42"/>
            <w:tcBorders>
              <w:left w:val="nil"/>
              <w:right w:val="nil"/>
            </w:tcBorders>
            <w:vAlign w:val="center"/>
          </w:tcPr>
          <w:p w:rsidR="003C5522" w:rsidRDefault="003C5522" w:rsidP="003C5522"/>
        </w:tc>
      </w:tr>
      <w:tr w:rsidR="003C5522" w:rsidTr="003C5522">
        <w:trPr>
          <w:trHeight w:val="71"/>
        </w:trPr>
        <w:tc>
          <w:tcPr>
            <w:tcW w:w="2512" w:type="dxa"/>
            <w:vAlign w:val="center"/>
          </w:tcPr>
          <w:p w:rsidR="003C5522" w:rsidRPr="00690F29" w:rsidRDefault="003C5522" w:rsidP="003C5522">
            <w:pPr>
              <w:pStyle w:val="ListParagraph"/>
              <w:numPr>
                <w:ilvl w:val="0"/>
                <w:numId w:val="36"/>
              </w:numPr>
              <w:ind w:left="252" w:hanging="252"/>
              <w:rPr>
                <w:sz w:val="16"/>
                <w:szCs w:val="16"/>
              </w:rPr>
            </w:pPr>
            <w:r w:rsidRPr="00690F29">
              <w:rPr>
                <w:sz w:val="16"/>
                <w:szCs w:val="16"/>
              </w:rPr>
              <w:t xml:space="preserve">What is the highest level of education you completed? </w:t>
            </w:r>
          </w:p>
        </w:tc>
        <w:tc>
          <w:tcPr>
            <w:tcW w:w="540" w:type="dxa"/>
            <w:vAlign w:val="center"/>
          </w:tcPr>
          <w:p w:rsidR="003C5522" w:rsidRPr="005A19E4" w:rsidRDefault="003C5522" w:rsidP="003C5522">
            <w:pPr>
              <w:jc w:val="center"/>
              <w:rPr>
                <w:sz w:val="18"/>
                <w:szCs w:val="18"/>
              </w:rPr>
            </w:pPr>
            <w:r w:rsidRPr="005A19E4">
              <w:rPr>
                <w:sz w:val="18"/>
                <w:szCs w:val="18"/>
              </w:rPr>
              <w:t>K-5</w:t>
            </w:r>
          </w:p>
        </w:tc>
        <w:tc>
          <w:tcPr>
            <w:tcW w:w="538" w:type="dxa"/>
            <w:vAlign w:val="center"/>
          </w:tcPr>
          <w:p w:rsidR="003C5522" w:rsidRPr="005A19E4" w:rsidRDefault="003C5522" w:rsidP="003C5522">
            <w:pPr>
              <w:jc w:val="center"/>
              <w:rPr>
                <w:sz w:val="18"/>
                <w:szCs w:val="18"/>
              </w:rPr>
            </w:pPr>
            <w:r w:rsidRPr="005A19E4">
              <w:rPr>
                <w:sz w:val="18"/>
                <w:szCs w:val="18"/>
              </w:rPr>
              <w:t>6-8</w:t>
            </w:r>
          </w:p>
        </w:tc>
        <w:tc>
          <w:tcPr>
            <w:tcW w:w="452" w:type="dxa"/>
            <w:gridSpan w:val="3"/>
            <w:vAlign w:val="center"/>
          </w:tcPr>
          <w:p w:rsidR="003C5522" w:rsidRPr="005A19E4" w:rsidRDefault="003C5522" w:rsidP="003C5522">
            <w:pPr>
              <w:jc w:val="center"/>
              <w:rPr>
                <w:sz w:val="18"/>
                <w:szCs w:val="18"/>
              </w:rPr>
            </w:pPr>
            <w:r w:rsidRPr="005A19E4">
              <w:rPr>
                <w:sz w:val="18"/>
                <w:szCs w:val="18"/>
              </w:rPr>
              <w:t>9</w:t>
            </w:r>
            <w:r w:rsidRPr="005A19E4">
              <w:rPr>
                <w:sz w:val="18"/>
                <w:szCs w:val="18"/>
                <w:vertAlign w:val="superscript"/>
              </w:rPr>
              <w:t>th</w:t>
            </w:r>
          </w:p>
        </w:tc>
        <w:tc>
          <w:tcPr>
            <w:tcW w:w="544" w:type="dxa"/>
            <w:vAlign w:val="center"/>
          </w:tcPr>
          <w:p w:rsidR="003C5522" w:rsidRPr="005A19E4" w:rsidRDefault="003C5522" w:rsidP="003C5522">
            <w:pPr>
              <w:jc w:val="center"/>
              <w:rPr>
                <w:sz w:val="18"/>
                <w:szCs w:val="18"/>
              </w:rPr>
            </w:pPr>
            <w:r w:rsidRPr="005A19E4">
              <w:rPr>
                <w:sz w:val="18"/>
                <w:szCs w:val="18"/>
              </w:rPr>
              <w:t>10</w:t>
            </w:r>
            <w:r w:rsidRPr="005A19E4">
              <w:rPr>
                <w:sz w:val="18"/>
                <w:szCs w:val="18"/>
                <w:vertAlign w:val="superscript"/>
              </w:rPr>
              <w:t>th</w:t>
            </w:r>
          </w:p>
        </w:tc>
        <w:tc>
          <w:tcPr>
            <w:tcW w:w="540" w:type="dxa"/>
            <w:gridSpan w:val="2"/>
            <w:vAlign w:val="center"/>
          </w:tcPr>
          <w:p w:rsidR="003C5522" w:rsidRPr="005A19E4" w:rsidRDefault="003C5522" w:rsidP="003C5522">
            <w:pPr>
              <w:jc w:val="center"/>
              <w:rPr>
                <w:sz w:val="18"/>
                <w:szCs w:val="18"/>
              </w:rPr>
            </w:pPr>
            <w:r w:rsidRPr="005A19E4">
              <w:rPr>
                <w:sz w:val="18"/>
                <w:szCs w:val="18"/>
              </w:rPr>
              <w:t>11</w:t>
            </w:r>
            <w:r w:rsidRPr="005A19E4">
              <w:rPr>
                <w:sz w:val="18"/>
                <w:szCs w:val="18"/>
                <w:vertAlign w:val="superscript"/>
              </w:rPr>
              <w:t>th</w:t>
            </w:r>
          </w:p>
        </w:tc>
        <w:tc>
          <w:tcPr>
            <w:tcW w:w="900" w:type="dxa"/>
            <w:gridSpan w:val="8"/>
            <w:vAlign w:val="center"/>
          </w:tcPr>
          <w:p w:rsidR="003C5522" w:rsidRPr="005A19E4" w:rsidRDefault="003C5522" w:rsidP="003C5522">
            <w:pPr>
              <w:jc w:val="center"/>
              <w:rPr>
                <w:sz w:val="18"/>
                <w:szCs w:val="18"/>
              </w:rPr>
            </w:pPr>
            <w:r w:rsidRPr="005A19E4">
              <w:rPr>
                <w:sz w:val="18"/>
                <w:szCs w:val="18"/>
              </w:rPr>
              <w:t>HS diploma</w:t>
            </w:r>
          </w:p>
        </w:tc>
        <w:tc>
          <w:tcPr>
            <w:tcW w:w="540" w:type="dxa"/>
            <w:gridSpan w:val="3"/>
            <w:vAlign w:val="center"/>
          </w:tcPr>
          <w:p w:rsidR="003C5522" w:rsidRPr="005A19E4" w:rsidRDefault="003C5522" w:rsidP="003C5522">
            <w:pPr>
              <w:jc w:val="center"/>
              <w:rPr>
                <w:sz w:val="18"/>
                <w:szCs w:val="18"/>
              </w:rPr>
            </w:pPr>
            <w:r w:rsidRPr="005A19E4">
              <w:rPr>
                <w:sz w:val="18"/>
                <w:szCs w:val="18"/>
              </w:rPr>
              <w:t>GED</w:t>
            </w:r>
          </w:p>
        </w:tc>
        <w:tc>
          <w:tcPr>
            <w:tcW w:w="990" w:type="dxa"/>
            <w:gridSpan w:val="8"/>
            <w:vAlign w:val="center"/>
          </w:tcPr>
          <w:p w:rsidR="003C5522" w:rsidRPr="005A19E4" w:rsidRDefault="003C5522" w:rsidP="003C5522">
            <w:pPr>
              <w:jc w:val="center"/>
              <w:rPr>
                <w:sz w:val="18"/>
                <w:szCs w:val="18"/>
              </w:rPr>
            </w:pPr>
            <w:r w:rsidRPr="005A19E4">
              <w:rPr>
                <w:sz w:val="18"/>
                <w:szCs w:val="18"/>
              </w:rPr>
              <w:t>Associates</w:t>
            </w:r>
          </w:p>
        </w:tc>
        <w:tc>
          <w:tcPr>
            <w:tcW w:w="1354" w:type="dxa"/>
            <w:gridSpan w:val="8"/>
            <w:vAlign w:val="center"/>
          </w:tcPr>
          <w:p w:rsidR="003C5522" w:rsidRPr="005A19E4" w:rsidRDefault="003C5522" w:rsidP="003C5522">
            <w:pPr>
              <w:jc w:val="center"/>
              <w:rPr>
                <w:sz w:val="18"/>
                <w:szCs w:val="18"/>
              </w:rPr>
            </w:pPr>
            <w:r w:rsidRPr="005A19E4">
              <w:rPr>
                <w:sz w:val="18"/>
                <w:szCs w:val="18"/>
              </w:rPr>
              <w:t>Bachelors</w:t>
            </w:r>
          </w:p>
        </w:tc>
        <w:tc>
          <w:tcPr>
            <w:tcW w:w="810" w:type="dxa"/>
            <w:gridSpan w:val="5"/>
            <w:vAlign w:val="center"/>
          </w:tcPr>
          <w:p w:rsidR="003C5522" w:rsidRPr="005A19E4" w:rsidRDefault="003C5522" w:rsidP="003C5522">
            <w:pPr>
              <w:jc w:val="center"/>
              <w:rPr>
                <w:sz w:val="18"/>
                <w:szCs w:val="18"/>
              </w:rPr>
            </w:pPr>
            <w:r w:rsidRPr="005A19E4">
              <w:rPr>
                <w:sz w:val="18"/>
                <w:szCs w:val="18"/>
              </w:rPr>
              <w:t>Masters</w:t>
            </w:r>
          </w:p>
        </w:tc>
        <w:tc>
          <w:tcPr>
            <w:tcW w:w="1350" w:type="dxa"/>
            <w:vAlign w:val="center"/>
          </w:tcPr>
          <w:p w:rsidR="003C5522" w:rsidRPr="005A19E4" w:rsidRDefault="003C5522" w:rsidP="003C5522">
            <w:pPr>
              <w:jc w:val="center"/>
              <w:rPr>
                <w:sz w:val="18"/>
                <w:szCs w:val="18"/>
              </w:rPr>
            </w:pPr>
            <w:r w:rsidRPr="005A19E4">
              <w:rPr>
                <w:sz w:val="18"/>
                <w:szCs w:val="18"/>
              </w:rPr>
              <w:t>PHD/Doctorate</w:t>
            </w:r>
          </w:p>
        </w:tc>
      </w:tr>
      <w:tr w:rsidR="003C5522" w:rsidTr="003C5522">
        <w:trPr>
          <w:trHeight w:val="71"/>
        </w:trPr>
        <w:tc>
          <w:tcPr>
            <w:tcW w:w="2512" w:type="dxa"/>
            <w:vAlign w:val="center"/>
          </w:tcPr>
          <w:p w:rsidR="003C5522" w:rsidRPr="00690F29" w:rsidRDefault="003C5522" w:rsidP="003C5522">
            <w:pPr>
              <w:pStyle w:val="ListParagraph"/>
              <w:ind w:left="252"/>
              <w:rPr>
                <w:sz w:val="16"/>
                <w:szCs w:val="16"/>
              </w:rPr>
            </w:pPr>
            <w:r>
              <w:rPr>
                <w:sz w:val="16"/>
                <w:szCs w:val="16"/>
              </w:rPr>
              <w:t>Results: 213 total</w:t>
            </w:r>
          </w:p>
        </w:tc>
        <w:tc>
          <w:tcPr>
            <w:tcW w:w="540" w:type="dxa"/>
            <w:vAlign w:val="center"/>
          </w:tcPr>
          <w:p w:rsidR="003C5522" w:rsidRPr="005A19E4" w:rsidRDefault="003C5522" w:rsidP="003C5522">
            <w:pPr>
              <w:jc w:val="center"/>
              <w:rPr>
                <w:sz w:val="18"/>
                <w:szCs w:val="18"/>
              </w:rPr>
            </w:pPr>
            <w:r>
              <w:rPr>
                <w:sz w:val="18"/>
                <w:szCs w:val="18"/>
              </w:rPr>
              <w:t>2</w:t>
            </w:r>
          </w:p>
        </w:tc>
        <w:tc>
          <w:tcPr>
            <w:tcW w:w="538" w:type="dxa"/>
            <w:vAlign w:val="center"/>
          </w:tcPr>
          <w:p w:rsidR="003C5522" w:rsidRPr="005A19E4" w:rsidRDefault="003C5522" w:rsidP="003C5522">
            <w:pPr>
              <w:jc w:val="center"/>
              <w:rPr>
                <w:sz w:val="18"/>
                <w:szCs w:val="18"/>
              </w:rPr>
            </w:pPr>
            <w:r>
              <w:rPr>
                <w:sz w:val="18"/>
                <w:szCs w:val="18"/>
              </w:rPr>
              <w:t>4</w:t>
            </w:r>
          </w:p>
        </w:tc>
        <w:tc>
          <w:tcPr>
            <w:tcW w:w="452" w:type="dxa"/>
            <w:gridSpan w:val="3"/>
            <w:vAlign w:val="center"/>
          </w:tcPr>
          <w:p w:rsidR="003C5522" w:rsidRPr="005A19E4" w:rsidRDefault="003C5522" w:rsidP="003C5522">
            <w:pPr>
              <w:jc w:val="center"/>
              <w:rPr>
                <w:sz w:val="18"/>
                <w:szCs w:val="18"/>
              </w:rPr>
            </w:pPr>
            <w:r>
              <w:rPr>
                <w:sz w:val="18"/>
                <w:szCs w:val="18"/>
              </w:rPr>
              <w:t>5</w:t>
            </w:r>
          </w:p>
        </w:tc>
        <w:tc>
          <w:tcPr>
            <w:tcW w:w="544" w:type="dxa"/>
            <w:vAlign w:val="center"/>
          </w:tcPr>
          <w:p w:rsidR="003C5522" w:rsidRPr="005A19E4" w:rsidRDefault="003C5522" w:rsidP="003C5522">
            <w:pPr>
              <w:jc w:val="center"/>
              <w:rPr>
                <w:sz w:val="18"/>
                <w:szCs w:val="18"/>
              </w:rPr>
            </w:pPr>
            <w:r>
              <w:rPr>
                <w:sz w:val="18"/>
                <w:szCs w:val="18"/>
              </w:rPr>
              <w:t>6</w:t>
            </w:r>
          </w:p>
        </w:tc>
        <w:tc>
          <w:tcPr>
            <w:tcW w:w="540" w:type="dxa"/>
            <w:gridSpan w:val="2"/>
            <w:vAlign w:val="center"/>
          </w:tcPr>
          <w:p w:rsidR="003C5522" w:rsidRPr="005A19E4" w:rsidRDefault="003C5522" w:rsidP="003C5522">
            <w:pPr>
              <w:jc w:val="center"/>
              <w:rPr>
                <w:sz w:val="18"/>
                <w:szCs w:val="18"/>
              </w:rPr>
            </w:pPr>
            <w:r>
              <w:rPr>
                <w:sz w:val="18"/>
                <w:szCs w:val="18"/>
              </w:rPr>
              <w:t>25</w:t>
            </w:r>
          </w:p>
        </w:tc>
        <w:tc>
          <w:tcPr>
            <w:tcW w:w="900" w:type="dxa"/>
            <w:gridSpan w:val="8"/>
            <w:vAlign w:val="center"/>
          </w:tcPr>
          <w:p w:rsidR="003C5522" w:rsidRPr="005A19E4" w:rsidRDefault="003C5522" w:rsidP="003C5522">
            <w:pPr>
              <w:jc w:val="center"/>
              <w:rPr>
                <w:sz w:val="18"/>
                <w:szCs w:val="18"/>
              </w:rPr>
            </w:pPr>
            <w:r>
              <w:rPr>
                <w:sz w:val="18"/>
                <w:szCs w:val="18"/>
              </w:rPr>
              <w:t>104</w:t>
            </w:r>
          </w:p>
        </w:tc>
        <w:tc>
          <w:tcPr>
            <w:tcW w:w="540" w:type="dxa"/>
            <w:gridSpan w:val="3"/>
            <w:vAlign w:val="center"/>
          </w:tcPr>
          <w:p w:rsidR="003C5522" w:rsidRPr="005A19E4" w:rsidRDefault="003C5522" w:rsidP="003C5522">
            <w:pPr>
              <w:jc w:val="center"/>
              <w:rPr>
                <w:sz w:val="18"/>
                <w:szCs w:val="18"/>
              </w:rPr>
            </w:pPr>
            <w:r>
              <w:rPr>
                <w:sz w:val="18"/>
                <w:szCs w:val="18"/>
              </w:rPr>
              <w:t>13</w:t>
            </w:r>
          </w:p>
        </w:tc>
        <w:tc>
          <w:tcPr>
            <w:tcW w:w="990" w:type="dxa"/>
            <w:gridSpan w:val="8"/>
            <w:vAlign w:val="center"/>
          </w:tcPr>
          <w:p w:rsidR="003C5522" w:rsidRPr="005A19E4" w:rsidRDefault="003C5522" w:rsidP="003C5522">
            <w:pPr>
              <w:jc w:val="center"/>
              <w:rPr>
                <w:sz w:val="18"/>
                <w:szCs w:val="18"/>
              </w:rPr>
            </w:pPr>
            <w:r>
              <w:rPr>
                <w:sz w:val="18"/>
                <w:szCs w:val="18"/>
              </w:rPr>
              <w:t>21</w:t>
            </w:r>
          </w:p>
        </w:tc>
        <w:tc>
          <w:tcPr>
            <w:tcW w:w="1354" w:type="dxa"/>
            <w:gridSpan w:val="8"/>
            <w:vAlign w:val="center"/>
          </w:tcPr>
          <w:p w:rsidR="003C5522" w:rsidRPr="005A19E4" w:rsidRDefault="003C5522" w:rsidP="003C5522">
            <w:pPr>
              <w:jc w:val="center"/>
              <w:rPr>
                <w:sz w:val="18"/>
                <w:szCs w:val="18"/>
              </w:rPr>
            </w:pPr>
            <w:r>
              <w:rPr>
                <w:sz w:val="18"/>
                <w:szCs w:val="18"/>
              </w:rPr>
              <w:t>31</w:t>
            </w:r>
          </w:p>
        </w:tc>
        <w:tc>
          <w:tcPr>
            <w:tcW w:w="810" w:type="dxa"/>
            <w:gridSpan w:val="5"/>
            <w:vAlign w:val="center"/>
          </w:tcPr>
          <w:p w:rsidR="003C5522" w:rsidRPr="005A19E4" w:rsidRDefault="003C5522" w:rsidP="003C5522">
            <w:pPr>
              <w:jc w:val="center"/>
              <w:rPr>
                <w:sz w:val="18"/>
                <w:szCs w:val="18"/>
              </w:rPr>
            </w:pPr>
            <w:r>
              <w:rPr>
                <w:sz w:val="18"/>
                <w:szCs w:val="18"/>
              </w:rPr>
              <w:t>2</w:t>
            </w:r>
          </w:p>
        </w:tc>
        <w:tc>
          <w:tcPr>
            <w:tcW w:w="1350" w:type="dxa"/>
            <w:vAlign w:val="center"/>
          </w:tcPr>
          <w:p w:rsidR="003C5522" w:rsidRPr="005A19E4" w:rsidRDefault="003C5522" w:rsidP="003C5522">
            <w:pPr>
              <w:jc w:val="center"/>
              <w:rPr>
                <w:sz w:val="18"/>
                <w:szCs w:val="18"/>
              </w:rPr>
            </w:pPr>
            <w:r>
              <w:rPr>
                <w:sz w:val="18"/>
                <w:szCs w:val="18"/>
              </w:rPr>
              <w:t>0</w:t>
            </w:r>
          </w:p>
        </w:tc>
      </w:tr>
      <w:tr w:rsidR="003C5522" w:rsidRPr="00DE0BF4" w:rsidTr="003C5522">
        <w:trPr>
          <w:trHeight w:val="971"/>
        </w:trPr>
        <w:tc>
          <w:tcPr>
            <w:tcW w:w="11070" w:type="dxa"/>
            <w:gridSpan w:val="42"/>
            <w:tcBorders>
              <w:bottom w:val="single" w:sz="4" w:space="0" w:color="auto"/>
            </w:tcBorders>
            <w:vAlign w:val="center"/>
          </w:tcPr>
          <w:p w:rsidR="003C5522" w:rsidRPr="00DE0BF4" w:rsidRDefault="003C5522" w:rsidP="003C5522">
            <w:pPr>
              <w:pStyle w:val="ListParagraph"/>
              <w:numPr>
                <w:ilvl w:val="0"/>
                <w:numId w:val="38"/>
              </w:numPr>
              <w:rPr>
                <w:sz w:val="16"/>
                <w:szCs w:val="16"/>
              </w:rPr>
            </w:pPr>
            <w:r w:rsidRPr="00DE0BF4">
              <w:rPr>
                <w:sz w:val="16"/>
                <w:szCs w:val="16"/>
              </w:rPr>
              <w:t>MHS CNMI</w:t>
            </w:r>
          </w:p>
          <w:p w:rsidR="003C5522" w:rsidRPr="00DE0BF4" w:rsidRDefault="003C5522" w:rsidP="003C5522">
            <w:pPr>
              <w:pStyle w:val="ListParagraph"/>
              <w:numPr>
                <w:ilvl w:val="0"/>
                <w:numId w:val="38"/>
              </w:numPr>
              <w:rPr>
                <w:sz w:val="16"/>
                <w:szCs w:val="16"/>
              </w:rPr>
            </w:pPr>
            <w:r w:rsidRPr="00DE0BF4">
              <w:rPr>
                <w:sz w:val="16"/>
                <w:szCs w:val="16"/>
              </w:rPr>
              <w:t>Graduated in Philippines. BSCE.</w:t>
            </w:r>
          </w:p>
          <w:p w:rsidR="003C5522" w:rsidRPr="00DE0BF4" w:rsidRDefault="003C5522" w:rsidP="003C5522">
            <w:pPr>
              <w:pStyle w:val="ListParagraph"/>
              <w:numPr>
                <w:ilvl w:val="0"/>
                <w:numId w:val="38"/>
              </w:numPr>
              <w:rPr>
                <w:sz w:val="16"/>
                <w:szCs w:val="16"/>
              </w:rPr>
            </w:pPr>
            <w:r w:rsidRPr="00DE0BF4">
              <w:rPr>
                <w:sz w:val="16"/>
                <w:szCs w:val="16"/>
              </w:rPr>
              <w:t>Still in college, achieving to be an early childhood educator</w:t>
            </w:r>
          </w:p>
          <w:p w:rsidR="003C5522" w:rsidRPr="00DE0BF4" w:rsidRDefault="003C5522" w:rsidP="003C5522">
            <w:pPr>
              <w:pStyle w:val="ListParagraph"/>
              <w:numPr>
                <w:ilvl w:val="0"/>
                <w:numId w:val="38"/>
              </w:numPr>
              <w:rPr>
                <w:sz w:val="16"/>
                <w:szCs w:val="16"/>
              </w:rPr>
            </w:pPr>
            <w:r w:rsidRPr="00DE0BF4">
              <w:rPr>
                <w:sz w:val="16"/>
                <w:szCs w:val="16"/>
              </w:rPr>
              <w:t>Some college courses</w:t>
            </w:r>
          </w:p>
          <w:p w:rsidR="003C5522" w:rsidRPr="00DE0BF4" w:rsidRDefault="003C5522" w:rsidP="003C5522">
            <w:pPr>
              <w:pStyle w:val="ListParagraph"/>
              <w:numPr>
                <w:ilvl w:val="0"/>
                <w:numId w:val="38"/>
              </w:numPr>
              <w:rPr>
                <w:sz w:val="16"/>
                <w:szCs w:val="16"/>
              </w:rPr>
            </w:pPr>
            <w:r w:rsidRPr="00DE0BF4">
              <w:rPr>
                <w:sz w:val="16"/>
                <w:szCs w:val="16"/>
              </w:rPr>
              <w:t>Some credit for bachelors</w:t>
            </w:r>
          </w:p>
          <w:p w:rsidR="003C5522" w:rsidRPr="00DE0BF4" w:rsidRDefault="003C5522" w:rsidP="003C5522">
            <w:pPr>
              <w:pStyle w:val="ListParagraph"/>
              <w:numPr>
                <w:ilvl w:val="0"/>
                <w:numId w:val="38"/>
              </w:numPr>
              <w:rPr>
                <w:sz w:val="16"/>
                <w:szCs w:val="16"/>
              </w:rPr>
            </w:pPr>
            <w:r w:rsidRPr="00DE0BF4">
              <w:rPr>
                <w:sz w:val="16"/>
                <w:szCs w:val="16"/>
              </w:rPr>
              <w:t>I did attend University but did not graduate</w:t>
            </w:r>
          </w:p>
          <w:p w:rsidR="003C5522" w:rsidRPr="00DE0BF4" w:rsidRDefault="003C5522" w:rsidP="003C5522">
            <w:pPr>
              <w:pStyle w:val="ListParagraph"/>
              <w:numPr>
                <w:ilvl w:val="0"/>
                <w:numId w:val="38"/>
              </w:numPr>
              <w:rPr>
                <w:sz w:val="16"/>
                <w:szCs w:val="16"/>
              </w:rPr>
            </w:pPr>
            <w:r w:rsidRPr="00DE0BF4">
              <w:rPr>
                <w:sz w:val="16"/>
                <w:szCs w:val="16"/>
              </w:rPr>
              <w:t>Working at it</w:t>
            </w:r>
          </w:p>
          <w:p w:rsidR="003C5522" w:rsidRPr="00DE0BF4" w:rsidRDefault="003C5522" w:rsidP="003C5522">
            <w:pPr>
              <w:pStyle w:val="ListParagraph"/>
              <w:numPr>
                <w:ilvl w:val="0"/>
                <w:numId w:val="38"/>
              </w:numPr>
              <w:rPr>
                <w:sz w:val="16"/>
                <w:szCs w:val="16"/>
              </w:rPr>
            </w:pPr>
            <w:r w:rsidRPr="00DE0BF4">
              <w:rPr>
                <w:sz w:val="16"/>
                <w:szCs w:val="16"/>
              </w:rPr>
              <w:t>Both parents finished high school and both went to college but did not graduate</w:t>
            </w:r>
          </w:p>
          <w:p w:rsidR="003C5522" w:rsidRPr="00DE0BF4" w:rsidRDefault="003C5522" w:rsidP="003C5522">
            <w:pPr>
              <w:pStyle w:val="ListParagraph"/>
              <w:numPr>
                <w:ilvl w:val="0"/>
                <w:numId w:val="38"/>
              </w:numPr>
              <w:rPr>
                <w:sz w:val="16"/>
                <w:szCs w:val="16"/>
              </w:rPr>
            </w:pPr>
            <w:r w:rsidRPr="00DE0BF4">
              <w:rPr>
                <w:sz w:val="16"/>
                <w:szCs w:val="16"/>
              </w:rPr>
              <w:t>George Washington high school class of 86 “Go Geckos”</w:t>
            </w:r>
          </w:p>
          <w:p w:rsidR="003C5522" w:rsidRPr="00DE0BF4" w:rsidRDefault="003C5522" w:rsidP="003C5522">
            <w:pPr>
              <w:pStyle w:val="ListParagraph"/>
              <w:numPr>
                <w:ilvl w:val="0"/>
                <w:numId w:val="38"/>
              </w:numPr>
              <w:rPr>
                <w:sz w:val="16"/>
                <w:szCs w:val="16"/>
              </w:rPr>
            </w:pPr>
            <w:r w:rsidRPr="00DE0BF4">
              <w:rPr>
                <w:sz w:val="16"/>
                <w:szCs w:val="16"/>
              </w:rPr>
              <w:t>When I was 18, I went to Guam.</w:t>
            </w:r>
          </w:p>
          <w:p w:rsidR="003C5522" w:rsidRPr="00DE0BF4" w:rsidRDefault="003C5522" w:rsidP="003C5522">
            <w:pPr>
              <w:pStyle w:val="ListParagraph"/>
              <w:numPr>
                <w:ilvl w:val="0"/>
                <w:numId w:val="38"/>
              </w:numPr>
              <w:rPr>
                <w:sz w:val="16"/>
                <w:szCs w:val="16"/>
              </w:rPr>
            </w:pPr>
            <w:r w:rsidRPr="00DE0BF4">
              <w:rPr>
                <w:sz w:val="16"/>
                <w:szCs w:val="16"/>
              </w:rPr>
              <w:t>BS Accountancy</w:t>
            </w:r>
          </w:p>
          <w:p w:rsidR="003C5522" w:rsidRPr="00DE0BF4" w:rsidRDefault="003C5522" w:rsidP="003C5522">
            <w:pPr>
              <w:pStyle w:val="ListParagraph"/>
              <w:numPr>
                <w:ilvl w:val="0"/>
                <w:numId w:val="38"/>
              </w:numPr>
              <w:rPr>
                <w:sz w:val="16"/>
                <w:szCs w:val="16"/>
              </w:rPr>
            </w:pPr>
            <w:r w:rsidRPr="00DE0BF4">
              <w:rPr>
                <w:sz w:val="16"/>
                <w:szCs w:val="16"/>
              </w:rPr>
              <w:t>3</w:t>
            </w:r>
            <w:r w:rsidRPr="00DE0BF4">
              <w:rPr>
                <w:sz w:val="16"/>
                <w:szCs w:val="16"/>
                <w:vertAlign w:val="superscript"/>
              </w:rPr>
              <w:t>rd</w:t>
            </w:r>
            <w:r w:rsidRPr="00DE0BF4">
              <w:rPr>
                <w:sz w:val="16"/>
                <w:szCs w:val="16"/>
              </w:rPr>
              <w:t xml:space="preserve"> year college</w:t>
            </w:r>
          </w:p>
          <w:p w:rsidR="003C5522" w:rsidRPr="00DE0BF4" w:rsidRDefault="003C5522" w:rsidP="003C5522">
            <w:pPr>
              <w:pStyle w:val="ListParagraph"/>
              <w:numPr>
                <w:ilvl w:val="0"/>
                <w:numId w:val="38"/>
              </w:numPr>
              <w:rPr>
                <w:sz w:val="16"/>
                <w:szCs w:val="16"/>
              </w:rPr>
            </w:pPr>
            <w:r w:rsidRPr="00DE0BF4">
              <w:rPr>
                <w:sz w:val="16"/>
                <w:szCs w:val="16"/>
              </w:rPr>
              <w:t>Thinking of attending GCC</w:t>
            </w:r>
          </w:p>
          <w:p w:rsidR="003C5522" w:rsidRPr="00DE0BF4" w:rsidRDefault="003C5522" w:rsidP="003C5522">
            <w:pPr>
              <w:pStyle w:val="ListParagraph"/>
              <w:numPr>
                <w:ilvl w:val="0"/>
                <w:numId w:val="38"/>
              </w:numPr>
              <w:rPr>
                <w:sz w:val="16"/>
                <w:szCs w:val="16"/>
              </w:rPr>
            </w:pPr>
            <w:r w:rsidRPr="00DE0BF4">
              <w:rPr>
                <w:sz w:val="16"/>
                <w:szCs w:val="16"/>
              </w:rPr>
              <w:t>Working on my associates</w:t>
            </w:r>
          </w:p>
        </w:tc>
      </w:tr>
      <w:tr w:rsidR="003C5522" w:rsidTr="003C5522">
        <w:trPr>
          <w:trHeight w:val="116"/>
        </w:trPr>
        <w:tc>
          <w:tcPr>
            <w:tcW w:w="11070" w:type="dxa"/>
            <w:gridSpan w:val="42"/>
            <w:tcBorders>
              <w:left w:val="nil"/>
              <w:right w:val="nil"/>
            </w:tcBorders>
            <w:vAlign w:val="center"/>
          </w:tcPr>
          <w:p w:rsidR="003C5522" w:rsidRDefault="003C5522" w:rsidP="003C5522"/>
        </w:tc>
      </w:tr>
      <w:tr w:rsidR="003C5522" w:rsidTr="003C5522">
        <w:trPr>
          <w:trHeight w:val="278"/>
        </w:trPr>
        <w:tc>
          <w:tcPr>
            <w:tcW w:w="6750" w:type="dxa"/>
            <w:gridSpan w:val="21"/>
            <w:vAlign w:val="center"/>
          </w:tcPr>
          <w:p w:rsidR="003C5522" w:rsidRDefault="003C5522" w:rsidP="003C5522">
            <w:pPr>
              <w:pStyle w:val="ListParagraph"/>
              <w:numPr>
                <w:ilvl w:val="0"/>
                <w:numId w:val="36"/>
              </w:numPr>
            </w:pPr>
            <w:r>
              <w:t>How does your child eat lunch at school?</w:t>
            </w:r>
          </w:p>
        </w:tc>
        <w:tc>
          <w:tcPr>
            <w:tcW w:w="1980" w:type="dxa"/>
            <w:gridSpan w:val="14"/>
            <w:vAlign w:val="center"/>
          </w:tcPr>
          <w:p w:rsidR="003C5522" w:rsidRDefault="003C5522" w:rsidP="003C5522">
            <w:pPr>
              <w:pStyle w:val="ListParagraph"/>
              <w:ind w:left="-108"/>
              <w:jc w:val="center"/>
            </w:pPr>
            <w:r>
              <w:t>Brings lunch</w:t>
            </w:r>
          </w:p>
        </w:tc>
        <w:tc>
          <w:tcPr>
            <w:tcW w:w="2340" w:type="dxa"/>
            <w:gridSpan w:val="7"/>
            <w:vAlign w:val="center"/>
          </w:tcPr>
          <w:p w:rsidR="003C5522" w:rsidRDefault="003C5522" w:rsidP="003C5522">
            <w:pPr>
              <w:pStyle w:val="ListParagraph"/>
              <w:ind w:left="-108"/>
              <w:jc w:val="center"/>
            </w:pPr>
            <w:r>
              <w:t>Eats cafeteria lunch</w:t>
            </w:r>
          </w:p>
        </w:tc>
      </w:tr>
      <w:tr w:rsidR="003C5522" w:rsidTr="003C5522">
        <w:trPr>
          <w:trHeight w:val="278"/>
        </w:trPr>
        <w:tc>
          <w:tcPr>
            <w:tcW w:w="6750" w:type="dxa"/>
            <w:gridSpan w:val="21"/>
            <w:vAlign w:val="center"/>
          </w:tcPr>
          <w:p w:rsidR="003C5522" w:rsidRDefault="003C5522" w:rsidP="003C5522">
            <w:pPr>
              <w:pStyle w:val="ListParagraph"/>
            </w:pPr>
            <w:r>
              <w:t>Results: 237 total (some circled both)</w:t>
            </w:r>
          </w:p>
        </w:tc>
        <w:tc>
          <w:tcPr>
            <w:tcW w:w="1980" w:type="dxa"/>
            <w:gridSpan w:val="14"/>
            <w:vAlign w:val="center"/>
          </w:tcPr>
          <w:p w:rsidR="003C5522" w:rsidRDefault="003C5522" w:rsidP="003C5522">
            <w:pPr>
              <w:pStyle w:val="ListParagraph"/>
              <w:ind w:left="-108"/>
              <w:jc w:val="center"/>
            </w:pPr>
            <w:r>
              <w:t>95</w:t>
            </w:r>
          </w:p>
        </w:tc>
        <w:tc>
          <w:tcPr>
            <w:tcW w:w="2340" w:type="dxa"/>
            <w:gridSpan w:val="7"/>
            <w:vAlign w:val="center"/>
          </w:tcPr>
          <w:p w:rsidR="003C5522" w:rsidRDefault="003C5522" w:rsidP="003C5522">
            <w:pPr>
              <w:pStyle w:val="ListParagraph"/>
              <w:ind w:left="-108"/>
              <w:jc w:val="center"/>
            </w:pPr>
            <w:r>
              <w:t>142</w:t>
            </w:r>
          </w:p>
        </w:tc>
      </w:tr>
      <w:tr w:rsidR="003C5522" w:rsidTr="003C5522">
        <w:trPr>
          <w:trHeight w:val="80"/>
        </w:trPr>
        <w:tc>
          <w:tcPr>
            <w:tcW w:w="6750" w:type="dxa"/>
            <w:gridSpan w:val="21"/>
            <w:vAlign w:val="center"/>
          </w:tcPr>
          <w:p w:rsidR="003C5522" w:rsidRDefault="003C5522" w:rsidP="003C5522">
            <w:pPr>
              <w:pStyle w:val="ListParagraph"/>
              <w:numPr>
                <w:ilvl w:val="0"/>
                <w:numId w:val="36"/>
              </w:numPr>
            </w:pPr>
            <w:r>
              <w:t>Where does your child eat breakfast?</w:t>
            </w:r>
          </w:p>
        </w:tc>
        <w:tc>
          <w:tcPr>
            <w:tcW w:w="1980" w:type="dxa"/>
            <w:gridSpan w:val="14"/>
            <w:vAlign w:val="center"/>
          </w:tcPr>
          <w:p w:rsidR="003C5522" w:rsidRDefault="003C5522" w:rsidP="003C5522">
            <w:pPr>
              <w:ind w:left="-78"/>
              <w:jc w:val="center"/>
            </w:pPr>
            <w:r>
              <w:t>Home</w:t>
            </w:r>
          </w:p>
        </w:tc>
        <w:tc>
          <w:tcPr>
            <w:tcW w:w="2340" w:type="dxa"/>
            <w:gridSpan w:val="7"/>
            <w:vAlign w:val="center"/>
          </w:tcPr>
          <w:p w:rsidR="003C5522" w:rsidRDefault="003C5522" w:rsidP="003C5522">
            <w:pPr>
              <w:jc w:val="center"/>
            </w:pPr>
            <w:r>
              <w:t>School</w:t>
            </w:r>
          </w:p>
        </w:tc>
      </w:tr>
      <w:tr w:rsidR="003C5522" w:rsidTr="003C5522">
        <w:trPr>
          <w:trHeight w:val="80"/>
        </w:trPr>
        <w:tc>
          <w:tcPr>
            <w:tcW w:w="6750" w:type="dxa"/>
            <w:gridSpan w:val="21"/>
            <w:vAlign w:val="center"/>
          </w:tcPr>
          <w:p w:rsidR="003C5522" w:rsidRDefault="003C5522" w:rsidP="003C5522">
            <w:pPr>
              <w:pStyle w:val="ListParagraph"/>
            </w:pPr>
            <w:r>
              <w:t>Results: 227 total (some circled both)</w:t>
            </w:r>
          </w:p>
        </w:tc>
        <w:tc>
          <w:tcPr>
            <w:tcW w:w="1980" w:type="dxa"/>
            <w:gridSpan w:val="14"/>
            <w:vAlign w:val="center"/>
          </w:tcPr>
          <w:p w:rsidR="003C5522" w:rsidRDefault="003C5522" w:rsidP="003C5522">
            <w:pPr>
              <w:ind w:left="-78"/>
              <w:jc w:val="center"/>
            </w:pPr>
            <w:r>
              <w:t>140</w:t>
            </w:r>
          </w:p>
        </w:tc>
        <w:tc>
          <w:tcPr>
            <w:tcW w:w="2340" w:type="dxa"/>
            <w:gridSpan w:val="7"/>
            <w:vAlign w:val="center"/>
          </w:tcPr>
          <w:p w:rsidR="003C5522" w:rsidRDefault="003C5522" w:rsidP="003C5522">
            <w:pPr>
              <w:jc w:val="center"/>
            </w:pPr>
            <w:r>
              <w:t>97</w:t>
            </w:r>
          </w:p>
        </w:tc>
      </w:tr>
      <w:tr w:rsidR="003C5522" w:rsidTr="003C5522">
        <w:trPr>
          <w:trHeight w:val="411"/>
        </w:trPr>
        <w:tc>
          <w:tcPr>
            <w:tcW w:w="5220" w:type="dxa"/>
            <w:gridSpan w:val="10"/>
            <w:vMerge w:val="restart"/>
            <w:vAlign w:val="center"/>
          </w:tcPr>
          <w:p w:rsidR="003C5522" w:rsidRPr="00690F29" w:rsidRDefault="003C5522" w:rsidP="003C5522">
            <w:pPr>
              <w:rPr>
                <w:sz w:val="16"/>
                <w:szCs w:val="16"/>
              </w:rPr>
            </w:pPr>
            <w:r w:rsidRPr="00690F29">
              <w:rPr>
                <w:sz w:val="16"/>
                <w:szCs w:val="16"/>
              </w:rPr>
              <w:t>If your child eats cafeteria food, what is his/her least favorite/favorite meal?</w:t>
            </w:r>
          </w:p>
        </w:tc>
        <w:tc>
          <w:tcPr>
            <w:tcW w:w="2970" w:type="dxa"/>
            <w:gridSpan w:val="20"/>
            <w:tcBorders>
              <w:bottom w:val="single" w:sz="4" w:space="0" w:color="auto"/>
            </w:tcBorders>
            <w:vAlign w:val="center"/>
          </w:tcPr>
          <w:p w:rsidR="003C5522" w:rsidRDefault="003C5522" w:rsidP="003C5522">
            <w:r>
              <w:t>Least favorite: _____________</w:t>
            </w:r>
          </w:p>
        </w:tc>
        <w:tc>
          <w:tcPr>
            <w:tcW w:w="2880" w:type="dxa"/>
            <w:gridSpan w:val="12"/>
            <w:vAlign w:val="center"/>
          </w:tcPr>
          <w:p w:rsidR="003C5522" w:rsidRDefault="003C5522" w:rsidP="003C5522">
            <w:r>
              <w:t>Favorite:________________</w:t>
            </w:r>
          </w:p>
        </w:tc>
      </w:tr>
      <w:tr w:rsidR="003C5522" w:rsidTr="003C5522">
        <w:trPr>
          <w:trHeight w:val="170"/>
        </w:trPr>
        <w:tc>
          <w:tcPr>
            <w:tcW w:w="5220" w:type="dxa"/>
            <w:gridSpan w:val="10"/>
            <w:vMerge/>
            <w:tcBorders>
              <w:bottom w:val="single" w:sz="4" w:space="0" w:color="auto"/>
            </w:tcBorders>
            <w:vAlign w:val="center"/>
          </w:tcPr>
          <w:p w:rsidR="003C5522" w:rsidRPr="00690F29" w:rsidRDefault="003C5522" w:rsidP="003C5522">
            <w:pPr>
              <w:rPr>
                <w:sz w:val="16"/>
                <w:szCs w:val="16"/>
              </w:rPr>
            </w:pPr>
          </w:p>
        </w:tc>
        <w:tc>
          <w:tcPr>
            <w:tcW w:w="2970" w:type="dxa"/>
            <w:gridSpan w:val="20"/>
            <w:tcBorders>
              <w:bottom w:val="single" w:sz="4" w:space="0" w:color="auto"/>
            </w:tcBorders>
            <w:vAlign w:val="center"/>
          </w:tcPr>
          <w:p w:rsidR="003C5522" w:rsidRPr="005966E4" w:rsidRDefault="003C5522" w:rsidP="003C5522">
            <w:pPr>
              <w:rPr>
                <w:sz w:val="16"/>
                <w:szCs w:val="16"/>
              </w:rPr>
            </w:pPr>
            <w:r w:rsidRPr="005966E4">
              <w:rPr>
                <w:sz w:val="16"/>
                <w:szCs w:val="16"/>
              </w:rPr>
              <w:t>Alaking</w:t>
            </w:r>
          </w:p>
          <w:p w:rsidR="003C5522" w:rsidRPr="005966E4" w:rsidRDefault="003C5522" w:rsidP="003C5522">
            <w:pPr>
              <w:rPr>
                <w:sz w:val="16"/>
                <w:szCs w:val="16"/>
              </w:rPr>
            </w:pPr>
            <w:r w:rsidRPr="005966E4">
              <w:rPr>
                <w:sz w:val="16"/>
                <w:szCs w:val="16"/>
              </w:rPr>
              <w:t>Beans+1</w:t>
            </w:r>
          </w:p>
          <w:p w:rsidR="003C5522" w:rsidRPr="005966E4" w:rsidRDefault="003C5522" w:rsidP="003C5522">
            <w:pPr>
              <w:rPr>
                <w:sz w:val="16"/>
                <w:szCs w:val="16"/>
              </w:rPr>
            </w:pPr>
            <w:r w:rsidRPr="005966E4">
              <w:rPr>
                <w:sz w:val="16"/>
                <w:szCs w:val="16"/>
              </w:rPr>
              <w:t>Breakfast</w:t>
            </w:r>
            <w:r>
              <w:rPr>
                <w:sz w:val="16"/>
                <w:szCs w:val="16"/>
              </w:rPr>
              <w:t>+1</w:t>
            </w:r>
          </w:p>
          <w:p w:rsidR="003C5522" w:rsidRPr="005966E4" w:rsidRDefault="003C5522" w:rsidP="003C5522">
            <w:pPr>
              <w:rPr>
                <w:sz w:val="16"/>
                <w:szCs w:val="16"/>
              </w:rPr>
            </w:pPr>
            <w:r w:rsidRPr="005966E4">
              <w:rPr>
                <w:sz w:val="16"/>
                <w:szCs w:val="16"/>
              </w:rPr>
              <w:lastRenderedPageBreak/>
              <w:t>Breakfast roll+1</w:t>
            </w:r>
          </w:p>
          <w:p w:rsidR="003C5522" w:rsidRPr="005966E4" w:rsidRDefault="003C5522" w:rsidP="003C5522">
            <w:pPr>
              <w:rPr>
                <w:sz w:val="16"/>
                <w:szCs w:val="16"/>
              </w:rPr>
            </w:pPr>
            <w:r>
              <w:rPr>
                <w:sz w:val="16"/>
                <w:szCs w:val="16"/>
              </w:rPr>
              <w:t>broccoli</w:t>
            </w:r>
          </w:p>
          <w:p w:rsidR="003C5522" w:rsidRPr="005966E4" w:rsidRDefault="003C5522" w:rsidP="003C5522">
            <w:pPr>
              <w:rPr>
                <w:sz w:val="16"/>
                <w:szCs w:val="16"/>
              </w:rPr>
            </w:pPr>
            <w:r w:rsidRPr="005966E4">
              <w:rPr>
                <w:sz w:val="16"/>
                <w:szCs w:val="16"/>
              </w:rPr>
              <w:t>Brown rice+1</w:t>
            </w:r>
          </w:p>
          <w:p w:rsidR="003C5522" w:rsidRPr="005966E4" w:rsidRDefault="003C5522" w:rsidP="003C5522">
            <w:pPr>
              <w:rPr>
                <w:sz w:val="16"/>
                <w:szCs w:val="16"/>
              </w:rPr>
            </w:pPr>
            <w:r w:rsidRPr="005966E4">
              <w:rPr>
                <w:sz w:val="16"/>
                <w:szCs w:val="16"/>
              </w:rPr>
              <w:t>cabbage</w:t>
            </w:r>
          </w:p>
          <w:p w:rsidR="003C5522" w:rsidRPr="005966E4" w:rsidRDefault="003C5522" w:rsidP="003C5522">
            <w:pPr>
              <w:rPr>
                <w:sz w:val="16"/>
                <w:szCs w:val="16"/>
              </w:rPr>
            </w:pPr>
            <w:r w:rsidRPr="005966E4">
              <w:rPr>
                <w:sz w:val="16"/>
                <w:szCs w:val="16"/>
              </w:rPr>
              <w:t>Cereal</w:t>
            </w:r>
          </w:p>
          <w:p w:rsidR="003C5522" w:rsidRPr="005966E4" w:rsidRDefault="003C5522" w:rsidP="003C5522">
            <w:pPr>
              <w:rPr>
                <w:sz w:val="16"/>
                <w:szCs w:val="16"/>
              </w:rPr>
            </w:pPr>
            <w:r w:rsidRPr="005966E4">
              <w:rPr>
                <w:sz w:val="16"/>
                <w:szCs w:val="16"/>
              </w:rPr>
              <w:t>Chicken+1</w:t>
            </w:r>
          </w:p>
          <w:p w:rsidR="003C5522" w:rsidRPr="005966E4" w:rsidRDefault="003C5522" w:rsidP="003C5522">
            <w:pPr>
              <w:rPr>
                <w:sz w:val="16"/>
                <w:szCs w:val="16"/>
              </w:rPr>
            </w:pPr>
            <w:r w:rsidRPr="005966E4">
              <w:rPr>
                <w:sz w:val="16"/>
                <w:szCs w:val="16"/>
              </w:rPr>
              <w:t>Chilli+1</w:t>
            </w:r>
          </w:p>
          <w:p w:rsidR="003C5522" w:rsidRPr="005966E4" w:rsidRDefault="003C5522" w:rsidP="003C5522">
            <w:pPr>
              <w:rPr>
                <w:sz w:val="16"/>
                <w:szCs w:val="16"/>
              </w:rPr>
            </w:pPr>
            <w:r w:rsidRPr="005966E4">
              <w:rPr>
                <w:sz w:val="16"/>
                <w:szCs w:val="16"/>
              </w:rPr>
              <w:t>Corn dog</w:t>
            </w:r>
            <w:r>
              <w:rPr>
                <w:sz w:val="16"/>
                <w:szCs w:val="16"/>
              </w:rPr>
              <w:t>+1</w:t>
            </w:r>
          </w:p>
          <w:p w:rsidR="003C5522" w:rsidRPr="005966E4" w:rsidRDefault="003C5522" w:rsidP="003C5522">
            <w:pPr>
              <w:rPr>
                <w:sz w:val="16"/>
                <w:szCs w:val="16"/>
              </w:rPr>
            </w:pPr>
            <w:r w:rsidRPr="005966E4">
              <w:rPr>
                <w:sz w:val="16"/>
                <w:szCs w:val="16"/>
              </w:rPr>
              <w:t>Corned beef hash</w:t>
            </w:r>
          </w:p>
          <w:p w:rsidR="003C5522" w:rsidRPr="005966E4" w:rsidRDefault="003C5522" w:rsidP="003C5522">
            <w:pPr>
              <w:rPr>
                <w:sz w:val="16"/>
                <w:szCs w:val="16"/>
              </w:rPr>
            </w:pPr>
            <w:r w:rsidRPr="005966E4">
              <w:rPr>
                <w:sz w:val="16"/>
                <w:szCs w:val="16"/>
              </w:rPr>
              <w:t>Don’t know</w:t>
            </w:r>
          </w:p>
          <w:p w:rsidR="003C5522" w:rsidRPr="005966E4" w:rsidRDefault="003C5522" w:rsidP="003C5522">
            <w:pPr>
              <w:rPr>
                <w:sz w:val="16"/>
                <w:szCs w:val="16"/>
              </w:rPr>
            </w:pPr>
            <w:r w:rsidRPr="005966E4">
              <w:rPr>
                <w:sz w:val="16"/>
                <w:szCs w:val="16"/>
              </w:rPr>
              <w:t>Fish+1</w:t>
            </w:r>
          </w:p>
          <w:p w:rsidR="003C5522" w:rsidRPr="005966E4" w:rsidRDefault="003C5522" w:rsidP="003C5522">
            <w:pPr>
              <w:rPr>
                <w:sz w:val="16"/>
                <w:szCs w:val="16"/>
              </w:rPr>
            </w:pPr>
            <w:r w:rsidRPr="005966E4">
              <w:rPr>
                <w:sz w:val="16"/>
                <w:szCs w:val="16"/>
              </w:rPr>
              <w:t>Fried chicken</w:t>
            </w:r>
          </w:p>
          <w:p w:rsidR="003C5522" w:rsidRPr="005966E4" w:rsidRDefault="003C5522" w:rsidP="003C5522">
            <w:pPr>
              <w:rPr>
                <w:sz w:val="16"/>
                <w:szCs w:val="16"/>
              </w:rPr>
            </w:pPr>
            <w:r w:rsidRPr="005966E4">
              <w:rPr>
                <w:sz w:val="16"/>
                <w:szCs w:val="16"/>
              </w:rPr>
              <w:t>Hamburger+1</w:t>
            </w:r>
          </w:p>
          <w:p w:rsidR="003C5522" w:rsidRPr="005966E4" w:rsidRDefault="003C5522" w:rsidP="003C5522">
            <w:pPr>
              <w:rPr>
                <w:sz w:val="16"/>
                <w:szCs w:val="16"/>
              </w:rPr>
            </w:pPr>
            <w:r w:rsidRPr="005966E4">
              <w:rPr>
                <w:sz w:val="16"/>
                <w:szCs w:val="16"/>
              </w:rPr>
              <w:t>Junk food</w:t>
            </w:r>
          </w:p>
          <w:p w:rsidR="003C5522" w:rsidRPr="005966E4" w:rsidRDefault="003C5522" w:rsidP="003C5522">
            <w:pPr>
              <w:rPr>
                <w:sz w:val="16"/>
                <w:szCs w:val="16"/>
              </w:rPr>
            </w:pPr>
            <w:r w:rsidRPr="005966E4">
              <w:rPr>
                <w:sz w:val="16"/>
                <w:szCs w:val="16"/>
              </w:rPr>
              <w:t>Mac</w:t>
            </w:r>
          </w:p>
          <w:p w:rsidR="003C5522" w:rsidRPr="005966E4" w:rsidRDefault="003C5522" w:rsidP="003C5522">
            <w:pPr>
              <w:rPr>
                <w:sz w:val="16"/>
                <w:szCs w:val="16"/>
              </w:rPr>
            </w:pPr>
            <w:r w:rsidRPr="005966E4">
              <w:rPr>
                <w:sz w:val="16"/>
                <w:szCs w:val="16"/>
              </w:rPr>
              <w:t>Mashed potatoes+2</w:t>
            </w:r>
          </w:p>
          <w:p w:rsidR="003C5522" w:rsidRPr="005966E4" w:rsidRDefault="003C5522" w:rsidP="003C5522">
            <w:pPr>
              <w:rPr>
                <w:sz w:val="16"/>
                <w:szCs w:val="16"/>
              </w:rPr>
            </w:pPr>
            <w:r w:rsidRPr="005966E4">
              <w:rPr>
                <w:sz w:val="16"/>
                <w:szCs w:val="16"/>
              </w:rPr>
              <w:t>Milk</w:t>
            </w:r>
          </w:p>
          <w:p w:rsidR="003C5522" w:rsidRPr="005966E4" w:rsidRDefault="003C5522" w:rsidP="003C5522">
            <w:pPr>
              <w:rPr>
                <w:sz w:val="16"/>
                <w:szCs w:val="16"/>
              </w:rPr>
            </w:pPr>
            <w:r w:rsidRPr="005966E4">
              <w:rPr>
                <w:sz w:val="16"/>
                <w:szCs w:val="16"/>
              </w:rPr>
              <w:t>Mostly everything</w:t>
            </w:r>
          </w:p>
          <w:p w:rsidR="003C5522" w:rsidRPr="005966E4" w:rsidRDefault="003C5522" w:rsidP="003C5522">
            <w:pPr>
              <w:rPr>
                <w:sz w:val="16"/>
                <w:szCs w:val="16"/>
              </w:rPr>
            </w:pPr>
            <w:r w:rsidRPr="005966E4">
              <w:rPr>
                <w:sz w:val="16"/>
                <w:szCs w:val="16"/>
              </w:rPr>
              <w:t>Nachos+1</w:t>
            </w:r>
          </w:p>
          <w:p w:rsidR="003C5522" w:rsidRPr="005966E4" w:rsidRDefault="003C5522" w:rsidP="003C5522">
            <w:pPr>
              <w:rPr>
                <w:sz w:val="16"/>
                <w:szCs w:val="16"/>
              </w:rPr>
            </w:pPr>
            <w:r w:rsidRPr="005966E4">
              <w:rPr>
                <w:sz w:val="16"/>
                <w:szCs w:val="16"/>
              </w:rPr>
              <w:t>None</w:t>
            </w:r>
          </w:p>
          <w:p w:rsidR="003C5522" w:rsidRPr="005966E4" w:rsidRDefault="003C5522" w:rsidP="003C5522">
            <w:pPr>
              <w:rPr>
                <w:sz w:val="16"/>
                <w:szCs w:val="16"/>
              </w:rPr>
            </w:pPr>
            <w:r w:rsidRPr="005966E4">
              <w:rPr>
                <w:sz w:val="16"/>
                <w:szCs w:val="16"/>
              </w:rPr>
              <w:t>Noodles with beans</w:t>
            </w:r>
          </w:p>
          <w:p w:rsidR="003C5522" w:rsidRPr="005966E4" w:rsidRDefault="003C5522" w:rsidP="003C5522">
            <w:pPr>
              <w:rPr>
                <w:sz w:val="16"/>
                <w:szCs w:val="16"/>
              </w:rPr>
            </w:pPr>
            <w:r w:rsidRPr="005966E4">
              <w:rPr>
                <w:sz w:val="16"/>
                <w:szCs w:val="16"/>
              </w:rPr>
              <w:t>Oatmeal</w:t>
            </w:r>
          </w:p>
          <w:p w:rsidR="003C5522" w:rsidRPr="005966E4" w:rsidRDefault="003C5522" w:rsidP="003C5522">
            <w:pPr>
              <w:rPr>
                <w:sz w:val="16"/>
                <w:szCs w:val="16"/>
              </w:rPr>
            </w:pPr>
            <w:r w:rsidRPr="005966E4">
              <w:rPr>
                <w:sz w:val="16"/>
                <w:szCs w:val="16"/>
              </w:rPr>
              <w:t>Pasta+1</w:t>
            </w:r>
          </w:p>
          <w:p w:rsidR="003C5522" w:rsidRPr="005966E4" w:rsidRDefault="003C5522" w:rsidP="003C5522">
            <w:pPr>
              <w:rPr>
                <w:sz w:val="16"/>
                <w:szCs w:val="16"/>
              </w:rPr>
            </w:pPr>
            <w:r w:rsidRPr="005966E4">
              <w:rPr>
                <w:sz w:val="16"/>
                <w:szCs w:val="16"/>
              </w:rPr>
              <w:t>Pizza+2</w:t>
            </w:r>
          </w:p>
          <w:p w:rsidR="003C5522" w:rsidRPr="005966E4" w:rsidRDefault="003C5522" w:rsidP="003C5522">
            <w:pPr>
              <w:rPr>
                <w:sz w:val="16"/>
                <w:szCs w:val="16"/>
              </w:rPr>
            </w:pPr>
            <w:r w:rsidRPr="005966E4">
              <w:rPr>
                <w:sz w:val="16"/>
                <w:szCs w:val="16"/>
              </w:rPr>
              <w:t>Pork meat</w:t>
            </w:r>
          </w:p>
          <w:p w:rsidR="003C5522" w:rsidRPr="005966E4" w:rsidRDefault="003C5522" w:rsidP="003C5522">
            <w:pPr>
              <w:rPr>
                <w:sz w:val="16"/>
                <w:szCs w:val="16"/>
              </w:rPr>
            </w:pPr>
            <w:r w:rsidRPr="005966E4">
              <w:rPr>
                <w:sz w:val="16"/>
                <w:szCs w:val="16"/>
              </w:rPr>
              <w:t>Rice</w:t>
            </w:r>
          </w:p>
          <w:p w:rsidR="003C5522" w:rsidRPr="005966E4" w:rsidRDefault="003C5522" w:rsidP="003C5522">
            <w:pPr>
              <w:rPr>
                <w:sz w:val="16"/>
                <w:szCs w:val="16"/>
              </w:rPr>
            </w:pPr>
            <w:r w:rsidRPr="005966E4">
              <w:rPr>
                <w:sz w:val="16"/>
                <w:szCs w:val="16"/>
              </w:rPr>
              <w:t>salad</w:t>
            </w:r>
          </w:p>
          <w:p w:rsidR="003C5522" w:rsidRPr="005966E4" w:rsidRDefault="003C5522" w:rsidP="003C5522">
            <w:pPr>
              <w:rPr>
                <w:sz w:val="16"/>
                <w:szCs w:val="16"/>
              </w:rPr>
            </w:pPr>
            <w:r w:rsidRPr="005966E4">
              <w:rPr>
                <w:sz w:val="16"/>
                <w:szCs w:val="16"/>
              </w:rPr>
              <w:t>Sloppy joe+1</w:t>
            </w:r>
          </w:p>
          <w:p w:rsidR="003C5522" w:rsidRPr="005966E4" w:rsidRDefault="003C5522" w:rsidP="003C5522">
            <w:pPr>
              <w:rPr>
                <w:sz w:val="16"/>
                <w:szCs w:val="16"/>
              </w:rPr>
            </w:pPr>
            <w:r w:rsidRPr="005966E4">
              <w:rPr>
                <w:sz w:val="16"/>
                <w:szCs w:val="16"/>
              </w:rPr>
              <w:t>Something he can’t even describe</w:t>
            </w:r>
          </w:p>
          <w:p w:rsidR="003C5522" w:rsidRPr="005966E4" w:rsidRDefault="003C5522" w:rsidP="003C5522">
            <w:pPr>
              <w:rPr>
                <w:sz w:val="16"/>
                <w:szCs w:val="16"/>
              </w:rPr>
            </w:pPr>
            <w:r w:rsidRPr="005966E4">
              <w:rPr>
                <w:sz w:val="16"/>
                <w:szCs w:val="16"/>
              </w:rPr>
              <w:t>Soup</w:t>
            </w:r>
          </w:p>
          <w:p w:rsidR="003C5522" w:rsidRPr="005966E4" w:rsidRDefault="003C5522" w:rsidP="003C5522">
            <w:pPr>
              <w:rPr>
                <w:sz w:val="16"/>
                <w:szCs w:val="16"/>
              </w:rPr>
            </w:pPr>
            <w:r w:rsidRPr="005966E4">
              <w:rPr>
                <w:sz w:val="16"/>
                <w:szCs w:val="16"/>
              </w:rPr>
              <w:t>Tacos</w:t>
            </w:r>
          </w:p>
          <w:p w:rsidR="003C5522" w:rsidRPr="005966E4" w:rsidRDefault="003C5522" w:rsidP="003C5522">
            <w:pPr>
              <w:rPr>
                <w:sz w:val="16"/>
                <w:szCs w:val="16"/>
              </w:rPr>
            </w:pPr>
            <w:r w:rsidRPr="005966E4">
              <w:rPr>
                <w:sz w:val="16"/>
                <w:szCs w:val="16"/>
              </w:rPr>
              <w:t>Tuna sandwich</w:t>
            </w:r>
          </w:p>
          <w:p w:rsidR="003C5522" w:rsidRPr="005966E4" w:rsidRDefault="003C5522" w:rsidP="003C5522">
            <w:pPr>
              <w:rPr>
                <w:sz w:val="16"/>
                <w:szCs w:val="16"/>
              </w:rPr>
            </w:pPr>
            <w:r w:rsidRPr="005966E4">
              <w:rPr>
                <w:sz w:val="16"/>
                <w:szCs w:val="16"/>
              </w:rPr>
              <w:t>Turkey burgers</w:t>
            </w:r>
          </w:p>
          <w:p w:rsidR="003C5522" w:rsidRPr="005966E4" w:rsidRDefault="003C5522" w:rsidP="003C5522">
            <w:pPr>
              <w:rPr>
                <w:sz w:val="16"/>
                <w:szCs w:val="16"/>
              </w:rPr>
            </w:pPr>
            <w:r w:rsidRPr="005966E4">
              <w:rPr>
                <w:sz w:val="16"/>
                <w:szCs w:val="16"/>
              </w:rPr>
              <w:t>Vegetables+10</w:t>
            </w:r>
          </w:p>
        </w:tc>
        <w:tc>
          <w:tcPr>
            <w:tcW w:w="2880" w:type="dxa"/>
            <w:gridSpan w:val="12"/>
            <w:tcBorders>
              <w:bottom w:val="single" w:sz="4" w:space="0" w:color="auto"/>
            </w:tcBorders>
          </w:tcPr>
          <w:p w:rsidR="003C5522" w:rsidRPr="005966E4" w:rsidRDefault="003C5522" w:rsidP="003C5522">
            <w:pPr>
              <w:rPr>
                <w:sz w:val="16"/>
                <w:szCs w:val="16"/>
              </w:rPr>
            </w:pPr>
            <w:r w:rsidRPr="005966E4">
              <w:rPr>
                <w:sz w:val="16"/>
                <w:szCs w:val="16"/>
              </w:rPr>
              <w:lastRenderedPageBreak/>
              <w:t>Anything with bread</w:t>
            </w:r>
          </w:p>
          <w:p w:rsidR="003C5522" w:rsidRDefault="003C5522" w:rsidP="003C5522">
            <w:pPr>
              <w:rPr>
                <w:sz w:val="16"/>
                <w:szCs w:val="16"/>
              </w:rPr>
            </w:pPr>
            <w:r w:rsidRPr="005966E4">
              <w:rPr>
                <w:sz w:val="16"/>
                <w:szCs w:val="16"/>
              </w:rPr>
              <w:t>Barbecue</w:t>
            </w:r>
          </w:p>
          <w:p w:rsidR="003C5522" w:rsidRDefault="003C5522" w:rsidP="003C5522">
            <w:pPr>
              <w:rPr>
                <w:sz w:val="16"/>
                <w:szCs w:val="16"/>
              </w:rPr>
            </w:pPr>
            <w:r>
              <w:rPr>
                <w:sz w:val="16"/>
                <w:szCs w:val="16"/>
              </w:rPr>
              <w:t>Broccoli</w:t>
            </w:r>
          </w:p>
          <w:p w:rsidR="003C5522" w:rsidRPr="005966E4" w:rsidRDefault="003C5522" w:rsidP="003C5522">
            <w:pPr>
              <w:rPr>
                <w:sz w:val="16"/>
                <w:szCs w:val="16"/>
              </w:rPr>
            </w:pPr>
            <w:r w:rsidRPr="005966E4">
              <w:rPr>
                <w:sz w:val="16"/>
                <w:szCs w:val="16"/>
              </w:rPr>
              <w:lastRenderedPageBreak/>
              <w:t>Cereal+1</w:t>
            </w:r>
          </w:p>
          <w:p w:rsidR="003C5522" w:rsidRPr="005966E4" w:rsidRDefault="003C5522" w:rsidP="003C5522">
            <w:pPr>
              <w:rPr>
                <w:sz w:val="16"/>
                <w:szCs w:val="16"/>
              </w:rPr>
            </w:pPr>
            <w:r w:rsidRPr="005966E4">
              <w:rPr>
                <w:sz w:val="16"/>
                <w:szCs w:val="16"/>
              </w:rPr>
              <w:t>Chicken+4</w:t>
            </w:r>
          </w:p>
          <w:p w:rsidR="003C5522" w:rsidRPr="005966E4" w:rsidRDefault="003C5522" w:rsidP="003C5522">
            <w:pPr>
              <w:rPr>
                <w:sz w:val="16"/>
                <w:szCs w:val="16"/>
              </w:rPr>
            </w:pPr>
            <w:r w:rsidRPr="005966E4">
              <w:rPr>
                <w:sz w:val="16"/>
                <w:szCs w:val="16"/>
              </w:rPr>
              <w:t>Chili</w:t>
            </w:r>
          </w:p>
          <w:p w:rsidR="003C5522" w:rsidRPr="005966E4" w:rsidRDefault="003C5522" w:rsidP="003C5522">
            <w:pPr>
              <w:rPr>
                <w:sz w:val="16"/>
                <w:szCs w:val="16"/>
              </w:rPr>
            </w:pPr>
            <w:r w:rsidRPr="005966E4">
              <w:rPr>
                <w:sz w:val="16"/>
                <w:szCs w:val="16"/>
              </w:rPr>
              <w:t>Chocolate milk</w:t>
            </w:r>
          </w:p>
          <w:p w:rsidR="003C5522" w:rsidRPr="005966E4" w:rsidRDefault="003C5522" w:rsidP="003C5522">
            <w:pPr>
              <w:rPr>
                <w:sz w:val="16"/>
                <w:szCs w:val="16"/>
              </w:rPr>
            </w:pPr>
            <w:r w:rsidRPr="005966E4">
              <w:rPr>
                <w:sz w:val="16"/>
                <w:szCs w:val="16"/>
              </w:rPr>
              <w:t>corn dog+5</w:t>
            </w:r>
          </w:p>
          <w:p w:rsidR="003C5522" w:rsidRPr="005966E4" w:rsidRDefault="003C5522" w:rsidP="003C5522">
            <w:pPr>
              <w:rPr>
                <w:sz w:val="16"/>
                <w:szCs w:val="16"/>
              </w:rPr>
            </w:pPr>
            <w:r w:rsidRPr="005966E4">
              <w:rPr>
                <w:sz w:val="16"/>
                <w:szCs w:val="16"/>
              </w:rPr>
              <w:t>Eggs+2</w:t>
            </w:r>
          </w:p>
          <w:p w:rsidR="003C5522" w:rsidRPr="005966E4" w:rsidRDefault="003C5522" w:rsidP="003C5522">
            <w:pPr>
              <w:rPr>
                <w:sz w:val="16"/>
                <w:szCs w:val="16"/>
              </w:rPr>
            </w:pPr>
            <w:r w:rsidRPr="005966E4">
              <w:rPr>
                <w:sz w:val="16"/>
                <w:szCs w:val="16"/>
              </w:rPr>
              <w:t>Everything+2</w:t>
            </w:r>
          </w:p>
          <w:p w:rsidR="003C5522" w:rsidRPr="005966E4" w:rsidRDefault="003C5522" w:rsidP="003C5522">
            <w:pPr>
              <w:rPr>
                <w:sz w:val="16"/>
                <w:szCs w:val="16"/>
              </w:rPr>
            </w:pPr>
            <w:r w:rsidRPr="005966E4">
              <w:rPr>
                <w:sz w:val="16"/>
                <w:szCs w:val="16"/>
              </w:rPr>
              <w:t>Fish+1</w:t>
            </w:r>
          </w:p>
          <w:p w:rsidR="003C5522" w:rsidRPr="005966E4" w:rsidRDefault="003C5522" w:rsidP="003C5522">
            <w:pPr>
              <w:rPr>
                <w:sz w:val="16"/>
                <w:szCs w:val="16"/>
              </w:rPr>
            </w:pPr>
            <w:r w:rsidRPr="005966E4">
              <w:rPr>
                <w:sz w:val="16"/>
                <w:szCs w:val="16"/>
              </w:rPr>
              <w:t>Fruits+2</w:t>
            </w:r>
          </w:p>
          <w:p w:rsidR="003C5522" w:rsidRPr="005966E4" w:rsidRDefault="003C5522" w:rsidP="003C5522">
            <w:pPr>
              <w:rPr>
                <w:sz w:val="16"/>
                <w:szCs w:val="16"/>
              </w:rPr>
            </w:pPr>
            <w:r>
              <w:rPr>
                <w:sz w:val="16"/>
                <w:szCs w:val="16"/>
              </w:rPr>
              <w:t>Hamburger+2</w:t>
            </w:r>
          </w:p>
          <w:p w:rsidR="003C5522" w:rsidRPr="005966E4" w:rsidRDefault="003C5522" w:rsidP="003C5522">
            <w:pPr>
              <w:rPr>
                <w:sz w:val="16"/>
                <w:szCs w:val="16"/>
              </w:rPr>
            </w:pPr>
            <w:r w:rsidRPr="005966E4">
              <w:rPr>
                <w:sz w:val="16"/>
                <w:szCs w:val="16"/>
              </w:rPr>
              <w:t>Hotdog+6</w:t>
            </w:r>
          </w:p>
          <w:p w:rsidR="003C5522" w:rsidRPr="005966E4" w:rsidRDefault="003C5522" w:rsidP="003C5522">
            <w:pPr>
              <w:rPr>
                <w:sz w:val="16"/>
                <w:szCs w:val="16"/>
              </w:rPr>
            </w:pPr>
            <w:r w:rsidRPr="005966E4">
              <w:rPr>
                <w:sz w:val="16"/>
                <w:szCs w:val="16"/>
              </w:rPr>
              <w:t>Lasagna</w:t>
            </w:r>
          </w:p>
          <w:p w:rsidR="003C5522" w:rsidRPr="005966E4" w:rsidRDefault="003C5522" w:rsidP="003C5522">
            <w:pPr>
              <w:rPr>
                <w:sz w:val="16"/>
                <w:szCs w:val="16"/>
              </w:rPr>
            </w:pPr>
            <w:r w:rsidRPr="005966E4">
              <w:rPr>
                <w:sz w:val="16"/>
                <w:szCs w:val="16"/>
              </w:rPr>
              <w:t>Lunch</w:t>
            </w:r>
            <w:r>
              <w:rPr>
                <w:sz w:val="16"/>
                <w:szCs w:val="16"/>
              </w:rPr>
              <w:t>+1</w:t>
            </w:r>
          </w:p>
          <w:p w:rsidR="003C5522" w:rsidRPr="005966E4" w:rsidRDefault="003C5522" w:rsidP="003C5522">
            <w:pPr>
              <w:rPr>
                <w:sz w:val="16"/>
                <w:szCs w:val="16"/>
              </w:rPr>
            </w:pPr>
            <w:r w:rsidRPr="005966E4">
              <w:rPr>
                <w:sz w:val="16"/>
                <w:szCs w:val="16"/>
              </w:rPr>
              <w:t>Mashed potatoes+2</w:t>
            </w:r>
          </w:p>
          <w:p w:rsidR="003C5522" w:rsidRPr="005966E4" w:rsidRDefault="003C5522" w:rsidP="003C5522">
            <w:pPr>
              <w:rPr>
                <w:sz w:val="16"/>
                <w:szCs w:val="16"/>
              </w:rPr>
            </w:pPr>
            <w:r w:rsidRPr="005966E4">
              <w:rPr>
                <w:sz w:val="16"/>
                <w:szCs w:val="16"/>
              </w:rPr>
              <w:t>Nuggets+1</w:t>
            </w:r>
          </w:p>
          <w:p w:rsidR="003C5522" w:rsidRPr="005966E4" w:rsidRDefault="003C5522" w:rsidP="003C5522">
            <w:pPr>
              <w:rPr>
                <w:sz w:val="16"/>
                <w:szCs w:val="16"/>
              </w:rPr>
            </w:pPr>
            <w:r w:rsidRPr="005966E4">
              <w:rPr>
                <w:sz w:val="16"/>
                <w:szCs w:val="16"/>
              </w:rPr>
              <w:t>Oatmeal</w:t>
            </w:r>
          </w:p>
          <w:p w:rsidR="003C5522" w:rsidRPr="005966E4" w:rsidRDefault="003C5522" w:rsidP="003C5522">
            <w:pPr>
              <w:rPr>
                <w:sz w:val="16"/>
                <w:szCs w:val="16"/>
              </w:rPr>
            </w:pPr>
            <w:r w:rsidRPr="005966E4">
              <w:rPr>
                <w:sz w:val="16"/>
                <w:szCs w:val="16"/>
              </w:rPr>
              <w:t>Pancakes</w:t>
            </w:r>
          </w:p>
          <w:p w:rsidR="003C5522" w:rsidRPr="005966E4" w:rsidRDefault="003C5522" w:rsidP="003C5522">
            <w:pPr>
              <w:rPr>
                <w:sz w:val="16"/>
                <w:szCs w:val="16"/>
              </w:rPr>
            </w:pPr>
            <w:r w:rsidRPr="005966E4">
              <w:rPr>
                <w:sz w:val="16"/>
                <w:szCs w:val="16"/>
              </w:rPr>
              <w:t>Pasta+1</w:t>
            </w:r>
          </w:p>
          <w:p w:rsidR="003C5522" w:rsidRPr="005966E4" w:rsidRDefault="003C5522" w:rsidP="003C5522">
            <w:pPr>
              <w:rPr>
                <w:sz w:val="16"/>
                <w:szCs w:val="16"/>
              </w:rPr>
            </w:pPr>
            <w:r w:rsidRPr="005966E4">
              <w:rPr>
                <w:sz w:val="16"/>
                <w:szCs w:val="16"/>
              </w:rPr>
              <w:t>Pizza+28</w:t>
            </w:r>
          </w:p>
          <w:p w:rsidR="003C5522" w:rsidRPr="005966E4" w:rsidRDefault="003C5522" w:rsidP="003C5522">
            <w:pPr>
              <w:rPr>
                <w:sz w:val="16"/>
                <w:szCs w:val="16"/>
              </w:rPr>
            </w:pPr>
            <w:r w:rsidRPr="005966E4">
              <w:rPr>
                <w:sz w:val="16"/>
                <w:szCs w:val="16"/>
              </w:rPr>
              <w:t>Ramen</w:t>
            </w:r>
          </w:p>
          <w:p w:rsidR="003C5522" w:rsidRPr="005966E4" w:rsidRDefault="003C5522" w:rsidP="003C5522">
            <w:pPr>
              <w:rPr>
                <w:sz w:val="16"/>
                <w:szCs w:val="16"/>
              </w:rPr>
            </w:pPr>
            <w:r w:rsidRPr="005966E4">
              <w:rPr>
                <w:sz w:val="16"/>
                <w:szCs w:val="16"/>
              </w:rPr>
              <w:t>Red rice</w:t>
            </w:r>
          </w:p>
          <w:p w:rsidR="003C5522" w:rsidRPr="005966E4" w:rsidRDefault="003C5522" w:rsidP="003C5522">
            <w:pPr>
              <w:rPr>
                <w:sz w:val="16"/>
                <w:szCs w:val="16"/>
              </w:rPr>
            </w:pPr>
            <w:r w:rsidRPr="005966E4">
              <w:rPr>
                <w:sz w:val="16"/>
                <w:szCs w:val="16"/>
              </w:rPr>
              <w:t>Rice+3</w:t>
            </w:r>
          </w:p>
          <w:p w:rsidR="003C5522" w:rsidRPr="005966E4" w:rsidRDefault="003C5522" w:rsidP="003C5522">
            <w:pPr>
              <w:rPr>
                <w:sz w:val="16"/>
                <w:szCs w:val="16"/>
              </w:rPr>
            </w:pPr>
            <w:r w:rsidRPr="005966E4">
              <w:rPr>
                <w:sz w:val="16"/>
                <w:szCs w:val="16"/>
              </w:rPr>
              <w:t>Spaghetti</w:t>
            </w:r>
            <w:r>
              <w:rPr>
                <w:sz w:val="16"/>
                <w:szCs w:val="16"/>
              </w:rPr>
              <w:t>+6</w:t>
            </w:r>
          </w:p>
          <w:p w:rsidR="003C5522" w:rsidRPr="005966E4" w:rsidRDefault="003C5522" w:rsidP="003C5522">
            <w:pPr>
              <w:rPr>
                <w:sz w:val="16"/>
                <w:szCs w:val="16"/>
              </w:rPr>
            </w:pPr>
            <w:r w:rsidRPr="005966E4">
              <w:rPr>
                <w:sz w:val="16"/>
                <w:szCs w:val="16"/>
              </w:rPr>
              <w:t>Tacos</w:t>
            </w:r>
          </w:p>
          <w:p w:rsidR="003C5522" w:rsidRPr="005966E4" w:rsidRDefault="003C5522" w:rsidP="003C5522">
            <w:pPr>
              <w:rPr>
                <w:sz w:val="16"/>
                <w:szCs w:val="16"/>
              </w:rPr>
            </w:pPr>
            <w:r w:rsidRPr="005966E4">
              <w:rPr>
                <w:sz w:val="16"/>
                <w:szCs w:val="16"/>
              </w:rPr>
              <w:t>Vegetables</w:t>
            </w:r>
          </w:p>
        </w:tc>
      </w:tr>
      <w:tr w:rsidR="003C5522" w:rsidTr="003C5522">
        <w:trPr>
          <w:trHeight w:val="170"/>
        </w:trPr>
        <w:tc>
          <w:tcPr>
            <w:tcW w:w="6300" w:type="dxa"/>
            <w:gridSpan w:val="19"/>
            <w:vAlign w:val="center"/>
          </w:tcPr>
          <w:p w:rsidR="003C5522" w:rsidRDefault="003C5522" w:rsidP="003C5522">
            <w:pPr>
              <w:pStyle w:val="ListParagraph"/>
              <w:numPr>
                <w:ilvl w:val="0"/>
                <w:numId w:val="36"/>
              </w:numPr>
            </w:pPr>
            <w:r>
              <w:lastRenderedPageBreak/>
              <w:t>What is your child’s form of transportation for school?</w:t>
            </w:r>
          </w:p>
        </w:tc>
        <w:tc>
          <w:tcPr>
            <w:tcW w:w="1080" w:type="dxa"/>
            <w:gridSpan w:val="8"/>
            <w:vAlign w:val="center"/>
          </w:tcPr>
          <w:p w:rsidR="003C5522" w:rsidRDefault="003C5522" w:rsidP="003C5522">
            <w:r>
              <w:t>Car Rider</w:t>
            </w:r>
          </w:p>
        </w:tc>
        <w:tc>
          <w:tcPr>
            <w:tcW w:w="1080" w:type="dxa"/>
            <w:gridSpan w:val="5"/>
            <w:vAlign w:val="center"/>
          </w:tcPr>
          <w:p w:rsidR="003C5522" w:rsidRDefault="003C5522" w:rsidP="003C5522">
            <w:r>
              <w:t>Bus Rider</w:t>
            </w:r>
          </w:p>
        </w:tc>
        <w:tc>
          <w:tcPr>
            <w:tcW w:w="900" w:type="dxa"/>
            <w:gridSpan w:val="8"/>
            <w:vAlign w:val="center"/>
          </w:tcPr>
          <w:p w:rsidR="003C5522" w:rsidRDefault="003C5522" w:rsidP="003C5522">
            <w:r>
              <w:t>Walker</w:t>
            </w:r>
          </w:p>
        </w:tc>
        <w:tc>
          <w:tcPr>
            <w:tcW w:w="1710" w:type="dxa"/>
            <w:gridSpan w:val="2"/>
            <w:vAlign w:val="center"/>
          </w:tcPr>
          <w:p w:rsidR="003C5522" w:rsidRDefault="003C5522" w:rsidP="003C5522">
            <w:r>
              <w:t>ASPIRE Program</w:t>
            </w:r>
          </w:p>
        </w:tc>
      </w:tr>
      <w:tr w:rsidR="003C5522" w:rsidTr="003C5522">
        <w:trPr>
          <w:trHeight w:val="170"/>
        </w:trPr>
        <w:tc>
          <w:tcPr>
            <w:tcW w:w="6300" w:type="dxa"/>
            <w:gridSpan w:val="19"/>
            <w:vAlign w:val="center"/>
          </w:tcPr>
          <w:p w:rsidR="003C5522" w:rsidRDefault="003C5522" w:rsidP="003C5522">
            <w:pPr>
              <w:pStyle w:val="ListParagraph"/>
            </w:pPr>
            <w:r>
              <w:t>Results: 228 total (some circled multiple answers)</w:t>
            </w:r>
          </w:p>
        </w:tc>
        <w:tc>
          <w:tcPr>
            <w:tcW w:w="1080" w:type="dxa"/>
            <w:gridSpan w:val="8"/>
            <w:vAlign w:val="center"/>
          </w:tcPr>
          <w:p w:rsidR="003C5522" w:rsidRDefault="003C5522" w:rsidP="003C5522">
            <w:r>
              <w:t>138</w:t>
            </w:r>
          </w:p>
        </w:tc>
        <w:tc>
          <w:tcPr>
            <w:tcW w:w="1080" w:type="dxa"/>
            <w:gridSpan w:val="5"/>
            <w:vAlign w:val="center"/>
          </w:tcPr>
          <w:p w:rsidR="003C5522" w:rsidRDefault="003C5522" w:rsidP="003C5522">
            <w:r>
              <w:t>60</w:t>
            </w:r>
          </w:p>
        </w:tc>
        <w:tc>
          <w:tcPr>
            <w:tcW w:w="900" w:type="dxa"/>
            <w:gridSpan w:val="8"/>
            <w:vAlign w:val="center"/>
          </w:tcPr>
          <w:p w:rsidR="003C5522" w:rsidRDefault="003C5522" w:rsidP="003C5522">
            <w:r>
              <w:t>27</w:t>
            </w:r>
          </w:p>
        </w:tc>
        <w:tc>
          <w:tcPr>
            <w:tcW w:w="1710" w:type="dxa"/>
            <w:gridSpan w:val="2"/>
            <w:vAlign w:val="center"/>
          </w:tcPr>
          <w:p w:rsidR="003C5522" w:rsidRDefault="003C5522" w:rsidP="003C5522">
            <w:r>
              <w:t>3</w:t>
            </w:r>
          </w:p>
        </w:tc>
      </w:tr>
      <w:tr w:rsidR="003C5522" w:rsidTr="003C5522">
        <w:trPr>
          <w:trHeight w:val="917"/>
        </w:trPr>
        <w:tc>
          <w:tcPr>
            <w:tcW w:w="11070" w:type="dxa"/>
            <w:gridSpan w:val="42"/>
            <w:vAlign w:val="center"/>
          </w:tcPr>
          <w:p w:rsidR="003C5522" w:rsidRPr="00DE0BF4" w:rsidRDefault="003C5522" w:rsidP="003C5522">
            <w:pPr>
              <w:pStyle w:val="ListParagraph"/>
              <w:numPr>
                <w:ilvl w:val="0"/>
                <w:numId w:val="38"/>
              </w:numPr>
              <w:rPr>
                <w:sz w:val="16"/>
                <w:szCs w:val="16"/>
              </w:rPr>
            </w:pPr>
            <w:r w:rsidRPr="00DE0BF4">
              <w:rPr>
                <w:sz w:val="16"/>
                <w:szCs w:val="16"/>
              </w:rPr>
              <w:t>I pick her up outside the gate</w:t>
            </w:r>
          </w:p>
          <w:p w:rsidR="003C5522" w:rsidRPr="00DE0BF4" w:rsidRDefault="003C5522" w:rsidP="003C5522">
            <w:pPr>
              <w:pStyle w:val="ListParagraph"/>
              <w:numPr>
                <w:ilvl w:val="0"/>
                <w:numId w:val="38"/>
              </w:numPr>
              <w:rPr>
                <w:sz w:val="16"/>
                <w:szCs w:val="16"/>
              </w:rPr>
            </w:pPr>
            <w:r w:rsidRPr="00DE0BF4">
              <w:rPr>
                <w:sz w:val="16"/>
                <w:szCs w:val="16"/>
              </w:rPr>
              <w:t>My grandchild thinks I’m too fat and need to walk her to WES for me to lose weight</w:t>
            </w:r>
          </w:p>
          <w:p w:rsidR="003C5522" w:rsidRPr="00DE0BF4" w:rsidRDefault="003C5522" w:rsidP="003C5522">
            <w:pPr>
              <w:pStyle w:val="ListParagraph"/>
              <w:numPr>
                <w:ilvl w:val="0"/>
                <w:numId w:val="38"/>
              </w:numPr>
              <w:rPr>
                <w:sz w:val="16"/>
                <w:szCs w:val="16"/>
              </w:rPr>
            </w:pPr>
            <w:r w:rsidRPr="00DE0BF4">
              <w:rPr>
                <w:sz w:val="16"/>
                <w:szCs w:val="16"/>
              </w:rPr>
              <w:t>Safer</w:t>
            </w:r>
          </w:p>
          <w:p w:rsidR="003C5522" w:rsidRPr="00DE0BF4" w:rsidRDefault="003C5522" w:rsidP="003C5522">
            <w:pPr>
              <w:pStyle w:val="ListParagraph"/>
              <w:numPr>
                <w:ilvl w:val="0"/>
                <w:numId w:val="38"/>
              </w:numPr>
              <w:rPr>
                <w:sz w:val="16"/>
                <w:szCs w:val="16"/>
              </w:rPr>
            </w:pPr>
            <w:r w:rsidRPr="00DE0BF4">
              <w:rPr>
                <w:sz w:val="16"/>
                <w:szCs w:val="16"/>
              </w:rPr>
              <w:t>When child has half day it be nice to receive a letter why does child always mentioned the teacher is absent a lot then aide is the substitute teacher. Child doesn’t understand work given from the aide student doesn’t understand but just turn it in.  Child would ask help from the aide: the reply is just find it in the book or aide doesn’t have the answer. Then it somewhat reflects on the grade of the child.</w:t>
            </w:r>
          </w:p>
          <w:p w:rsidR="003C5522" w:rsidRPr="00DE0BF4" w:rsidRDefault="003C5522" w:rsidP="003C5522">
            <w:pPr>
              <w:pStyle w:val="ListParagraph"/>
              <w:numPr>
                <w:ilvl w:val="0"/>
                <w:numId w:val="38"/>
              </w:numPr>
              <w:rPr>
                <w:sz w:val="16"/>
                <w:szCs w:val="16"/>
              </w:rPr>
            </w:pPr>
            <w:r w:rsidRPr="00DE0BF4">
              <w:rPr>
                <w:sz w:val="16"/>
                <w:szCs w:val="16"/>
              </w:rPr>
              <w:t>Afterschool my kids attend DEED (ASPIRE)</w:t>
            </w:r>
          </w:p>
          <w:p w:rsidR="003C5522" w:rsidRPr="00DE0BF4" w:rsidRDefault="003C5522" w:rsidP="003C5522">
            <w:pPr>
              <w:pStyle w:val="ListParagraph"/>
              <w:numPr>
                <w:ilvl w:val="0"/>
                <w:numId w:val="38"/>
              </w:numPr>
              <w:rPr>
                <w:sz w:val="16"/>
                <w:szCs w:val="16"/>
              </w:rPr>
            </w:pPr>
            <w:r w:rsidRPr="00DE0BF4">
              <w:rPr>
                <w:sz w:val="16"/>
                <w:szCs w:val="16"/>
              </w:rPr>
              <w:t>Great job to staff school monitors both in school and assigned at school entrance/exit points! *would like to meet new principal Ms. E. Iglesias. Such as in a group “meet + greet” setting for all parents and students.</w:t>
            </w:r>
          </w:p>
          <w:p w:rsidR="003C5522" w:rsidRPr="00DE0BF4" w:rsidRDefault="003C5522" w:rsidP="003C5522">
            <w:pPr>
              <w:pStyle w:val="ListParagraph"/>
              <w:numPr>
                <w:ilvl w:val="0"/>
                <w:numId w:val="38"/>
              </w:numPr>
              <w:rPr>
                <w:sz w:val="16"/>
                <w:szCs w:val="16"/>
              </w:rPr>
            </w:pPr>
            <w:r w:rsidRPr="00DE0BF4">
              <w:rPr>
                <w:sz w:val="16"/>
                <w:szCs w:val="16"/>
              </w:rPr>
              <w:t>Anyone who’s available at home.</w:t>
            </w:r>
          </w:p>
          <w:p w:rsidR="003C5522" w:rsidRPr="00DE0BF4" w:rsidRDefault="003C5522" w:rsidP="003C5522">
            <w:pPr>
              <w:pStyle w:val="ListParagraph"/>
              <w:numPr>
                <w:ilvl w:val="0"/>
                <w:numId w:val="38"/>
              </w:numPr>
              <w:rPr>
                <w:sz w:val="16"/>
                <w:szCs w:val="16"/>
              </w:rPr>
            </w:pPr>
            <w:r w:rsidRPr="00DE0BF4">
              <w:rPr>
                <w:sz w:val="16"/>
                <w:szCs w:val="16"/>
              </w:rPr>
              <w:t>Depends on parent’s schedule</w:t>
            </w:r>
          </w:p>
          <w:p w:rsidR="003C5522" w:rsidRPr="00DE0BF4" w:rsidRDefault="003C5522" w:rsidP="003C5522">
            <w:pPr>
              <w:pStyle w:val="ListParagraph"/>
              <w:numPr>
                <w:ilvl w:val="0"/>
                <w:numId w:val="38"/>
              </w:numPr>
              <w:rPr>
                <w:sz w:val="16"/>
                <w:szCs w:val="16"/>
              </w:rPr>
            </w:pPr>
            <w:r w:rsidRPr="00DE0BF4">
              <w:rPr>
                <w:sz w:val="16"/>
                <w:szCs w:val="16"/>
              </w:rPr>
              <w:t>I believe you should group students according to their level of mastery. That way teacher can move fast in the group if the group is fast learners and they teach slower if the group is slow learners</w:t>
            </w:r>
          </w:p>
          <w:p w:rsidR="003C5522" w:rsidRPr="00DE0BF4" w:rsidRDefault="003C5522" w:rsidP="003C5522">
            <w:pPr>
              <w:pStyle w:val="ListParagraph"/>
              <w:numPr>
                <w:ilvl w:val="0"/>
                <w:numId w:val="38"/>
              </w:numPr>
              <w:rPr>
                <w:sz w:val="16"/>
                <w:szCs w:val="16"/>
              </w:rPr>
            </w:pPr>
            <w:r w:rsidRPr="00DE0BF4">
              <w:rPr>
                <w:sz w:val="16"/>
                <w:szCs w:val="16"/>
              </w:rPr>
              <w:t>I walk her sometimes if no car to use. We got one transportation</w:t>
            </w:r>
          </w:p>
          <w:p w:rsidR="003C5522" w:rsidRPr="00DE0BF4" w:rsidRDefault="003C5522" w:rsidP="003C5522">
            <w:pPr>
              <w:pStyle w:val="ListParagraph"/>
              <w:numPr>
                <w:ilvl w:val="0"/>
                <w:numId w:val="38"/>
              </w:numPr>
              <w:rPr>
                <w:sz w:val="16"/>
                <w:szCs w:val="16"/>
              </w:rPr>
            </w:pPr>
            <w:r w:rsidRPr="00DE0BF4">
              <w:rPr>
                <w:sz w:val="16"/>
                <w:szCs w:val="16"/>
              </w:rPr>
              <w:t>Mr. Dan is wonderful with the kids</w:t>
            </w:r>
          </w:p>
          <w:p w:rsidR="003C5522" w:rsidRPr="00DE0BF4" w:rsidRDefault="003C5522" w:rsidP="003C5522">
            <w:pPr>
              <w:pStyle w:val="ListParagraph"/>
              <w:numPr>
                <w:ilvl w:val="0"/>
                <w:numId w:val="38"/>
              </w:numPr>
              <w:rPr>
                <w:sz w:val="16"/>
                <w:szCs w:val="16"/>
              </w:rPr>
            </w:pPr>
            <w:r w:rsidRPr="00DE0BF4">
              <w:rPr>
                <w:sz w:val="16"/>
                <w:szCs w:val="16"/>
              </w:rPr>
              <w:t>My son likes to take his time.</w:t>
            </w:r>
          </w:p>
          <w:p w:rsidR="003C5522" w:rsidRPr="00DE0BF4" w:rsidRDefault="003C5522" w:rsidP="003C5522">
            <w:pPr>
              <w:pStyle w:val="ListParagraph"/>
              <w:numPr>
                <w:ilvl w:val="0"/>
                <w:numId w:val="38"/>
              </w:numPr>
              <w:rPr>
                <w:sz w:val="16"/>
                <w:szCs w:val="16"/>
              </w:rPr>
            </w:pPr>
            <w:r w:rsidRPr="00DE0BF4">
              <w:rPr>
                <w:sz w:val="16"/>
                <w:szCs w:val="16"/>
              </w:rPr>
              <w:t>I don’t have car that why I let him ride bus.</w:t>
            </w:r>
          </w:p>
          <w:p w:rsidR="003C5522" w:rsidRPr="00DE0BF4" w:rsidRDefault="003C5522" w:rsidP="003C5522">
            <w:pPr>
              <w:pStyle w:val="ListParagraph"/>
              <w:numPr>
                <w:ilvl w:val="0"/>
                <w:numId w:val="38"/>
              </w:numPr>
              <w:rPr>
                <w:sz w:val="16"/>
                <w:szCs w:val="16"/>
              </w:rPr>
            </w:pPr>
            <w:r w:rsidRPr="00DE0BF4">
              <w:rPr>
                <w:sz w:val="16"/>
                <w:szCs w:val="16"/>
              </w:rPr>
              <w:t>During rainy weather, she’s a car rider. When she’s at her father’s home, she’s a car rider. When with me (her mom), a walker.</w:t>
            </w:r>
          </w:p>
          <w:p w:rsidR="003C5522" w:rsidRPr="00DE0BF4" w:rsidRDefault="003C5522" w:rsidP="003C5522">
            <w:pPr>
              <w:pStyle w:val="ListParagraph"/>
              <w:numPr>
                <w:ilvl w:val="0"/>
                <w:numId w:val="38"/>
              </w:numPr>
              <w:rPr>
                <w:sz w:val="16"/>
                <w:szCs w:val="16"/>
              </w:rPr>
            </w:pPr>
            <w:r w:rsidRPr="00DE0BF4">
              <w:rPr>
                <w:sz w:val="16"/>
                <w:szCs w:val="16"/>
              </w:rPr>
              <w:t>Special Bus</w:t>
            </w:r>
          </w:p>
        </w:tc>
      </w:tr>
    </w:tbl>
    <w:p w:rsidR="003C5522" w:rsidRPr="00DE41E2" w:rsidRDefault="003C5522" w:rsidP="00EC539D">
      <w:pPr>
        <w:jc w:val="center"/>
        <w:rPr>
          <w:sz w:val="28"/>
          <w:szCs w:val="28"/>
        </w:rPr>
      </w:pPr>
    </w:p>
    <w:sectPr w:rsidR="003C5522" w:rsidRPr="00DE41E2" w:rsidSect="000C7778">
      <w:headerReference w:type="default" r:id="rId35"/>
      <w:footerReference w:type="default" r:id="rId36"/>
      <w:footerReference w:type="first" r:id="rId37"/>
      <w:pgSz w:w="12240" w:h="15840" w:code="1"/>
      <w:pgMar w:top="1440" w:right="1440" w:bottom="1440" w:left="1440" w:header="720" w:footer="576" w:gutter="0"/>
      <w:pgBorders w:offsetFrom="page">
        <w:bottom w:val="single" w:sz="4" w:space="24" w:color="auto"/>
      </w:pgBorders>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C47" w:rsidRDefault="00AB6C47" w:rsidP="00483D03">
      <w:r>
        <w:separator/>
      </w:r>
    </w:p>
  </w:endnote>
  <w:endnote w:type="continuationSeparator" w:id="0">
    <w:p w:rsidR="00AB6C47" w:rsidRDefault="00AB6C47" w:rsidP="00483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5C3" w:rsidRPr="000C7778" w:rsidRDefault="006A55C3" w:rsidP="000C7778">
    <w:pPr>
      <w:pStyle w:val="Footer"/>
      <w:tabs>
        <w:tab w:val="clear" w:pos="4680"/>
      </w:tabs>
    </w:pPr>
    <w:r>
      <w:t>Wettengel Elementary School WASC Self-Study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5C3" w:rsidRDefault="006A55C3" w:rsidP="00562588">
    <w:pPr>
      <w:pStyle w:val="Footer"/>
      <w:tabs>
        <w:tab w:val="clear" w:pos="4680"/>
        <w:tab w:val="clear" w:pos="9360"/>
        <w:tab w:val="left" w:pos="3094"/>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12794"/>
      <w:docPartObj>
        <w:docPartGallery w:val="Page Numbers (Bottom of Page)"/>
        <w:docPartUnique/>
      </w:docPartObj>
    </w:sdtPr>
    <w:sdtEndPr>
      <w:rPr>
        <w:noProof/>
      </w:rPr>
    </w:sdtEndPr>
    <w:sdtContent>
      <w:p w:rsidR="006A55C3" w:rsidRDefault="006A55C3">
        <w:pPr>
          <w:pStyle w:val="Footer"/>
          <w:jc w:val="right"/>
        </w:pPr>
        <w:r>
          <w:fldChar w:fldCharType="begin"/>
        </w:r>
        <w:r>
          <w:instrText xml:space="preserve"> PAGE   \* MERGEFORMAT </w:instrText>
        </w:r>
        <w:r>
          <w:fldChar w:fldCharType="separate"/>
        </w:r>
        <w:r w:rsidR="002C4CC3">
          <w:rPr>
            <w:noProof/>
          </w:rPr>
          <w:t>115</w:t>
        </w:r>
        <w:r>
          <w:rPr>
            <w:noProof/>
          </w:rPr>
          <w:fldChar w:fldCharType="end"/>
        </w:r>
      </w:p>
    </w:sdtContent>
  </w:sdt>
  <w:p w:rsidR="006A55C3" w:rsidRDefault="006A55C3" w:rsidP="000C7778">
    <w:pPr>
      <w:pStyle w:val="Footer"/>
      <w:tabs>
        <w:tab w:val="clear" w:pos="4680"/>
      </w:tabs>
    </w:pPr>
    <w:r>
      <w:t>Wettengel Elementary School WASC Self-Study Report</w:t>
    </w:r>
  </w:p>
  <w:p w:rsidR="006A55C3" w:rsidRPr="000C7778" w:rsidRDefault="006A55C3" w:rsidP="000C7778">
    <w:pPr>
      <w:pStyle w:val="Footer"/>
      <w:tabs>
        <w:tab w:val="clear"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5C3" w:rsidRDefault="006A55C3" w:rsidP="005E56E0">
    <w:pPr>
      <w:pStyle w:val="Footer"/>
      <w:tabs>
        <w:tab w:val="clear" w:pos="4680"/>
      </w:tabs>
    </w:pPr>
    <w:r>
      <w:t>Wettengel Elementary School WASC Self-Study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C47" w:rsidRDefault="00AB6C47" w:rsidP="00483D03">
      <w:r>
        <w:separator/>
      </w:r>
    </w:p>
  </w:footnote>
  <w:footnote w:type="continuationSeparator" w:id="0">
    <w:p w:rsidR="00AB6C47" w:rsidRDefault="00AB6C47" w:rsidP="00483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5C3" w:rsidRDefault="006A55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7714B"/>
    <w:multiLevelType w:val="hybridMultilevel"/>
    <w:tmpl w:val="FEC43D14"/>
    <w:lvl w:ilvl="0" w:tplc="F0521BFC">
      <w:start w:val="8"/>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47CC2"/>
    <w:multiLevelType w:val="hybridMultilevel"/>
    <w:tmpl w:val="0452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F2F22"/>
    <w:multiLevelType w:val="hybridMultilevel"/>
    <w:tmpl w:val="DC40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68422F"/>
    <w:multiLevelType w:val="hybridMultilevel"/>
    <w:tmpl w:val="FC7E25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0E42BBF"/>
    <w:multiLevelType w:val="hybridMultilevel"/>
    <w:tmpl w:val="91201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61058F"/>
    <w:multiLevelType w:val="hybridMultilevel"/>
    <w:tmpl w:val="E504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E7006"/>
    <w:multiLevelType w:val="hybridMultilevel"/>
    <w:tmpl w:val="CDBC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812D88"/>
    <w:multiLevelType w:val="hybridMultilevel"/>
    <w:tmpl w:val="FC7E25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FE9680B"/>
    <w:multiLevelType w:val="hybridMultilevel"/>
    <w:tmpl w:val="6EAC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6B1E26"/>
    <w:multiLevelType w:val="hybridMultilevel"/>
    <w:tmpl w:val="B09E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50433"/>
    <w:multiLevelType w:val="hybridMultilevel"/>
    <w:tmpl w:val="A824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F1745E"/>
    <w:multiLevelType w:val="hybridMultilevel"/>
    <w:tmpl w:val="F5EE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404E99"/>
    <w:multiLevelType w:val="hybridMultilevel"/>
    <w:tmpl w:val="0AF8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5A2B8A"/>
    <w:multiLevelType w:val="hybridMultilevel"/>
    <w:tmpl w:val="E73A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41E1F"/>
    <w:multiLevelType w:val="hybridMultilevel"/>
    <w:tmpl w:val="A312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F81A38"/>
    <w:multiLevelType w:val="hybridMultilevel"/>
    <w:tmpl w:val="09C4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B5B85"/>
    <w:multiLevelType w:val="hybridMultilevel"/>
    <w:tmpl w:val="7FD6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497812"/>
    <w:multiLevelType w:val="hybridMultilevel"/>
    <w:tmpl w:val="83E0D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1F2C94"/>
    <w:multiLevelType w:val="hybridMultilevel"/>
    <w:tmpl w:val="066CBF94"/>
    <w:lvl w:ilvl="0" w:tplc="4CF25E0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6006C3"/>
    <w:multiLevelType w:val="hybridMultilevel"/>
    <w:tmpl w:val="2E6C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87143F"/>
    <w:multiLevelType w:val="hybridMultilevel"/>
    <w:tmpl w:val="060EA7F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F1CCD"/>
    <w:multiLevelType w:val="hybridMultilevel"/>
    <w:tmpl w:val="9C98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FE45A5"/>
    <w:multiLevelType w:val="hybridMultilevel"/>
    <w:tmpl w:val="0A2C9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905B99"/>
    <w:multiLevelType w:val="hybridMultilevel"/>
    <w:tmpl w:val="69E4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9501D4"/>
    <w:multiLevelType w:val="hybridMultilevel"/>
    <w:tmpl w:val="B336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425322"/>
    <w:multiLevelType w:val="hybridMultilevel"/>
    <w:tmpl w:val="A8BA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C7277A"/>
    <w:multiLevelType w:val="hybridMultilevel"/>
    <w:tmpl w:val="48A6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DE3221"/>
    <w:multiLevelType w:val="hybridMultilevel"/>
    <w:tmpl w:val="3ED4A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976D1F"/>
    <w:multiLevelType w:val="hybridMultilevel"/>
    <w:tmpl w:val="DC58DA28"/>
    <w:lvl w:ilvl="0" w:tplc="DCA409C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932228"/>
    <w:multiLevelType w:val="hybridMultilevel"/>
    <w:tmpl w:val="DCB83D26"/>
    <w:lvl w:ilvl="0" w:tplc="434C303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DA6ADF"/>
    <w:multiLevelType w:val="hybridMultilevel"/>
    <w:tmpl w:val="7C9A8C5C"/>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654E2C3F"/>
    <w:multiLevelType w:val="hybridMultilevel"/>
    <w:tmpl w:val="6202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750B00"/>
    <w:multiLevelType w:val="hybridMultilevel"/>
    <w:tmpl w:val="AD56471C"/>
    <w:lvl w:ilvl="0" w:tplc="5DA019E4">
      <w:start w:val="8"/>
      <w:numFmt w:val="bullet"/>
      <w:lvlText w:val=""/>
      <w:lvlJc w:val="left"/>
      <w:pPr>
        <w:ind w:left="667" w:hanging="360"/>
      </w:pPr>
      <w:rPr>
        <w:rFonts w:ascii="Symbol" w:eastAsia="Times New Roman" w:hAnsi="Symbol" w:cstheme="minorBidi"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33">
    <w:nsid w:val="66B8612C"/>
    <w:multiLevelType w:val="hybridMultilevel"/>
    <w:tmpl w:val="32F2C68C"/>
    <w:lvl w:ilvl="0" w:tplc="288E282E">
      <w:start w:val="1"/>
      <w:numFmt w:val="bullet"/>
      <w:lvlText w:val=""/>
      <w:lvlJc w:val="left"/>
      <w:pPr>
        <w:tabs>
          <w:tab w:val="num" w:pos="720"/>
        </w:tabs>
        <w:ind w:left="720" w:hanging="360"/>
      </w:pPr>
      <w:rPr>
        <w:rFonts w:ascii="Symbol" w:hAnsi="Symbol" w:hint="default"/>
      </w:rPr>
    </w:lvl>
    <w:lvl w:ilvl="1" w:tplc="EBAEFB1A" w:tentative="1">
      <w:start w:val="1"/>
      <w:numFmt w:val="lowerLetter"/>
      <w:lvlText w:val="%2."/>
      <w:lvlJc w:val="left"/>
      <w:pPr>
        <w:tabs>
          <w:tab w:val="num" w:pos="1440"/>
        </w:tabs>
        <w:ind w:left="1440" w:hanging="360"/>
      </w:pPr>
    </w:lvl>
    <w:lvl w:ilvl="2" w:tplc="DBB2C636" w:tentative="1">
      <w:start w:val="1"/>
      <w:numFmt w:val="lowerRoman"/>
      <w:lvlText w:val="%3."/>
      <w:lvlJc w:val="right"/>
      <w:pPr>
        <w:tabs>
          <w:tab w:val="num" w:pos="2160"/>
        </w:tabs>
        <w:ind w:left="2160" w:hanging="180"/>
      </w:pPr>
    </w:lvl>
    <w:lvl w:ilvl="3" w:tplc="AAAE719E" w:tentative="1">
      <w:start w:val="1"/>
      <w:numFmt w:val="decimal"/>
      <w:lvlText w:val="%4."/>
      <w:lvlJc w:val="left"/>
      <w:pPr>
        <w:tabs>
          <w:tab w:val="num" w:pos="2880"/>
        </w:tabs>
        <w:ind w:left="2880" w:hanging="360"/>
      </w:pPr>
    </w:lvl>
    <w:lvl w:ilvl="4" w:tplc="3D36A504" w:tentative="1">
      <w:start w:val="1"/>
      <w:numFmt w:val="lowerLetter"/>
      <w:lvlText w:val="%5."/>
      <w:lvlJc w:val="left"/>
      <w:pPr>
        <w:tabs>
          <w:tab w:val="num" w:pos="3600"/>
        </w:tabs>
        <w:ind w:left="3600" w:hanging="360"/>
      </w:pPr>
    </w:lvl>
    <w:lvl w:ilvl="5" w:tplc="FBE06244" w:tentative="1">
      <w:start w:val="1"/>
      <w:numFmt w:val="lowerRoman"/>
      <w:lvlText w:val="%6."/>
      <w:lvlJc w:val="right"/>
      <w:pPr>
        <w:tabs>
          <w:tab w:val="num" w:pos="4320"/>
        </w:tabs>
        <w:ind w:left="4320" w:hanging="180"/>
      </w:pPr>
    </w:lvl>
    <w:lvl w:ilvl="6" w:tplc="5D4A6A68" w:tentative="1">
      <w:start w:val="1"/>
      <w:numFmt w:val="decimal"/>
      <w:lvlText w:val="%7."/>
      <w:lvlJc w:val="left"/>
      <w:pPr>
        <w:tabs>
          <w:tab w:val="num" w:pos="5040"/>
        </w:tabs>
        <w:ind w:left="5040" w:hanging="360"/>
      </w:pPr>
    </w:lvl>
    <w:lvl w:ilvl="7" w:tplc="B7D6FC4C" w:tentative="1">
      <w:start w:val="1"/>
      <w:numFmt w:val="lowerLetter"/>
      <w:lvlText w:val="%8."/>
      <w:lvlJc w:val="left"/>
      <w:pPr>
        <w:tabs>
          <w:tab w:val="num" w:pos="5760"/>
        </w:tabs>
        <w:ind w:left="5760" w:hanging="360"/>
      </w:pPr>
    </w:lvl>
    <w:lvl w:ilvl="8" w:tplc="7BC6E40C" w:tentative="1">
      <w:start w:val="1"/>
      <w:numFmt w:val="lowerRoman"/>
      <w:lvlText w:val="%9."/>
      <w:lvlJc w:val="right"/>
      <w:pPr>
        <w:tabs>
          <w:tab w:val="num" w:pos="6480"/>
        </w:tabs>
        <w:ind w:left="6480" w:hanging="180"/>
      </w:pPr>
    </w:lvl>
  </w:abstractNum>
  <w:abstractNum w:abstractNumId="34">
    <w:nsid w:val="69732630"/>
    <w:multiLevelType w:val="hybridMultilevel"/>
    <w:tmpl w:val="827A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D826C6"/>
    <w:multiLevelType w:val="hybridMultilevel"/>
    <w:tmpl w:val="FC7E25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B0F7DA1"/>
    <w:multiLevelType w:val="hybridMultilevel"/>
    <w:tmpl w:val="A1BA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295B26"/>
    <w:multiLevelType w:val="hybridMultilevel"/>
    <w:tmpl w:val="052E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0D32BD"/>
    <w:multiLevelType w:val="hybridMultilevel"/>
    <w:tmpl w:val="D048E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DB1EC4"/>
    <w:multiLevelType w:val="hybridMultilevel"/>
    <w:tmpl w:val="57FCC502"/>
    <w:lvl w:ilvl="0" w:tplc="8A6863A2">
      <w:start w:val="1"/>
      <w:numFmt w:val="decimal"/>
      <w:pStyle w:val="WASCcriteriasubpoints"/>
      <w:lvlText w:val="%1."/>
      <w:lvlJc w:val="left"/>
      <w:pPr>
        <w:tabs>
          <w:tab w:val="num" w:pos="144"/>
        </w:tabs>
        <w:ind w:left="432" w:hanging="288"/>
      </w:pPr>
      <w:rPr>
        <w:rFonts w:hint="default"/>
      </w:rPr>
    </w:lvl>
    <w:lvl w:ilvl="1" w:tplc="04090019">
      <w:start w:val="1"/>
      <w:numFmt w:val="decimal"/>
      <w:pStyle w:val="WASCNumList"/>
      <w:lvlText w:val="%2."/>
      <w:lvlJc w:val="left"/>
      <w:pPr>
        <w:tabs>
          <w:tab w:val="num" w:pos="1224"/>
        </w:tabs>
        <w:ind w:left="1224" w:hanging="360"/>
      </w:pPr>
      <w:rPr>
        <w:rFonts w:hint="default"/>
      </w:rPr>
    </w:lvl>
    <w:lvl w:ilvl="2" w:tplc="0409001B">
      <w:start w:val="1"/>
      <w:numFmt w:val="bullet"/>
      <w:lvlText w:val=""/>
      <w:lvlJc w:val="left"/>
      <w:pPr>
        <w:tabs>
          <w:tab w:val="num" w:pos="2124"/>
        </w:tabs>
        <w:ind w:left="2124" w:hanging="360"/>
      </w:pPr>
      <w:rPr>
        <w:rFonts w:ascii="Wingdings" w:hAnsi="Wingdings" w:hint="default"/>
      </w:r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40">
    <w:nsid w:val="79503A26"/>
    <w:multiLevelType w:val="hybridMultilevel"/>
    <w:tmpl w:val="0AA01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64619D"/>
    <w:multiLevelType w:val="hybridMultilevel"/>
    <w:tmpl w:val="067A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361DEA"/>
    <w:multiLevelType w:val="hybridMultilevel"/>
    <w:tmpl w:val="C19A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23"/>
  </w:num>
  <w:num w:numId="4">
    <w:abstractNumId w:val="41"/>
  </w:num>
  <w:num w:numId="5">
    <w:abstractNumId w:val="22"/>
  </w:num>
  <w:num w:numId="6">
    <w:abstractNumId w:val="39"/>
  </w:num>
  <w:num w:numId="7">
    <w:abstractNumId w:val="33"/>
  </w:num>
  <w:num w:numId="8">
    <w:abstractNumId w:val="5"/>
  </w:num>
  <w:num w:numId="9">
    <w:abstractNumId w:val="14"/>
  </w:num>
  <w:num w:numId="10">
    <w:abstractNumId w:val="19"/>
  </w:num>
  <w:num w:numId="11">
    <w:abstractNumId w:val="21"/>
  </w:num>
  <w:num w:numId="12">
    <w:abstractNumId w:val="12"/>
  </w:num>
  <w:num w:numId="13">
    <w:abstractNumId w:val="29"/>
  </w:num>
  <w:num w:numId="14">
    <w:abstractNumId w:val="1"/>
  </w:num>
  <w:num w:numId="15">
    <w:abstractNumId w:val="15"/>
  </w:num>
  <w:num w:numId="16">
    <w:abstractNumId w:val="4"/>
  </w:num>
  <w:num w:numId="17">
    <w:abstractNumId w:val="35"/>
  </w:num>
  <w:num w:numId="18">
    <w:abstractNumId w:val="7"/>
  </w:num>
  <w:num w:numId="19">
    <w:abstractNumId w:val="6"/>
  </w:num>
  <w:num w:numId="20">
    <w:abstractNumId w:val="40"/>
  </w:num>
  <w:num w:numId="21">
    <w:abstractNumId w:val="26"/>
  </w:num>
  <w:num w:numId="22">
    <w:abstractNumId w:val="2"/>
  </w:num>
  <w:num w:numId="23">
    <w:abstractNumId w:val="28"/>
  </w:num>
  <w:num w:numId="24">
    <w:abstractNumId w:val="36"/>
  </w:num>
  <w:num w:numId="25">
    <w:abstractNumId w:val="11"/>
  </w:num>
  <w:num w:numId="26">
    <w:abstractNumId w:val="8"/>
  </w:num>
  <w:num w:numId="27">
    <w:abstractNumId w:val="42"/>
  </w:num>
  <w:num w:numId="28">
    <w:abstractNumId w:val="9"/>
  </w:num>
  <w:num w:numId="29">
    <w:abstractNumId w:val="27"/>
  </w:num>
  <w:num w:numId="30">
    <w:abstractNumId w:val="30"/>
  </w:num>
  <w:num w:numId="31">
    <w:abstractNumId w:val="38"/>
  </w:num>
  <w:num w:numId="32">
    <w:abstractNumId w:val="20"/>
  </w:num>
  <w:num w:numId="33">
    <w:abstractNumId w:val="32"/>
  </w:num>
  <w:num w:numId="34">
    <w:abstractNumId w:val="0"/>
  </w:num>
  <w:num w:numId="35">
    <w:abstractNumId w:val="24"/>
  </w:num>
  <w:num w:numId="36">
    <w:abstractNumId w:val="17"/>
  </w:num>
  <w:num w:numId="37">
    <w:abstractNumId w:val="13"/>
  </w:num>
  <w:num w:numId="38">
    <w:abstractNumId w:val="31"/>
  </w:num>
  <w:num w:numId="39">
    <w:abstractNumId w:val="37"/>
  </w:num>
  <w:num w:numId="40">
    <w:abstractNumId w:val="34"/>
  </w:num>
  <w:num w:numId="41">
    <w:abstractNumId w:val="10"/>
  </w:num>
  <w:num w:numId="42">
    <w:abstractNumId w:val="16"/>
  </w:num>
  <w:num w:numId="4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339"/>
    <w:rsid w:val="000118F3"/>
    <w:rsid w:val="00012DDF"/>
    <w:rsid w:val="000141AE"/>
    <w:rsid w:val="00015533"/>
    <w:rsid w:val="00016D1F"/>
    <w:rsid w:val="00016DC6"/>
    <w:rsid w:val="0001732C"/>
    <w:rsid w:val="000201AA"/>
    <w:rsid w:val="00026F15"/>
    <w:rsid w:val="00030E5C"/>
    <w:rsid w:val="00031A56"/>
    <w:rsid w:val="00032106"/>
    <w:rsid w:val="00032B7E"/>
    <w:rsid w:val="00035CFF"/>
    <w:rsid w:val="00036C2B"/>
    <w:rsid w:val="00040AEC"/>
    <w:rsid w:val="00040FB2"/>
    <w:rsid w:val="00041AB6"/>
    <w:rsid w:val="00046C10"/>
    <w:rsid w:val="00050465"/>
    <w:rsid w:val="00052E7A"/>
    <w:rsid w:val="000532F9"/>
    <w:rsid w:val="0005507B"/>
    <w:rsid w:val="0006168A"/>
    <w:rsid w:val="00061F8B"/>
    <w:rsid w:val="00065B62"/>
    <w:rsid w:val="0007025A"/>
    <w:rsid w:val="00070C96"/>
    <w:rsid w:val="00072868"/>
    <w:rsid w:val="0007420B"/>
    <w:rsid w:val="000748A3"/>
    <w:rsid w:val="00075D5F"/>
    <w:rsid w:val="00077561"/>
    <w:rsid w:val="0008076E"/>
    <w:rsid w:val="00081BC6"/>
    <w:rsid w:val="00085B3A"/>
    <w:rsid w:val="00085EC2"/>
    <w:rsid w:val="000863FA"/>
    <w:rsid w:val="000864D4"/>
    <w:rsid w:val="00086F92"/>
    <w:rsid w:val="000877C4"/>
    <w:rsid w:val="00090F51"/>
    <w:rsid w:val="00092216"/>
    <w:rsid w:val="00094F8B"/>
    <w:rsid w:val="00097902"/>
    <w:rsid w:val="00097ACB"/>
    <w:rsid w:val="00097F3B"/>
    <w:rsid w:val="000A29E2"/>
    <w:rsid w:val="000A2E0B"/>
    <w:rsid w:val="000A49B5"/>
    <w:rsid w:val="000A7097"/>
    <w:rsid w:val="000A7F59"/>
    <w:rsid w:val="000B1A40"/>
    <w:rsid w:val="000B3FD4"/>
    <w:rsid w:val="000B4338"/>
    <w:rsid w:val="000B7182"/>
    <w:rsid w:val="000C0B33"/>
    <w:rsid w:val="000C14BF"/>
    <w:rsid w:val="000C1CC8"/>
    <w:rsid w:val="000C314F"/>
    <w:rsid w:val="000C320F"/>
    <w:rsid w:val="000C3994"/>
    <w:rsid w:val="000C4C0A"/>
    <w:rsid w:val="000C7778"/>
    <w:rsid w:val="000D19E2"/>
    <w:rsid w:val="000D1B1F"/>
    <w:rsid w:val="000D1D9B"/>
    <w:rsid w:val="000D26B5"/>
    <w:rsid w:val="000D2BCF"/>
    <w:rsid w:val="000D5242"/>
    <w:rsid w:val="000D6DDC"/>
    <w:rsid w:val="000D793C"/>
    <w:rsid w:val="000E0151"/>
    <w:rsid w:val="000E0831"/>
    <w:rsid w:val="000E51C5"/>
    <w:rsid w:val="000E7B89"/>
    <w:rsid w:val="000F064E"/>
    <w:rsid w:val="000F094E"/>
    <w:rsid w:val="000F2DE4"/>
    <w:rsid w:val="000F500E"/>
    <w:rsid w:val="000F69BF"/>
    <w:rsid w:val="000F6FE8"/>
    <w:rsid w:val="000F7B7E"/>
    <w:rsid w:val="00101AF0"/>
    <w:rsid w:val="001101B4"/>
    <w:rsid w:val="0011323C"/>
    <w:rsid w:val="00116BA4"/>
    <w:rsid w:val="00117C87"/>
    <w:rsid w:val="00132453"/>
    <w:rsid w:val="00133F75"/>
    <w:rsid w:val="00134351"/>
    <w:rsid w:val="00135B6B"/>
    <w:rsid w:val="00136465"/>
    <w:rsid w:val="0013713E"/>
    <w:rsid w:val="0013725F"/>
    <w:rsid w:val="00140365"/>
    <w:rsid w:val="001414C7"/>
    <w:rsid w:val="00144719"/>
    <w:rsid w:val="00144786"/>
    <w:rsid w:val="001457EC"/>
    <w:rsid w:val="00147AE1"/>
    <w:rsid w:val="00154A97"/>
    <w:rsid w:val="00161F2F"/>
    <w:rsid w:val="00163A64"/>
    <w:rsid w:val="00164064"/>
    <w:rsid w:val="001648D7"/>
    <w:rsid w:val="00166490"/>
    <w:rsid w:val="001664DC"/>
    <w:rsid w:val="00171A0A"/>
    <w:rsid w:val="001725DD"/>
    <w:rsid w:val="00173065"/>
    <w:rsid w:val="001730FF"/>
    <w:rsid w:val="00176B38"/>
    <w:rsid w:val="00181046"/>
    <w:rsid w:val="001827CB"/>
    <w:rsid w:val="00184634"/>
    <w:rsid w:val="00184E8A"/>
    <w:rsid w:val="0019056F"/>
    <w:rsid w:val="00190705"/>
    <w:rsid w:val="00192844"/>
    <w:rsid w:val="001945C5"/>
    <w:rsid w:val="00195C88"/>
    <w:rsid w:val="00197CC6"/>
    <w:rsid w:val="001A1466"/>
    <w:rsid w:val="001A19DD"/>
    <w:rsid w:val="001A51C1"/>
    <w:rsid w:val="001A76FB"/>
    <w:rsid w:val="001A77BA"/>
    <w:rsid w:val="001B0ADA"/>
    <w:rsid w:val="001B1D48"/>
    <w:rsid w:val="001B6BA2"/>
    <w:rsid w:val="001B6E65"/>
    <w:rsid w:val="001B7417"/>
    <w:rsid w:val="001B751E"/>
    <w:rsid w:val="001C0235"/>
    <w:rsid w:val="001C0BF9"/>
    <w:rsid w:val="001C1ED0"/>
    <w:rsid w:val="001C4193"/>
    <w:rsid w:val="001C4FFB"/>
    <w:rsid w:val="001C61B4"/>
    <w:rsid w:val="001C6F4B"/>
    <w:rsid w:val="001C71C4"/>
    <w:rsid w:val="001C771F"/>
    <w:rsid w:val="001D2CC1"/>
    <w:rsid w:val="001D3170"/>
    <w:rsid w:val="001D3B8D"/>
    <w:rsid w:val="001D6075"/>
    <w:rsid w:val="001E0618"/>
    <w:rsid w:val="001E19A4"/>
    <w:rsid w:val="001E1A39"/>
    <w:rsid w:val="001E53FC"/>
    <w:rsid w:val="001E6882"/>
    <w:rsid w:val="001F1B90"/>
    <w:rsid w:val="001F38F4"/>
    <w:rsid w:val="001F4518"/>
    <w:rsid w:val="001F4796"/>
    <w:rsid w:val="001F4BCD"/>
    <w:rsid w:val="001F557E"/>
    <w:rsid w:val="001F5D79"/>
    <w:rsid w:val="001F6813"/>
    <w:rsid w:val="001F7CC2"/>
    <w:rsid w:val="00200631"/>
    <w:rsid w:val="00200D26"/>
    <w:rsid w:val="00200ED5"/>
    <w:rsid w:val="00201DBF"/>
    <w:rsid w:val="00202207"/>
    <w:rsid w:val="00205133"/>
    <w:rsid w:val="00206C71"/>
    <w:rsid w:val="00210B79"/>
    <w:rsid w:val="0021463E"/>
    <w:rsid w:val="00215468"/>
    <w:rsid w:val="00215635"/>
    <w:rsid w:val="0021572E"/>
    <w:rsid w:val="00220A07"/>
    <w:rsid w:val="00222522"/>
    <w:rsid w:val="00222675"/>
    <w:rsid w:val="002227E8"/>
    <w:rsid w:val="0022726C"/>
    <w:rsid w:val="00230475"/>
    <w:rsid w:val="0023197F"/>
    <w:rsid w:val="00233FB5"/>
    <w:rsid w:val="00234210"/>
    <w:rsid w:val="00235CA2"/>
    <w:rsid w:val="00242097"/>
    <w:rsid w:val="00243CA7"/>
    <w:rsid w:val="0024414D"/>
    <w:rsid w:val="002455FC"/>
    <w:rsid w:val="00246244"/>
    <w:rsid w:val="00250E60"/>
    <w:rsid w:val="00253973"/>
    <w:rsid w:val="002570E0"/>
    <w:rsid w:val="002572E2"/>
    <w:rsid w:val="00260A88"/>
    <w:rsid w:val="00262731"/>
    <w:rsid w:val="0026744F"/>
    <w:rsid w:val="00267DE5"/>
    <w:rsid w:val="0027109F"/>
    <w:rsid w:val="002715F7"/>
    <w:rsid w:val="0027241F"/>
    <w:rsid w:val="0027611D"/>
    <w:rsid w:val="002767F4"/>
    <w:rsid w:val="00276C1F"/>
    <w:rsid w:val="00285955"/>
    <w:rsid w:val="002860B8"/>
    <w:rsid w:val="002961C1"/>
    <w:rsid w:val="00296EC6"/>
    <w:rsid w:val="002A0062"/>
    <w:rsid w:val="002A035F"/>
    <w:rsid w:val="002A09D5"/>
    <w:rsid w:val="002A2500"/>
    <w:rsid w:val="002A39D1"/>
    <w:rsid w:val="002A467D"/>
    <w:rsid w:val="002A4BB6"/>
    <w:rsid w:val="002A6055"/>
    <w:rsid w:val="002A6BF1"/>
    <w:rsid w:val="002B28AC"/>
    <w:rsid w:val="002B6399"/>
    <w:rsid w:val="002C01FD"/>
    <w:rsid w:val="002C0CF3"/>
    <w:rsid w:val="002C4CC3"/>
    <w:rsid w:val="002C7F3E"/>
    <w:rsid w:val="002D0495"/>
    <w:rsid w:val="002D2452"/>
    <w:rsid w:val="002D26E3"/>
    <w:rsid w:val="002D3974"/>
    <w:rsid w:val="002D3D7A"/>
    <w:rsid w:val="002D712D"/>
    <w:rsid w:val="002E1C3A"/>
    <w:rsid w:val="002E2C7A"/>
    <w:rsid w:val="002E2CC3"/>
    <w:rsid w:val="002E34F5"/>
    <w:rsid w:val="002E590C"/>
    <w:rsid w:val="002E6824"/>
    <w:rsid w:val="002F10E3"/>
    <w:rsid w:val="002F3F9F"/>
    <w:rsid w:val="002F5C3F"/>
    <w:rsid w:val="00302984"/>
    <w:rsid w:val="003039D9"/>
    <w:rsid w:val="00303BBD"/>
    <w:rsid w:val="003050E1"/>
    <w:rsid w:val="00306248"/>
    <w:rsid w:val="00307B03"/>
    <w:rsid w:val="00307DEE"/>
    <w:rsid w:val="00310974"/>
    <w:rsid w:val="00310C2A"/>
    <w:rsid w:val="003124C1"/>
    <w:rsid w:val="00312636"/>
    <w:rsid w:val="003128C3"/>
    <w:rsid w:val="003156C4"/>
    <w:rsid w:val="00320029"/>
    <w:rsid w:val="0032252A"/>
    <w:rsid w:val="00323C9F"/>
    <w:rsid w:val="00325293"/>
    <w:rsid w:val="003255FC"/>
    <w:rsid w:val="003259D3"/>
    <w:rsid w:val="00330714"/>
    <w:rsid w:val="003335D4"/>
    <w:rsid w:val="00333CB4"/>
    <w:rsid w:val="00335735"/>
    <w:rsid w:val="003404D6"/>
    <w:rsid w:val="00340CDB"/>
    <w:rsid w:val="003425C4"/>
    <w:rsid w:val="00342974"/>
    <w:rsid w:val="00344190"/>
    <w:rsid w:val="00346FF2"/>
    <w:rsid w:val="00347EF8"/>
    <w:rsid w:val="0035169A"/>
    <w:rsid w:val="00353931"/>
    <w:rsid w:val="00353D62"/>
    <w:rsid w:val="003610EE"/>
    <w:rsid w:val="003628C3"/>
    <w:rsid w:val="003630E4"/>
    <w:rsid w:val="00366338"/>
    <w:rsid w:val="00366498"/>
    <w:rsid w:val="0037320B"/>
    <w:rsid w:val="00374F53"/>
    <w:rsid w:val="00375C53"/>
    <w:rsid w:val="003814F2"/>
    <w:rsid w:val="0038170F"/>
    <w:rsid w:val="0038310A"/>
    <w:rsid w:val="0039070B"/>
    <w:rsid w:val="0039220D"/>
    <w:rsid w:val="003931F0"/>
    <w:rsid w:val="00393636"/>
    <w:rsid w:val="00393F82"/>
    <w:rsid w:val="003A0063"/>
    <w:rsid w:val="003A047D"/>
    <w:rsid w:val="003A0775"/>
    <w:rsid w:val="003A1098"/>
    <w:rsid w:val="003A1312"/>
    <w:rsid w:val="003A3E9D"/>
    <w:rsid w:val="003B0C68"/>
    <w:rsid w:val="003B3558"/>
    <w:rsid w:val="003B3E05"/>
    <w:rsid w:val="003B4811"/>
    <w:rsid w:val="003B4ABF"/>
    <w:rsid w:val="003B4B63"/>
    <w:rsid w:val="003B6D4D"/>
    <w:rsid w:val="003B71F8"/>
    <w:rsid w:val="003B77CA"/>
    <w:rsid w:val="003C1CAA"/>
    <w:rsid w:val="003C5481"/>
    <w:rsid w:val="003C5522"/>
    <w:rsid w:val="003C666B"/>
    <w:rsid w:val="003C6CF8"/>
    <w:rsid w:val="003C79E5"/>
    <w:rsid w:val="003C7CCF"/>
    <w:rsid w:val="003D1F19"/>
    <w:rsid w:val="003D2605"/>
    <w:rsid w:val="003D6865"/>
    <w:rsid w:val="003E0EB3"/>
    <w:rsid w:val="003E1866"/>
    <w:rsid w:val="003E293E"/>
    <w:rsid w:val="003E2F7B"/>
    <w:rsid w:val="003E332A"/>
    <w:rsid w:val="003E38C8"/>
    <w:rsid w:val="003E3DA0"/>
    <w:rsid w:val="003E4D22"/>
    <w:rsid w:val="003E5A5B"/>
    <w:rsid w:val="003E6DD7"/>
    <w:rsid w:val="003F2693"/>
    <w:rsid w:val="003F4881"/>
    <w:rsid w:val="003F535B"/>
    <w:rsid w:val="003F5B53"/>
    <w:rsid w:val="003F5DCD"/>
    <w:rsid w:val="003F6790"/>
    <w:rsid w:val="004033D1"/>
    <w:rsid w:val="00403457"/>
    <w:rsid w:val="00403D67"/>
    <w:rsid w:val="0041022B"/>
    <w:rsid w:val="00411C95"/>
    <w:rsid w:val="00413271"/>
    <w:rsid w:val="00413545"/>
    <w:rsid w:val="0041627D"/>
    <w:rsid w:val="00416943"/>
    <w:rsid w:val="004210CA"/>
    <w:rsid w:val="00421DC1"/>
    <w:rsid w:val="00421E55"/>
    <w:rsid w:val="00431D93"/>
    <w:rsid w:val="00432C73"/>
    <w:rsid w:val="00432D44"/>
    <w:rsid w:val="0043420A"/>
    <w:rsid w:val="00435D51"/>
    <w:rsid w:val="00436AD3"/>
    <w:rsid w:val="00437626"/>
    <w:rsid w:val="00441745"/>
    <w:rsid w:val="00445131"/>
    <w:rsid w:val="00445327"/>
    <w:rsid w:val="004469E9"/>
    <w:rsid w:val="00446F1D"/>
    <w:rsid w:val="00447B23"/>
    <w:rsid w:val="00450BB1"/>
    <w:rsid w:val="004540FF"/>
    <w:rsid w:val="00454181"/>
    <w:rsid w:val="00457BB4"/>
    <w:rsid w:val="00460252"/>
    <w:rsid w:val="00465273"/>
    <w:rsid w:val="00465A87"/>
    <w:rsid w:val="00465D0D"/>
    <w:rsid w:val="00471F57"/>
    <w:rsid w:val="00473079"/>
    <w:rsid w:val="004739AF"/>
    <w:rsid w:val="00475518"/>
    <w:rsid w:val="00475660"/>
    <w:rsid w:val="00481FAF"/>
    <w:rsid w:val="00482642"/>
    <w:rsid w:val="004835A1"/>
    <w:rsid w:val="00483D03"/>
    <w:rsid w:val="00484BFB"/>
    <w:rsid w:val="0049158D"/>
    <w:rsid w:val="00491F75"/>
    <w:rsid w:val="00494D35"/>
    <w:rsid w:val="004A7C23"/>
    <w:rsid w:val="004B17AE"/>
    <w:rsid w:val="004B2175"/>
    <w:rsid w:val="004B26A0"/>
    <w:rsid w:val="004B3DF1"/>
    <w:rsid w:val="004B76E7"/>
    <w:rsid w:val="004B79EA"/>
    <w:rsid w:val="004C28D1"/>
    <w:rsid w:val="004C709C"/>
    <w:rsid w:val="004C70A7"/>
    <w:rsid w:val="004D1F8C"/>
    <w:rsid w:val="004D3FDF"/>
    <w:rsid w:val="004D7DCF"/>
    <w:rsid w:val="004E3F0A"/>
    <w:rsid w:val="004E45CA"/>
    <w:rsid w:val="004F2016"/>
    <w:rsid w:val="004F3238"/>
    <w:rsid w:val="004F5504"/>
    <w:rsid w:val="004F567C"/>
    <w:rsid w:val="004F5912"/>
    <w:rsid w:val="0050333B"/>
    <w:rsid w:val="00503628"/>
    <w:rsid w:val="00503A16"/>
    <w:rsid w:val="00504667"/>
    <w:rsid w:val="00504719"/>
    <w:rsid w:val="00504EAD"/>
    <w:rsid w:val="0050510A"/>
    <w:rsid w:val="005076D1"/>
    <w:rsid w:val="00510351"/>
    <w:rsid w:val="005107C1"/>
    <w:rsid w:val="00510990"/>
    <w:rsid w:val="00512260"/>
    <w:rsid w:val="00514738"/>
    <w:rsid w:val="005168E6"/>
    <w:rsid w:val="0051790C"/>
    <w:rsid w:val="00517B9B"/>
    <w:rsid w:val="00517FC7"/>
    <w:rsid w:val="005231C4"/>
    <w:rsid w:val="00526A71"/>
    <w:rsid w:val="00527FFD"/>
    <w:rsid w:val="00540B79"/>
    <w:rsid w:val="00541238"/>
    <w:rsid w:val="005427F8"/>
    <w:rsid w:val="00542F09"/>
    <w:rsid w:val="00546B71"/>
    <w:rsid w:val="00547FD9"/>
    <w:rsid w:val="005558A5"/>
    <w:rsid w:val="005568DE"/>
    <w:rsid w:val="00557DD0"/>
    <w:rsid w:val="00562588"/>
    <w:rsid w:val="0056494C"/>
    <w:rsid w:val="00564D20"/>
    <w:rsid w:val="00565DB3"/>
    <w:rsid w:val="005715B5"/>
    <w:rsid w:val="0057298E"/>
    <w:rsid w:val="00574CC4"/>
    <w:rsid w:val="00577EB9"/>
    <w:rsid w:val="00584D7D"/>
    <w:rsid w:val="0059054F"/>
    <w:rsid w:val="0059373C"/>
    <w:rsid w:val="005A23CB"/>
    <w:rsid w:val="005A3A0E"/>
    <w:rsid w:val="005A66C5"/>
    <w:rsid w:val="005A78B6"/>
    <w:rsid w:val="005B3112"/>
    <w:rsid w:val="005B39B0"/>
    <w:rsid w:val="005B4709"/>
    <w:rsid w:val="005B6104"/>
    <w:rsid w:val="005B6CE6"/>
    <w:rsid w:val="005C1449"/>
    <w:rsid w:val="005C4E06"/>
    <w:rsid w:val="005D1A14"/>
    <w:rsid w:val="005D3C39"/>
    <w:rsid w:val="005D4421"/>
    <w:rsid w:val="005D617A"/>
    <w:rsid w:val="005E105A"/>
    <w:rsid w:val="005E1EA5"/>
    <w:rsid w:val="005E31F4"/>
    <w:rsid w:val="005E3CFB"/>
    <w:rsid w:val="005E56E0"/>
    <w:rsid w:val="005E5ECF"/>
    <w:rsid w:val="005F0323"/>
    <w:rsid w:val="005F1F64"/>
    <w:rsid w:val="005F7303"/>
    <w:rsid w:val="005F735F"/>
    <w:rsid w:val="005F7E2F"/>
    <w:rsid w:val="006009FD"/>
    <w:rsid w:val="006056F1"/>
    <w:rsid w:val="006126CD"/>
    <w:rsid w:val="00615F3A"/>
    <w:rsid w:val="00616020"/>
    <w:rsid w:val="0061766D"/>
    <w:rsid w:val="00621F2C"/>
    <w:rsid w:val="00623DD6"/>
    <w:rsid w:val="006253D1"/>
    <w:rsid w:val="00625B03"/>
    <w:rsid w:val="006270C0"/>
    <w:rsid w:val="0063096A"/>
    <w:rsid w:val="006310D3"/>
    <w:rsid w:val="0063192F"/>
    <w:rsid w:val="00632D1A"/>
    <w:rsid w:val="00633B45"/>
    <w:rsid w:val="006412DA"/>
    <w:rsid w:val="006416CB"/>
    <w:rsid w:val="00644224"/>
    <w:rsid w:val="00644F53"/>
    <w:rsid w:val="006453E5"/>
    <w:rsid w:val="00645B98"/>
    <w:rsid w:val="00647395"/>
    <w:rsid w:val="006478D3"/>
    <w:rsid w:val="00647979"/>
    <w:rsid w:val="00652562"/>
    <w:rsid w:val="00653D0A"/>
    <w:rsid w:val="00661FD6"/>
    <w:rsid w:val="0066358E"/>
    <w:rsid w:val="0066386C"/>
    <w:rsid w:val="00665309"/>
    <w:rsid w:val="006708F0"/>
    <w:rsid w:val="00670A53"/>
    <w:rsid w:val="0067321B"/>
    <w:rsid w:val="00674568"/>
    <w:rsid w:val="006753B9"/>
    <w:rsid w:val="0067655D"/>
    <w:rsid w:val="00676B7A"/>
    <w:rsid w:val="00677A7C"/>
    <w:rsid w:val="0068234C"/>
    <w:rsid w:val="006832F8"/>
    <w:rsid w:val="00687584"/>
    <w:rsid w:val="00691830"/>
    <w:rsid w:val="0069431E"/>
    <w:rsid w:val="00694387"/>
    <w:rsid w:val="0069749B"/>
    <w:rsid w:val="006A23D2"/>
    <w:rsid w:val="006A55C3"/>
    <w:rsid w:val="006A6E6F"/>
    <w:rsid w:val="006A7B14"/>
    <w:rsid w:val="006A7E15"/>
    <w:rsid w:val="006B0513"/>
    <w:rsid w:val="006B3806"/>
    <w:rsid w:val="006B466B"/>
    <w:rsid w:val="006B6965"/>
    <w:rsid w:val="006C0789"/>
    <w:rsid w:val="006C18BC"/>
    <w:rsid w:val="006C261A"/>
    <w:rsid w:val="006C2B4F"/>
    <w:rsid w:val="006C454F"/>
    <w:rsid w:val="006D127F"/>
    <w:rsid w:val="006D1F51"/>
    <w:rsid w:val="006D577E"/>
    <w:rsid w:val="006D71FB"/>
    <w:rsid w:val="006E1C12"/>
    <w:rsid w:val="006E5EC0"/>
    <w:rsid w:val="006E6563"/>
    <w:rsid w:val="006F0008"/>
    <w:rsid w:val="006F16D4"/>
    <w:rsid w:val="006F34B2"/>
    <w:rsid w:val="006F3D7D"/>
    <w:rsid w:val="006F63E3"/>
    <w:rsid w:val="00700871"/>
    <w:rsid w:val="00700C15"/>
    <w:rsid w:val="00700EF2"/>
    <w:rsid w:val="0071093B"/>
    <w:rsid w:val="0071312C"/>
    <w:rsid w:val="00714B59"/>
    <w:rsid w:val="007171B4"/>
    <w:rsid w:val="00720D72"/>
    <w:rsid w:val="00721C70"/>
    <w:rsid w:val="00732F57"/>
    <w:rsid w:val="00737F68"/>
    <w:rsid w:val="007400EA"/>
    <w:rsid w:val="00741749"/>
    <w:rsid w:val="007436CD"/>
    <w:rsid w:val="00743EA6"/>
    <w:rsid w:val="00744343"/>
    <w:rsid w:val="00745CEE"/>
    <w:rsid w:val="00746C5F"/>
    <w:rsid w:val="007479FE"/>
    <w:rsid w:val="00761698"/>
    <w:rsid w:val="00763669"/>
    <w:rsid w:val="00763E2D"/>
    <w:rsid w:val="00773D6D"/>
    <w:rsid w:val="007757C8"/>
    <w:rsid w:val="00776350"/>
    <w:rsid w:val="0078024C"/>
    <w:rsid w:val="007816EE"/>
    <w:rsid w:val="00783444"/>
    <w:rsid w:val="00785E06"/>
    <w:rsid w:val="007875A6"/>
    <w:rsid w:val="00793082"/>
    <w:rsid w:val="00795C68"/>
    <w:rsid w:val="00795E96"/>
    <w:rsid w:val="00797711"/>
    <w:rsid w:val="007A360C"/>
    <w:rsid w:val="007B14E3"/>
    <w:rsid w:val="007B26C1"/>
    <w:rsid w:val="007B27C8"/>
    <w:rsid w:val="007B4324"/>
    <w:rsid w:val="007B5C91"/>
    <w:rsid w:val="007C265D"/>
    <w:rsid w:val="007C3DD8"/>
    <w:rsid w:val="007C4981"/>
    <w:rsid w:val="007C4C7D"/>
    <w:rsid w:val="007C73C3"/>
    <w:rsid w:val="007D2302"/>
    <w:rsid w:val="007D54D6"/>
    <w:rsid w:val="007D6804"/>
    <w:rsid w:val="007E0D7C"/>
    <w:rsid w:val="007E26F9"/>
    <w:rsid w:val="007E414F"/>
    <w:rsid w:val="007E5490"/>
    <w:rsid w:val="007E75E3"/>
    <w:rsid w:val="007E7C2E"/>
    <w:rsid w:val="007F60FF"/>
    <w:rsid w:val="007F697A"/>
    <w:rsid w:val="007F6BA6"/>
    <w:rsid w:val="008015C5"/>
    <w:rsid w:val="00803B36"/>
    <w:rsid w:val="00804121"/>
    <w:rsid w:val="00804248"/>
    <w:rsid w:val="0080485C"/>
    <w:rsid w:val="00806602"/>
    <w:rsid w:val="00807219"/>
    <w:rsid w:val="00807706"/>
    <w:rsid w:val="00807767"/>
    <w:rsid w:val="008077B2"/>
    <w:rsid w:val="00811B74"/>
    <w:rsid w:val="00812595"/>
    <w:rsid w:val="008130CA"/>
    <w:rsid w:val="00813300"/>
    <w:rsid w:val="00814C6E"/>
    <w:rsid w:val="00815019"/>
    <w:rsid w:val="00815057"/>
    <w:rsid w:val="008205D4"/>
    <w:rsid w:val="00825B4C"/>
    <w:rsid w:val="0082622B"/>
    <w:rsid w:val="008357B5"/>
    <w:rsid w:val="0083583E"/>
    <w:rsid w:val="008404A6"/>
    <w:rsid w:val="0084382B"/>
    <w:rsid w:val="0084551A"/>
    <w:rsid w:val="00847CD2"/>
    <w:rsid w:val="0085289D"/>
    <w:rsid w:val="00854F28"/>
    <w:rsid w:val="00855D48"/>
    <w:rsid w:val="00861262"/>
    <w:rsid w:val="00861281"/>
    <w:rsid w:val="00867575"/>
    <w:rsid w:val="008714B3"/>
    <w:rsid w:val="008768A7"/>
    <w:rsid w:val="00877584"/>
    <w:rsid w:val="00880C51"/>
    <w:rsid w:val="00881655"/>
    <w:rsid w:val="0088194A"/>
    <w:rsid w:val="00881D78"/>
    <w:rsid w:val="00882917"/>
    <w:rsid w:val="008836E7"/>
    <w:rsid w:val="00883ED9"/>
    <w:rsid w:val="008840B1"/>
    <w:rsid w:val="00885247"/>
    <w:rsid w:val="008879DB"/>
    <w:rsid w:val="00893EF8"/>
    <w:rsid w:val="0089528C"/>
    <w:rsid w:val="008A2582"/>
    <w:rsid w:val="008A5322"/>
    <w:rsid w:val="008A5991"/>
    <w:rsid w:val="008B3E78"/>
    <w:rsid w:val="008B5916"/>
    <w:rsid w:val="008B5A4C"/>
    <w:rsid w:val="008B612B"/>
    <w:rsid w:val="008C2138"/>
    <w:rsid w:val="008C2F2A"/>
    <w:rsid w:val="008C518E"/>
    <w:rsid w:val="008C641E"/>
    <w:rsid w:val="008C773D"/>
    <w:rsid w:val="008C7AED"/>
    <w:rsid w:val="008D17F5"/>
    <w:rsid w:val="008D38B6"/>
    <w:rsid w:val="008E0672"/>
    <w:rsid w:val="008E06FA"/>
    <w:rsid w:val="008E0F64"/>
    <w:rsid w:val="008E15EC"/>
    <w:rsid w:val="008E1744"/>
    <w:rsid w:val="008E22FC"/>
    <w:rsid w:val="008E259A"/>
    <w:rsid w:val="008E4D32"/>
    <w:rsid w:val="008E647E"/>
    <w:rsid w:val="008F00A1"/>
    <w:rsid w:val="008F0896"/>
    <w:rsid w:val="008F0D0E"/>
    <w:rsid w:val="008F3147"/>
    <w:rsid w:val="008F4A75"/>
    <w:rsid w:val="008F6477"/>
    <w:rsid w:val="00902C37"/>
    <w:rsid w:val="0090433B"/>
    <w:rsid w:val="0090563C"/>
    <w:rsid w:val="009056C1"/>
    <w:rsid w:val="00905E2A"/>
    <w:rsid w:val="00906C9B"/>
    <w:rsid w:val="0091604E"/>
    <w:rsid w:val="009223A1"/>
    <w:rsid w:val="00924273"/>
    <w:rsid w:val="00930F3A"/>
    <w:rsid w:val="009335A6"/>
    <w:rsid w:val="00933F5D"/>
    <w:rsid w:val="009346E0"/>
    <w:rsid w:val="00935ED6"/>
    <w:rsid w:val="00936BC1"/>
    <w:rsid w:val="0093741B"/>
    <w:rsid w:val="009420FD"/>
    <w:rsid w:val="00943853"/>
    <w:rsid w:val="00943A30"/>
    <w:rsid w:val="00947B2F"/>
    <w:rsid w:val="0095022A"/>
    <w:rsid w:val="009514C3"/>
    <w:rsid w:val="00952D6E"/>
    <w:rsid w:val="009536C9"/>
    <w:rsid w:val="00956501"/>
    <w:rsid w:val="00963F10"/>
    <w:rsid w:val="00966A97"/>
    <w:rsid w:val="009717A5"/>
    <w:rsid w:val="009728CA"/>
    <w:rsid w:val="00974324"/>
    <w:rsid w:val="0097717F"/>
    <w:rsid w:val="00982271"/>
    <w:rsid w:val="00984488"/>
    <w:rsid w:val="00984FF2"/>
    <w:rsid w:val="00986375"/>
    <w:rsid w:val="009878D9"/>
    <w:rsid w:val="00987B67"/>
    <w:rsid w:val="009932C7"/>
    <w:rsid w:val="00993B4A"/>
    <w:rsid w:val="0099559C"/>
    <w:rsid w:val="00996D94"/>
    <w:rsid w:val="009A0A25"/>
    <w:rsid w:val="009A3063"/>
    <w:rsid w:val="009A4FF4"/>
    <w:rsid w:val="009A5C0B"/>
    <w:rsid w:val="009A5E8E"/>
    <w:rsid w:val="009A7AEF"/>
    <w:rsid w:val="009B271F"/>
    <w:rsid w:val="009B321C"/>
    <w:rsid w:val="009B54C2"/>
    <w:rsid w:val="009B54F1"/>
    <w:rsid w:val="009B56CA"/>
    <w:rsid w:val="009B7A9A"/>
    <w:rsid w:val="009C05C4"/>
    <w:rsid w:val="009C07C7"/>
    <w:rsid w:val="009C0BFF"/>
    <w:rsid w:val="009C1A5E"/>
    <w:rsid w:val="009C1C9E"/>
    <w:rsid w:val="009C55FA"/>
    <w:rsid w:val="009C5B80"/>
    <w:rsid w:val="009C7E19"/>
    <w:rsid w:val="009D393D"/>
    <w:rsid w:val="009D4109"/>
    <w:rsid w:val="009D74FA"/>
    <w:rsid w:val="009D7EE7"/>
    <w:rsid w:val="009E1B6A"/>
    <w:rsid w:val="009E5093"/>
    <w:rsid w:val="009F1422"/>
    <w:rsid w:val="009F48DE"/>
    <w:rsid w:val="009F4D82"/>
    <w:rsid w:val="009F5F87"/>
    <w:rsid w:val="009F73C8"/>
    <w:rsid w:val="00A00137"/>
    <w:rsid w:val="00A01928"/>
    <w:rsid w:val="00A02C22"/>
    <w:rsid w:val="00A05114"/>
    <w:rsid w:val="00A05A33"/>
    <w:rsid w:val="00A07702"/>
    <w:rsid w:val="00A13887"/>
    <w:rsid w:val="00A21D98"/>
    <w:rsid w:val="00A3039E"/>
    <w:rsid w:val="00A30B09"/>
    <w:rsid w:val="00A4261D"/>
    <w:rsid w:val="00A435B5"/>
    <w:rsid w:val="00A44DE4"/>
    <w:rsid w:val="00A45339"/>
    <w:rsid w:val="00A511B0"/>
    <w:rsid w:val="00A51DAD"/>
    <w:rsid w:val="00A52057"/>
    <w:rsid w:val="00A52CB8"/>
    <w:rsid w:val="00A56F63"/>
    <w:rsid w:val="00A6026A"/>
    <w:rsid w:val="00A6116B"/>
    <w:rsid w:val="00A616A6"/>
    <w:rsid w:val="00A62256"/>
    <w:rsid w:val="00A6378E"/>
    <w:rsid w:val="00A66F56"/>
    <w:rsid w:val="00A67A78"/>
    <w:rsid w:val="00A7568E"/>
    <w:rsid w:val="00A77394"/>
    <w:rsid w:val="00A81ED0"/>
    <w:rsid w:val="00A820F8"/>
    <w:rsid w:val="00A83341"/>
    <w:rsid w:val="00A83C2F"/>
    <w:rsid w:val="00A84211"/>
    <w:rsid w:val="00A848C9"/>
    <w:rsid w:val="00A85259"/>
    <w:rsid w:val="00A90B0C"/>
    <w:rsid w:val="00A90DC7"/>
    <w:rsid w:val="00A9549D"/>
    <w:rsid w:val="00A962D6"/>
    <w:rsid w:val="00A972A9"/>
    <w:rsid w:val="00AA0894"/>
    <w:rsid w:val="00AA224F"/>
    <w:rsid w:val="00AA305E"/>
    <w:rsid w:val="00AA45C4"/>
    <w:rsid w:val="00AA5EE5"/>
    <w:rsid w:val="00AA6455"/>
    <w:rsid w:val="00AA73BD"/>
    <w:rsid w:val="00AA7436"/>
    <w:rsid w:val="00AB1853"/>
    <w:rsid w:val="00AB6BB0"/>
    <w:rsid w:val="00AB6C47"/>
    <w:rsid w:val="00AB7007"/>
    <w:rsid w:val="00AB70A5"/>
    <w:rsid w:val="00AC1F18"/>
    <w:rsid w:val="00AC545C"/>
    <w:rsid w:val="00AC7668"/>
    <w:rsid w:val="00AD102A"/>
    <w:rsid w:val="00AD185C"/>
    <w:rsid w:val="00AD1C4B"/>
    <w:rsid w:val="00AD7A34"/>
    <w:rsid w:val="00AE09CD"/>
    <w:rsid w:val="00AE1362"/>
    <w:rsid w:val="00AE1E2B"/>
    <w:rsid w:val="00AE5655"/>
    <w:rsid w:val="00AE5BB9"/>
    <w:rsid w:val="00AE60E4"/>
    <w:rsid w:val="00AE6286"/>
    <w:rsid w:val="00AE77B1"/>
    <w:rsid w:val="00AF078D"/>
    <w:rsid w:val="00AF27D2"/>
    <w:rsid w:val="00AF4574"/>
    <w:rsid w:val="00AF5FBF"/>
    <w:rsid w:val="00AF60B1"/>
    <w:rsid w:val="00AF7A6C"/>
    <w:rsid w:val="00B03B53"/>
    <w:rsid w:val="00B04FEE"/>
    <w:rsid w:val="00B06974"/>
    <w:rsid w:val="00B078BD"/>
    <w:rsid w:val="00B1094E"/>
    <w:rsid w:val="00B15910"/>
    <w:rsid w:val="00B169B1"/>
    <w:rsid w:val="00B206CD"/>
    <w:rsid w:val="00B21820"/>
    <w:rsid w:val="00B22AF9"/>
    <w:rsid w:val="00B24493"/>
    <w:rsid w:val="00B26324"/>
    <w:rsid w:val="00B269A1"/>
    <w:rsid w:val="00B27D56"/>
    <w:rsid w:val="00B31215"/>
    <w:rsid w:val="00B34D31"/>
    <w:rsid w:val="00B34FB3"/>
    <w:rsid w:val="00B35150"/>
    <w:rsid w:val="00B3777E"/>
    <w:rsid w:val="00B41705"/>
    <w:rsid w:val="00B4295F"/>
    <w:rsid w:val="00B42B0F"/>
    <w:rsid w:val="00B42F5A"/>
    <w:rsid w:val="00B438C2"/>
    <w:rsid w:val="00B43BF8"/>
    <w:rsid w:val="00B43D9D"/>
    <w:rsid w:val="00B45914"/>
    <w:rsid w:val="00B52DDE"/>
    <w:rsid w:val="00B556C3"/>
    <w:rsid w:val="00B56138"/>
    <w:rsid w:val="00B612F5"/>
    <w:rsid w:val="00B613EC"/>
    <w:rsid w:val="00B61644"/>
    <w:rsid w:val="00B66A9A"/>
    <w:rsid w:val="00B7017D"/>
    <w:rsid w:val="00B71E3C"/>
    <w:rsid w:val="00B84954"/>
    <w:rsid w:val="00B90C94"/>
    <w:rsid w:val="00B90CBB"/>
    <w:rsid w:val="00B917C2"/>
    <w:rsid w:val="00B92751"/>
    <w:rsid w:val="00B94D91"/>
    <w:rsid w:val="00B957B3"/>
    <w:rsid w:val="00B95C2E"/>
    <w:rsid w:val="00BA0B1F"/>
    <w:rsid w:val="00BA1427"/>
    <w:rsid w:val="00BA304A"/>
    <w:rsid w:val="00BA7B6B"/>
    <w:rsid w:val="00BB0133"/>
    <w:rsid w:val="00BB0FF1"/>
    <w:rsid w:val="00BB2DD0"/>
    <w:rsid w:val="00BB5F31"/>
    <w:rsid w:val="00BC08C4"/>
    <w:rsid w:val="00BC0E2D"/>
    <w:rsid w:val="00BC2ACD"/>
    <w:rsid w:val="00BC3A2D"/>
    <w:rsid w:val="00BC3BC5"/>
    <w:rsid w:val="00BC4D7B"/>
    <w:rsid w:val="00BC59F3"/>
    <w:rsid w:val="00BD270A"/>
    <w:rsid w:val="00BD4513"/>
    <w:rsid w:val="00BD56C2"/>
    <w:rsid w:val="00BD78A2"/>
    <w:rsid w:val="00BE010A"/>
    <w:rsid w:val="00BE137E"/>
    <w:rsid w:val="00BE5F30"/>
    <w:rsid w:val="00BF2E4C"/>
    <w:rsid w:val="00BF59D9"/>
    <w:rsid w:val="00BF5B1C"/>
    <w:rsid w:val="00BF650F"/>
    <w:rsid w:val="00BF67D1"/>
    <w:rsid w:val="00BF6B2D"/>
    <w:rsid w:val="00C03511"/>
    <w:rsid w:val="00C0371E"/>
    <w:rsid w:val="00C07998"/>
    <w:rsid w:val="00C10C0D"/>
    <w:rsid w:val="00C115F7"/>
    <w:rsid w:val="00C145BF"/>
    <w:rsid w:val="00C1671C"/>
    <w:rsid w:val="00C168B2"/>
    <w:rsid w:val="00C17CD2"/>
    <w:rsid w:val="00C33891"/>
    <w:rsid w:val="00C375A4"/>
    <w:rsid w:val="00C37643"/>
    <w:rsid w:val="00C43BD2"/>
    <w:rsid w:val="00C50E88"/>
    <w:rsid w:val="00C53A5F"/>
    <w:rsid w:val="00C54ED9"/>
    <w:rsid w:val="00C5526B"/>
    <w:rsid w:val="00C56729"/>
    <w:rsid w:val="00C56807"/>
    <w:rsid w:val="00C57AB2"/>
    <w:rsid w:val="00C601FD"/>
    <w:rsid w:val="00C61332"/>
    <w:rsid w:val="00C63408"/>
    <w:rsid w:val="00C636FF"/>
    <w:rsid w:val="00C65AE1"/>
    <w:rsid w:val="00C6627C"/>
    <w:rsid w:val="00C66BAB"/>
    <w:rsid w:val="00C72B6D"/>
    <w:rsid w:val="00C7507F"/>
    <w:rsid w:val="00C76B84"/>
    <w:rsid w:val="00C7785B"/>
    <w:rsid w:val="00C8193E"/>
    <w:rsid w:val="00C82D87"/>
    <w:rsid w:val="00C86392"/>
    <w:rsid w:val="00C91E24"/>
    <w:rsid w:val="00C92A0B"/>
    <w:rsid w:val="00C951E4"/>
    <w:rsid w:val="00C9584D"/>
    <w:rsid w:val="00CA045A"/>
    <w:rsid w:val="00CA417C"/>
    <w:rsid w:val="00CA49B4"/>
    <w:rsid w:val="00CA5689"/>
    <w:rsid w:val="00CA7F75"/>
    <w:rsid w:val="00CB0877"/>
    <w:rsid w:val="00CB1C34"/>
    <w:rsid w:val="00CB55E4"/>
    <w:rsid w:val="00CB5E9B"/>
    <w:rsid w:val="00CC005A"/>
    <w:rsid w:val="00CC18EE"/>
    <w:rsid w:val="00CC2D74"/>
    <w:rsid w:val="00CC7CCB"/>
    <w:rsid w:val="00CC7D64"/>
    <w:rsid w:val="00CD1C0F"/>
    <w:rsid w:val="00CD4B36"/>
    <w:rsid w:val="00CD7384"/>
    <w:rsid w:val="00CE0274"/>
    <w:rsid w:val="00CE0498"/>
    <w:rsid w:val="00CE28FA"/>
    <w:rsid w:val="00CE2CC6"/>
    <w:rsid w:val="00CE4515"/>
    <w:rsid w:val="00CE55E1"/>
    <w:rsid w:val="00CE568F"/>
    <w:rsid w:val="00CF017C"/>
    <w:rsid w:val="00CF0C75"/>
    <w:rsid w:val="00CF673D"/>
    <w:rsid w:val="00CF7869"/>
    <w:rsid w:val="00D00060"/>
    <w:rsid w:val="00D00406"/>
    <w:rsid w:val="00D0104E"/>
    <w:rsid w:val="00D03DC4"/>
    <w:rsid w:val="00D0410A"/>
    <w:rsid w:val="00D04D9D"/>
    <w:rsid w:val="00D04E1B"/>
    <w:rsid w:val="00D06B1B"/>
    <w:rsid w:val="00D11843"/>
    <w:rsid w:val="00D16A1B"/>
    <w:rsid w:val="00D232E0"/>
    <w:rsid w:val="00D23B6C"/>
    <w:rsid w:val="00D249C8"/>
    <w:rsid w:val="00D25071"/>
    <w:rsid w:val="00D2542B"/>
    <w:rsid w:val="00D26164"/>
    <w:rsid w:val="00D30569"/>
    <w:rsid w:val="00D32A65"/>
    <w:rsid w:val="00D33B74"/>
    <w:rsid w:val="00D33ECC"/>
    <w:rsid w:val="00D3404B"/>
    <w:rsid w:val="00D34788"/>
    <w:rsid w:val="00D34F95"/>
    <w:rsid w:val="00D40573"/>
    <w:rsid w:val="00D42A3F"/>
    <w:rsid w:val="00D44B69"/>
    <w:rsid w:val="00D45490"/>
    <w:rsid w:val="00D45534"/>
    <w:rsid w:val="00D47BA9"/>
    <w:rsid w:val="00D50159"/>
    <w:rsid w:val="00D51656"/>
    <w:rsid w:val="00D534AC"/>
    <w:rsid w:val="00D536F9"/>
    <w:rsid w:val="00D60F58"/>
    <w:rsid w:val="00D62601"/>
    <w:rsid w:val="00D62E33"/>
    <w:rsid w:val="00D6498E"/>
    <w:rsid w:val="00D65779"/>
    <w:rsid w:val="00D7094B"/>
    <w:rsid w:val="00D709E2"/>
    <w:rsid w:val="00D729A4"/>
    <w:rsid w:val="00D732DF"/>
    <w:rsid w:val="00D80156"/>
    <w:rsid w:val="00D822A2"/>
    <w:rsid w:val="00D84352"/>
    <w:rsid w:val="00D8497D"/>
    <w:rsid w:val="00D86035"/>
    <w:rsid w:val="00D86811"/>
    <w:rsid w:val="00D90AEF"/>
    <w:rsid w:val="00D912F5"/>
    <w:rsid w:val="00D92C39"/>
    <w:rsid w:val="00D93362"/>
    <w:rsid w:val="00D9628A"/>
    <w:rsid w:val="00DA0F19"/>
    <w:rsid w:val="00DA1148"/>
    <w:rsid w:val="00DA2C5C"/>
    <w:rsid w:val="00DA5BC6"/>
    <w:rsid w:val="00DA5E06"/>
    <w:rsid w:val="00DB0B17"/>
    <w:rsid w:val="00DB20DD"/>
    <w:rsid w:val="00DB3092"/>
    <w:rsid w:val="00DB3813"/>
    <w:rsid w:val="00DB4215"/>
    <w:rsid w:val="00DB7965"/>
    <w:rsid w:val="00DC6FF3"/>
    <w:rsid w:val="00DD045F"/>
    <w:rsid w:val="00DD0CA0"/>
    <w:rsid w:val="00DD1E0C"/>
    <w:rsid w:val="00DD311A"/>
    <w:rsid w:val="00DD5D0A"/>
    <w:rsid w:val="00DD7246"/>
    <w:rsid w:val="00DD74D4"/>
    <w:rsid w:val="00DE01BD"/>
    <w:rsid w:val="00DE1B91"/>
    <w:rsid w:val="00DE3B9F"/>
    <w:rsid w:val="00DE41E2"/>
    <w:rsid w:val="00DE5BB3"/>
    <w:rsid w:val="00DF40AE"/>
    <w:rsid w:val="00DF7A86"/>
    <w:rsid w:val="00E04291"/>
    <w:rsid w:val="00E06CBA"/>
    <w:rsid w:val="00E076B4"/>
    <w:rsid w:val="00E07B6A"/>
    <w:rsid w:val="00E128E7"/>
    <w:rsid w:val="00E15311"/>
    <w:rsid w:val="00E17A1D"/>
    <w:rsid w:val="00E21909"/>
    <w:rsid w:val="00E22BFD"/>
    <w:rsid w:val="00E23037"/>
    <w:rsid w:val="00E311BC"/>
    <w:rsid w:val="00E3147D"/>
    <w:rsid w:val="00E3176A"/>
    <w:rsid w:val="00E32D64"/>
    <w:rsid w:val="00E35285"/>
    <w:rsid w:val="00E35497"/>
    <w:rsid w:val="00E4162B"/>
    <w:rsid w:val="00E42DAC"/>
    <w:rsid w:val="00E44696"/>
    <w:rsid w:val="00E4527C"/>
    <w:rsid w:val="00E4612E"/>
    <w:rsid w:val="00E52F7A"/>
    <w:rsid w:val="00E53ED7"/>
    <w:rsid w:val="00E54DF5"/>
    <w:rsid w:val="00E550DF"/>
    <w:rsid w:val="00E559BF"/>
    <w:rsid w:val="00E569D9"/>
    <w:rsid w:val="00E57FF0"/>
    <w:rsid w:val="00E60550"/>
    <w:rsid w:val="00E620E4"/>
    <w:rsid w:val="00E64385"/>
    <w:rsid w:val="00E643F7"/>
    <w:rsid w:val="00E64EC2"/>
    <w:rsid w:val="00E677E7"/>
    <w:rsid w:val="00E7026F"/>
    <w:rsid w:val="00E70B0B"/>
    <w:rsid w:val="00E71572"/>
    <w:rsid w:val="00E73088"/>
    <w:rsid w:val="00E75544"/>
    <w:rsid w:val="00E76B41"/>
    <w:rsid w:val="00E77EB1"/>
    <w:rsid w:val="00E919CB"/>
    <w:rsid w:val="00E92244"/>
    <w:rsid w:val="00E9392C"/>
    <w:rsid w:val="00E97E83"/>
    <w:rsid w:val="00EA1379"/>
    <w:rsid w:val="00EA1CA4"/>
    <w:rsid w:val="00EA1D7B"/>
    <w:rsid w:val="00EA2C6D"/>
    <w:rsid w:val="00EA36CC"/>
    <w:rsid w:val="00EA459F"/>
    <w:rsid w:val="00EB466A"/>
    <w:rsid w:val="00EB5D17"/>
    <w:rsid w:val="00EC05D8"/>
    <w:rsid w:val="00EC2C5A"/>
    <w:rsid w:val="00EC3A55"/>
    <w:rsid w:val="00EC539D"/>
    <w:rsid w:val="00EC5AD9"/>
    <w:rsid w:val="00EC65A6"/>
    <w:rsid w:val="00ED2971"/>
    <w:rsid w:val="00ED2D5B"/>
    <w:rsid w:val="00ED4041"/>
    <w:rsid w:val="00ED565B"/>
    <w:rsid w:val="00ED5722"/>
    <w:rsid w:val="00ED588E"/>
    <w:rsid w:val="00ED631B"/>
    <w:rsid w:val="00EE0813"/>
    <w:rsid w:val="00EE0B15"/>
    <w:rsid w:val="00EE0C72"/>
    <w:rsid w:val="00EE1562"/>
    <w:rsid w:val="00EE2213"/>
    <w:rsid w:val="00EE6232"/>
    <w:rsid w:val="00EE708B"/>
    <w:rsid w:val="00EF00EE"/>
    <w:rsid w:val="00EF1391"/>
    <w:rsid w:val="00EF1E28"/>
    <w:rsid w:val="00EF2022"/>
    <w:rsid w:val="00EF27ED"/>
    <w:rsid w:val="00EF7790"/>
    <w:rsid w:val="00F007B1"/>
    <w:rsid w:val="00F02382"/>
    <w:rsid w:val="00F02A56"/>
    <w:rsid w:val="00F03831"/>
    <w:rsid w:val="00F05B85"/>
    <w:rsid w:val="00F12708"/>
    <w:rsid w:val="00F12ECA"/>
    <w:rsid w:val="00F13403"/>
    <w:rsid w:val="00F137BB"/>
    <w:rsid w:val="00F14C5E"/>
    <w:rsid w:val="00F15934"/>
    <w:rsid w:val="00F20298"/>
    <w:rsid w:val="00F21649"/>
    <w:rsid w:val="00F21CFF"/>
    <w:rsid w:val="00F244A4"/>
    <w:rsid w:val="00F30C73"/>
    <w:rsid w:val="00F36780"/>
    <w:rsid w:val="00F37798"/>
    <w:rsid w:val="00F41A06"/>
    <w:rsid w:val="00F4243C"/>
    <w:rsid w:val="00F432A1"/>
    <w:rsid w:val="00F44368"/>
    <w:rsid w:val="00F44BF3"/>
    <w:rsid w:val="00F45F4E"/>
    <w:rsid w:val="00F50985"/>
    <w:rsid w:val="00F55C8B"/>
    <w:rsid w:val="00F5611E"/>
    <w:rsid w:val="00F56FC3"/>
    <w:rsid w:val="00F61518"/>
    <w:rsid w:val="00F617FF"/>
    <w:rsid w:val="00F62791"/>
    <w:rsid w:val="00F637EA"/>
    <w:rsid w:val="00F66A72"/>
    <w:rsid w:val="00F726FC"/>
    <w:rsid w:val="00F80B4F"/>
    <w:rsid w:val="00F82E61"/>
    <w:rsid w:val="00F85AE4"/>
    <w:rsid w:val="00F90E14"/>
    <w:rsid w:val="00F9115B"/>
    <w:rsid w:val="00F9127C"/>
    <w:rsid w:val="00F94036"/>
    <w:rsid w:val="00F945FC"/>
    <w:rsid w:val="00F96460"/>
    <w:rsid w:val="00F96C43"/>
    <w:rsid w:val="00FA189F"/>
    <w:rsid w:val="00FA3968"/>
    <w:rsid w:val="00FA691B"/>
    <w:rsid w:val="00FB0D0E"/>
    <w:rsid w:val="00FC2FDA"/>
    <w:rsid w:val="00FC47C5"/>
    <w:rsid w:val="00FC6D75"/>
    <w:rsid w:val="00FC7870"/>
    <w:rsid w:val="00FD23E6"/>
    <w:rsid w:val="00FD6CD2"/>
    <w:rsid w:val="00FE338E"/>
    <w:rsid w:val="00FE3654"/>
    <w:rsid w:val="00FE3BB3"/>
    <w:rsid w:val="00FE430A"/>
    <w:rsid w:val="00FE522E"/>
    <w:rsid w:val="00FE53B3"/>
    <w:rsid w:val="00FE7870"/>
    <w:rsid w:val="00FF0E7B"/>
    <w:rsid w:val="00FF31C0"/>
    <w:rsid w:val="00FF3840"/>
    <w:rsid w:val="00FF5827"/>
    <w:rsid w:val="00FF5838"/>
    <w:rsid w:val="00FF5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9D3FFEB-06A3-4335-9540-E5817504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339"/>
    <w:rPr>
      <w:rFonts w:ascii="Calibri" w:eastAsia="SimSun" w:hAnsi="Calibri"/>
      <w:sz w:val="24"/>
      <w:szCs w:val="24"/>
    </w:rPr>
  </w:style>
  <w:style w:type="paragraph" w:styleId="Heading2">
    <w:name w:val="heading 2"/>
    <w:basedOn w:val="Normal"/>
    <w:next w:val="Normal"/>
    <w:link w:val="Heading2Char"/>
    <w:unhideWhenUsed/>
    <w:qFormat/>
    <w:locked/>
    <w:rsid w:val="001F4796"/>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unhideWhenUsed/>
    <w:qFormat/>
    <w:locked/>
    <w:rsid w:val="00504EAD"/>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815057"/>
    <w:rPr>
      <w:b/>
      <w:bCs/>
      <w:sz w:val="20"/>
      <w:szCs w:val="20"/>
    </w:rPr>
  </w:style>
  <w:style w:type="paragraph" w:styleId="Header">
    <w:name w:val="header"/>
    <w:basedOn w:val="Normal"/>
    <w:link w:val="HeaderChar"/>
    <w:uiPriority w:val="99"/>
    <w:rsid w:val="00483D03"/>
    <w:pPr>
      <w:tabs>
        <w:tab w:val="center" w:pos="4680"/>
        <w:tab w:val="right" w:pos="9360"/>
      </w:tabs>
    </w:pPr>
  </w:style>
  <w:style w:type="character" w:customStyle="1" w:styleId="HeaderChar">
    <w:name w:val="Header Char"/>
    <w:link w:val="Header"/>
    <w:uiPriority w:val="99"/>
    <w:locked/>
    <w:rsid w:val="00483D03"/>
    <w:rPr>
      <w:rFonts w:ascii="Calibri" w:eastAsia="SimSun" w:hAnsi="Calibri" w:cs="Times New Roman"/>
      <w:sz w:val="24"/>
      <w:lang w:eastAsia="en-US"/>
    </w:rPr>
  </w:style>
  <w:style w:type="paragraph" w:styleId="Footer">
    <w:name w:val="footer"/>
    <w:basedOn w:val="Normal"/>
    <w:link w:val="FooterChar"/>
    <w:uiPriority w:val="99"/>
    <w:rsid w:val="00483D03"/>
    <w:pPr>
      <w:tabs>
        <w:tab w:val="center" w:pos="4680"/>
        <w:tab w:val="right" w:pos="9360"/>
      </w:tabs>
    </w:pPr>
  </w:style>
  <w:style w:type="character" w:customStyle="1" w:styleId="FooterChar">
    <w:name w:val="Footer Char"/>
    <w:link w:val="Footer"/>
    <w:uiPriority w:val="99"/>
    <w:locked/>
    <w:rsid w:val="00483D03"/>
    <w:rPr>
      <w:rFonts w:ascii="Calibri" w:eastAsia="SimSun" w:hAnsi="Calibri" w:cs="Times New Roman"/>
      <w:sz w:val="24"/>
      <w:lang w:eastAsia="en-US"/>
    </w:rPr>
  </w:style>
  <w:style w:type="paragraph" w:styleId="BalloonText">
    <w:name w:val="Balloon Text"/>
    <w:basedOn w:val="Normal"/>
    <w:link w:val="BalloonTextChar"/>
    <w:uiPriority w:val="99"/>
    <w:rsid w:val="00483D03"/>
    <w:rPr>
      <w:rFonts w:ascii="Tahoma" w:hAnsi="Tahoma" w:cs="Tahoma"/>
      <w:sz w:val="16"/>
      <w:szCs w:val="16"/>
    </w:rPr>
  </w:style>
  <w:style w:type="character" w:customStyle="1" w:styleId="BalloonTextChar">
    <w:name w:val="Balloon Text Char"/>
    <w:link w:val="BalloonText"/>
    <w:uiPriority w:val="99"/>
    <w:locked/>
    <w:rsid w:val="00483D03"/>
    <w:rPr>
      <w:rFonts w:ascii="Tahoma" w:eastAsia="SimSun" w:hAnsi="Tahoma" w:cs="Times New Roman"/>
      <w:sz w:val="16"/>
      <w:lang w:eastAsia="en-US"/>
    </w:rPr>
  </w:style>
  <w:style w:type="paragraph" w:styleId="Title">
    <w:name w:val="Title"/>
    <w:basedOn w:val="Normal"/>
    <w:link w:val="TitleChar"/>
    <w:qFormat/>
    <w:rsid w:val="00ED588E"/>
    <w:pPr>
      <w:jc w:val="center"/>
    </w:pPr>
    <w:rPr>
      <w:rFonts w:ascii="Times New Roman" w:eastAsia="Times New Roman" w:hAnsi="Times New Roman"/>
      <w:bCs/>
      <w:color w:val="000000"/>
      <w:sz w:val="36"/>
      <w:u w:val="single"/>
    </w:rPr>
  </w:style>
  <w:style w:type="character" w:customStyle="1" w:styleId="TitleChar">
    <w:name w:val="Title Char"/>
    <w:link w:val="Title"/>
    <w:uiPriority w:val="99"/>
    <w:locked/>
    <w:rsid w:val="00ED588E"/>
    <w:rPr>
      <w:rFonts w:cs="Times New Roman"/>
      <w:color w:val="000000"/>
      <w:sz w:val="24"/>
      <w:u w:val="single"/>
      <w:lang w:eastAsia="en-US"/>
    </w:rPr>
  </w:style>
  <w:style w:type="paragraph" w:styleId="BodyText">
    <w:name w:val="Body Text"/>
    <w:basedOn w:val="Normal"/>
    <w:link w:val="BodyTextChar"/>
    <w:uiPriority w:val="99"/>
    <w:rsid w:val="00ED588E"/>
    <w:rPr>
      <w:rFonts w:ascii="Times New Roman" w:eastAsia="Times New Roman" w:hAnsi="Times New Roman"/>
      <w:bCs/>
      <w:color w:val="000000"/>
      <w:sz w:val="36"/>
    </w:rPr>
  </w:style>
  <w:style w:type="character" w:customStyle="1" w:styleId="BodyTextChar">
    <w:name w:val="Body Text Char"/>
    <w:link w:val="BodyText"/>
    <w:uiPriority w:val="99"/>
    <w:locked/>
    <w:rsid w:val="00ED588E"/>
    <w:rPr>
      <w:rFonts w:cs="Times New Roman"/>
      <w:color w:val="000000"/>
      <w:sz w:val="24"/>
      <w:lang w:eastAsia="en-US"/>
    </w:rPr>
  </w:style>
  <w:style w:type="paragraph" w:styleId="BodyText2">
    <w:name w:val="Body Text 2"/>
    <w:basedOn w:val="Normal"/>
    <w:link w:val="BodyText2Char"/>
    <w:uiPriority w:val="99"/>
    <w:rsid w:val="00ED588E"/>
    <w:rPr>
      <w:rFonts w:ascii="Times New Roman" w:eastAsia="Times New Roman" w:hAnsi="Times New Roman"/>
      <w:b/>
      <w:i/>
      <w:iCs/>
      <w:color w:val="000000"/>
      <w:sz w:val="32"/>
    </w:rPr>
  </w:style>
  <w:style w:type="character" w:customStyle="1" w:styleId="BodyText2Char">
    <w:name w:val="Body Text 2 Char"/>
    <w:link w:val="BodyText2"/>
    <w:uiPriority w:val="99"/>
    <w:locked/>
    <w:rsid w:val="00ED588E"/>
    <w:rPr>
      <w:rFonts w:cs="Times New Roman"/>
      <w:b/>
      <w:i/>
      <w:color w:val="000000"/>
      <w:sz w:val="24"/>
      <w:lang w:eastAsia="en-US"/>
    </w:rPr>
  </w:style>
  <w:style w:type="paragraph" w:styleId="BodyText3">
    <w:name w:val="Body Text 3"/>
    <w:basedOn w:val="Normal"/>
    <w:link w:val="BodyText3Char"/>
    <w:uiPriority w:val="99"/>
    <w:rsid w:val="00ED588E"/>
    <w:rPr>
      <w:rFonts w:ascii="Times New Roman" w:eastAsia="Times New Roman" w:hAnsi="Times New Roman"/>
      <w:b/>
      <w:i/>
      <w:iCs/>
      <w:color w:val="000000"/>
      <w:sz w:val="36"/>
    </w:rPr>
  </w:style>
  <w:style w:type="character" w:customStyle="1" w:styleId="BodyText3Char">
    <w:name w:val="Body Text 3 Char"/>
    <w:link w:val="BodyText3"/>
    <w:uiPriority w:val="99"/>
    <w:locked/>
    <w:rsid w:val="00ED588E"/>
    <w:rPr>
      <w:rFonts w:cs="Times New Roman"/>
      <w:b/>
      <w:i/>
      <w:color w:val="000000"/>
      <w:sz w:val="24"/>
      <w:lang w:eastAsia="en-US"/>
    </w:rPr>
  </w:style>
  <w:style w:type="paragraph" w:styleId="ListParagraph">
    <w:name w:val="List Paragraph"/>
    <w:basedOn w:val="Normal"/>
    <w:uiPriority w:val="34"/>
    <w:qFormat/>
    <w:rsid w:val="00ED588E"/>
    <w:pPr>
      <w:ind w:left="720"/>
      <w:contextualSpacing/>
    </w:pPr>
    <w:rPr>
      <w:rFonts w:ascii="Cambria" w:eastAsia="Times New Roman" w:hAnsi="Cambria"/>
    </w:rPr>
  </w:style>
  <w:style w:type="paragraph" w:styleId="NoSpacing">
    <w:name w:val="No Spacing"/>
    <w:link w:val="NoSpacingChar"/>
    <w:uiPriority w:val="99"/>
    <w:qFormat/>
    <w:rsid w:val="0027611D"/>
    <w:rPr>
      <w:rFonts w:ascii="Calibri" w:hAnsi="Calibri"/>
      <w:sz w:val="22"/>
      <w:szCs w:val="22"/>
    </w:rPr>
  </w:style>
  <w:style w:type="character" w:customStyle="1" w:styleId="NoSpacingChar">
    <w:name w:val="No Spacing Char"/>
    <w:link w:val="NoSpacing"/>
    <w:uiPriority w:val="99"/>
    <w:locked/>
    <w:rsid w:val="0027611D"/>
    <w:rPr>
      <w:rFonts w:ascii="Calibri" w:hAnsi="Calibri"/>
      <w:sz w:val="22"/>
      <w:lang w:val="en-US" w:eastAsia="en-US"/>
    </w:rPr>
  </w:style>
  <w:style w:type="character" w:styleId="Hyperlink">
    <w:name w:val="Hyperlink"/>
    <w:uiPriority w:val="99"/>
    <w:rsid w:val="006270C0"/>
    <w:rPr>
      <w:rFonts w:cs="Times New Roman"/>
      <w:color w:val="0000FF"/>
      <w:u w:val="single"/>
    </w:rPr>
  </w:style>
  <w:style w:type="table" w:styleId="TableGrid">
    <w:name w:val="Table Grid"/>
    <w:basedOn w:val="TableNormal"/>
    <w:uiPriority w:val="39"/>
    <w:rsid w:val="006270C0"/>
    <w:rPr>
      <w:rFonts w:ascii="Symbol" w:hAnsi="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rsid w:val="001F4796"/>
    <w:pPr>
      <w:tabs>
        <w:tab w:val="left" w:pos="720"/>
      </w:tabs>
      <w:spacing w:before="80" w:after="80"/>
    </w:pPr>
    <w:rPr>
      <w:rFonts w:ascii="Times New Roman" w:eastAsia="Times New Roman" w:hAnsi="Times New Roman"/>
      <w:szCs w:val="20"/>
    </w:rPr>
  </w:style>
  <w:style w:type="character" w:customStyle="1" w:styleId="paragraphChar">
    <w:name w:val="paragraph Char"/>
    <w:link w:val="paragraph"/>
    <w:rsid w:val="001F4796"/>
    <w:rPr>
      <w:sz w:val="24"/>
    </w:rPr>
  </w:style>
  <w:style w:type="paragraph" w:customStyle="1" w:styleId="indicator-response">
    <w:name w:val="indicator-response"/>
    <w:basedOn w:val="paragraph"/>
    <w:rsid w:val="001F4796"/>
    <w:pPr>
      <w:keepLines/>
      <w:tabs>
        <w:tab w:val="clear" w:pos="720"/>
      </w:tabs>
    </w:pPr>
    <w:rPr>
      <w:rFonts w:cs="Arial"/>
      <w:iCs/>
      <w:sz w:val="22"/>
      <w:szCs w:val="22"/>
    </w:rPr>
  </w:style>
  <w:style w:type="character" w:customStyle="1" w:styleId="messagetextbold1">
    <w:name w:val="messagetextbold1"/>
    <w:uiPriority w:val="99"/>
    <w:rsid w:val="001F4796"/>
    <w:rPr>
      <w:rFonts w:ascii="Arial" w:hAnsi="Arial" w:cs="Arial" w:hint="default"/>
      <w:b/>
      <w:bCs/>
      <w:color w:val="333333"/>
      <w:sz w:val="20"/>
      <w:szCs w:val="20"/>
    </w:rPr>
  </w:style>
  <w:style w:type="character" w:customStyle="1" w:styleId="messagetext1">
    <w:name w:val="messagetext1"/>
    <w:uiPriority w:val="99"/>
    <w:rsid w:val="001F4796"/>
    <w:rPr>
      <w:rFonts w:ascii="Times New Roman" w:hAnsi="Times New Roman" w:cs="Arial"/>
      <w:sz w:val="24"/>
      <w:szCs w:val="20"/>
    </w:rPr>
  </w:style>
  <w:style w:type="paragraph" w:customStyle="1" w:styleId="indicators">
    <w:name w:val="indicators"/>
    <w:link w:val="indicatorsChar"/>
    <w:uiPriority w:val="99"/>
    <w:rsid w:val="001F4796"/>
    <w:pPr>
      <w:keepNext/>
      <w:spacing w:before="100" w:after="100"/>
      <w:jc w:val="both"/>
    </w:pPr>
    <w:rPr>
      <w:sz w:val="24"/>
      <w:szCs w:val="24"/>
    </w:rPr>
  </w:style>
  <w:style w:type="character" w:customStyle="1" w:styleId="indicatorsChar">
    <w:name w:val="indicators Char"/>
    <w:link w:val="indicators"/>
    <w:uiPriority w:val="99"/>
    <w:rsid w:val="001F4796"/>
    <w:rPr>
      <w:sz w:val="24"/>
      <w:szCs w:val="24"/>
    </w:rPr>
  </w:style>
  <w:style w:type="paragraph" w:customStyle="1" w:styleId="indicator-question">
    <w:name w:val="indicator-question"/>
    <w:link w:val="indicator-questionChar"/>
    <w:uiPriority w:val="99"/>
    <w:rsid w:val="001F4796"/>
    <w:pPr>
      <w:keepNext/>
      <w:keepLines/>
      <w:spacing w:before="60" w:after="100"/>
      <w:jc w:val="both"/>
    </w:pPr>
    <w:rPr>
      <w:i/>
      <w:color w:val="000000"/>
      <w:sz w:val="24"/>
      <w:szCs w:val="24"/>
    </w:rPr>
  </w:style>
  <w:style w:type="character" w:customStyle="1" w:styleId="indicator-questionChar">
    <w:name w:val="indicator-question Char"/>
    <w:link w:val="indicator-question"/>
    <w:uiPriority w:val="99"/>
    <w:rsid w:val="001F4796"/>
    <w:rPr>
      <w:i/>
      <w:color w:val="000000"/>
      <w:sz w:val="24"/>
      <w:szCs w:val="24"/>
    </w:rPr>
  </w:style>
  <w:style w:type="paragraph" w:customStyle="1" w:styleId="text1">
    <w:name w:val="text1"/>
    <w:basedOn w:val="Normal"/>
    <w:link w:val="text1Char"/>
    <w:uiPriority w:val="99"/>
    <w:rsid w:val="001F4796"/>
    <w:pPr>
      <w:spacing w:after="100" w:line="320" w:lineRule="atLeast"/>
    </w:pPr>
    <w:rPr>
      <w:rFonts w:ascii="Times New Roman" w:eastAsia="Times New Roman" w:hAnsi="Times New Roman"/>
      <w:szCs w:val="20"/>
    </w:rPr>
  </w:style>
  <w:style w:type="character" w:customStyle="1" w:styleId="text1Char">
    <w:name w:val="text1 Char"/>
    <w:link w:val="text1"/>
    <w:uiPriority w:val="99"/>
    <w:rsid w:val="001F4796"/>
    <w:rPr>
      <w:sz w:val="24"/>
    </w:rPr>
  </w:style>
  <w:style w:type="paragraph" w:customStyle="1" w:styleId="indicator-head">
    <w:name w:val="indicator-head"/>
    <w:link w:val="indicator-headChar"/>
    <w:uiPriority w:val="99"/>
    <w:rsid w:val="001F4796"/>
    <w:pPr>
      <w:keepNext/>
      <w:tabs>
        <w:tab w:val="left" w:pos="3528"/>
        <w:tab w:val="left" w:pos="3669"/>
      </w:tabs>
      <w:spacing w:before="160" w:after="60"/>
    </w:pPr>
    <w:rPr>
      <w:rFonts w:ascii="Arial Bold" w:hAnsi="Arial Bold"/>
      <w:b/>
    </w:rPr>
  </w:style>
  <w:style w:type="character" w:customStyle="1" w:styleId="indicator-headChar">
    <w:name w:val="indicator-head Char"/>
    <w:link w:val="indicator-head"/>
    <w:uiPriority w:val="99"/>
    <w:locked/>
    <w:rsid w:val="001F4796"/>
    <w:rPr>
      <w:rFonts w:ascii="Arial Bold" w:hAnsi="Arial Bold"/>
      <w:b/>
    </w:rPr>
  </w:style>
  <w:style w:type="paragraph" w:customStyle="1" w:styleId="Default">
    <w:name w:val="Default"/>
    <w:rsid w:val="001F4796"/>
    <w:pPr>
      <w:autoSpaceDE w:val="0"/>
      <w:autoSpaceDN w:val="0"/>
      <w:adjustRightInd w:val="0"/>
    </w:pPr>
    <w:rPr>
      <w:rFonts w:ascii="Calibri" w:eastAsia="Calibri" w:hAnsi="Calibri" w:cs="Calibri"/>
      <w:color w:val="000000"/>
      <w:sz w:val="24"/>
      <w:szCs w:val="24"/>
    </w:rPr>
  </w:style>
  <w:style w:type="paragraph" w:customStyle="1" w:styleId="StyleHeading212ptNotBoldAfter10pt">
    <w:name w:val="Style Heading 2 + 12 pt Not Bold After:  10 pt"/>
    <w:basedOn w:val="Heading2"/>
    <w:rsid w:val="001F4796"/>
    <w:pPr>
      <w:spacing w:before="80" w:after="200"/>
    </w:pPr>
    <w:rPr>
      <w:rFonts w:ascii="Arial Bold" w:hAnsi="Arial Bold"/>
      <w:bCs w:val="0"/>
      <w:i w:val="0"/>
      <w:iCs w:val="0"/>
      <w:snapToGrid w:val="0"/>
      <w:sz w:val="24"/>
      <w:szCs w:val="20"/>
    </w:rPr>
  </w:style>
  <w:style w:type="paragraph" w:customStyle="1" w:styleId="crit-ind-promptshead">
    <w:name w:val="crit-ind-prompts head"/>
    <w:rsid w:val="001F4796"/>
    <w:pPr>
      <w:spacing w:before="160" w:after="120"/>
    </w:pPr>
    <w:rPr>
      <w:rFonts w:ascii="Arial Bold" w:hAnsi="Arial Bold" w:cs="Arial"/>
      <w:b/>
      <w:sz w:val="22"/>
    </w:rPr>
  </w:style>
  <w:style w:type="character" w:customStyle="1" w:styleId="il">
    <w:name w:val="il"/>
    <w:rsid w:val="001F4796"/>
  </w:style>
  <w:style w:type="character" w:customStyle="1" w:styleId="Heading2Char">
    <w:name w:val="Heading 2 Char"/>
    <w:link w:val="Heading2"/>
    <w:rsid w:val="001F4796"/>
    <w:rPr>
      <w:rFonts w:ascii="Cambria" w:eastAsia="Times New Roman" w:hAnsi="Cambria" w:cs="Times New Roman"/>
      <w:b/>
      <w:bCs/>
      <w:i/>
      <w:iCs/>
      <w:sz w:val="28"/>
      <w:szCs w:val="28"/>
    </w:rPr>
  </w:style>
  <w:style w:type="character" w:customStyle="1" w:styleId="Heading5Char">
    <w:name w:val="Heading 5 Char"/>
    <w:link w:val="Heading5"/>
    <w:rsid w:val="00504EAD"/>
    <w:rPr>
      <w:rFonts w:ascii="Calibri" w:eastAsia="Times New Roman" w:hAnsi="Calibri" w:cs="Times New Roman"/>
      <w:b/>
      <w:bCs/>
      <w:i/>
      <w:iCs/>
      <w:sz w:val="26"/>
      <w:szCs w:val="26"/>
    </w:rPr>
  </w:style>
  <w:style w:type="paragraph" w:styleId="NormalWeb">
    <w:name w:val="Normal (Web)"/>
    <w:basedOn w:val="Normal"/>
    <w:uiPriority w:val="99"/>
    <w:unhideWhenUsed/>
    <w:rsid w:val="003F6790"/>
    <w:pPr>
      <w:spacing w:before="100" w:beforeAutospacing="1" w:after="100" w:afterAutospacing="1"/>
    </w:pPr>
    <w:rPr>
      <w:rFonts w:ascii="Times New Roman" w:eastAsia="Times New Roman" w:hAnsi="Times New Roman"/>
    </w:rPr>
  </w:style>
  <w:style w:type="paragraph" w:customStyle="1" w:styleId="instructions">
    <w:name w:val="instructions"/>
    <w:rsid w:val="00DE41E2"/>
    <w:pPr>
      <w:tabs>
        <w:tab w:val="left" w:pos="504"/>
      </w:tabs>
      <w:spacing w:before="120" w:after="120"/>
      <w:jc w:val="both"/>
    </w:pPr>
    <w:rPr>
      <w:rFonts w:ascii="Arial Bold" w:hAnsi="Arial Bold" w:cs="Arial"/>
      <w:b/>
      <w:snapToGrid w:val="0"/>
    </w:rPr>
  </w:style>
  <w:style w:type="paragraph" w:customStyle="1" w:styleId="WASCNumList">
    <w:name w:val="WASC NumList"/>
    <w:basedOn w:val="Normal"/>
    <w:rsid w:val="00DE41E2"/>
    <w:pPr>
      <w:numPr>
        <w:ilvl w:val="1"/>
        <w:numId w:val="6"/>
      </w:numPr>
      <w:spacing w:after="60"/>
    </w:pPr>
    <w:rPr>
      <w:rFonts w:ascii="Times New Roman" w:eastAsia="Times New Roman" w:hAnsi="Times New Roman" w:cs="Angsana New"/>
    </w:rPr>
  </w:style>
  <w:style w:type="paragraph" w:customStyle="1" w:styleId="WASCcriteriasubpoints">
    <w:name w:val="WASC criteria subpoints"/>
    <w:rsid w:val="00DE41E2"/>
    <w:pPr>
      <w:numPr>
        <w:numId w:val="6"/>
      </w:numPr>
      <w:spacing w:after="80"/>
      <w:ind w:right="360"/>
    </w:pPr>
    <w:rPr>
      <w:rFonts w:ascii="Arial" w:hAnsi="Arial" w:cs="Angsana New"/>
      <w:szCs w:val="24"/>
    </w:rPr>
  </w:style>
  <w:style w:type="paragraph" w:customStyle="1" w:styleId="findings">
    <w:name w:val="findings"/>
    <w:rsid w:val="00DE41E2"/>
    <w:pPr>
      <w:spacing w:before="40" w:after="40"/>
      <w:ind w:left="360"/>
    </w:pPr>
    <w:rPr>
      <w:rFonts w:ascii="Arial" w:hAnsi="Arial"/>
      <w:color w:val="000000"/>
    </w:rPr>
  </w:style>
  <w:style w:type="character" w:styleId="CommentReference">
    <w:name w:val="annotation reference"/>
    <w:uiPriority w:val="99"/>
    <w:semiHidden/>
    <w:unhideWhenUsed/>
    <w:rsid w:val="002715F7"/>
    <w:rPr>
      <w:sz w:val="16"/>
      <w:szCs w:val="16"/>
    </w:rPr>
  </w:style>
  <w:style w:type="paragraph" w:styleId="CommentText">
    <w:name w:val="annotation text"/>
    <w:basedOn w:val="Normal"/>
    <w:link w:val="CommentTextChar"/>
    <w:uiPriority w:val="99"/>
    <w:semiHidden/>
    <w:unhideWhenUsed/>
    <w:rsid w:val="002715F7"/>
    <w:rPr>
      <w:sz w:val="20"/>
      <w:szCs w:val="20"/>
    </w:rPr>
  </w:style>
  <w:style w:type="character" w:customStyle="1" w:styleId="CommentTextChar">
    <w:name w:val="Comment Text Char"/>
    <w:link w:val="CommentText"/>
    <w:uiPriority w:val="99"/>
    <w:semiHidden/>
    <w:rsid w:val="002715F7"/>
    <w:rPr>
      <w:rFonts w:ascii="Calibri" w:eastAsia="SimSun" w:hAnsi="Calibri"/>
    </w:rPr>
  </w:style>
  <w:style w:type="paragraph" w:styleId="CommentSubject">
    <w:name w:val="annotation subject"/>
    <w:basedOn w:val="CommentText"/>
    <w:next w:val="CommentText"/>
    <w:link w:val="CommentSubjectChar"/>
    <w:uiPriority w:val="99"/>
    <w:semiHidden/>
    <w:unhideWhenUsed/>
    <w:rsid w:val="00EF1391"/>
    <w:rPr>
      <w:b/>
      <w:bCs/>
    </w:rPr>
  </w:style>
  <w:style w:type="character" w:customStyle="1" w:styleId="CommentSubjectChar">
    <w:name w:val="Comment Subject Char"/>
    <w:link w:val="CommentSubject"/>
    <w:uiPriority w:val="99"/>
    <w:semiHidden/>
    <w:rsid w:val="00EF1391"/>
    <w:rPr>
      <w:rFonts w:ascii="Calibri" w:eastAsia="SimSun" w:hAnsi="Calibri"/>
      <w:b/>
      <w:bCs/>
    </w:rPr>
  </w:style>
  <w:style w:type="paragraph" w:styleId="Quote">
    <w:name w:val="Quote"/>
    <w:basedOn w:val="Normal"/>
    <w:next w:val="Normal"/>
    <w:link w:val="QuoteChar"/>
    <w:uiPriority w:val="29"/>
    <w:qFormat/>
    <w:rsid w:val="005D617A"/>
    <w:pPr>
      <w:spacing w:before="200" w:after="160"/>
      <w:ind w:left="864" w:right="864"/>
      <w:jc w:val="center"/>
    </w:pPr>
    <w:rPr>
      <w:i/>
      <w:iCs/>
      <w:color w:val="404040"/>
    </w:rPr>
  </w:style>
  <w:style w:type="character" w:customStyle="1" w:styleId="QuoteChar">
    <w:name w:val="Quote Char"/>
    <w:link w:val="Quote"/>
    <w:uiPriority w:val="29"/>
    <w:rsid w:val="005D617A"/>
    <w:rPr>
      <w:rFonts w:ascii="Calibri" w:eastAsia="SimSun" w:hAnsi="Calibri"/>
      <w:i/>
      <w:iCs/>
      <w:color w:val="404040"/>
      <w:sz w:val="24"/>
      <w:szCs w:val="24"/>
    </w:rPr>
  </w:style>
  <w:style w:type="numbering" w:customStyle="1" w:styleId="NoList1">
    <w:name w:val="No List1"/>
    <w:next w:val="NoList"/>
    <w:uiPriority w:val="99"/>
    <w:semiHidden/>
    <w:unhideWhenUsed/>
    <w:rsid w:val="00562588"/>
  </w:style>
  <w:style w:type="character" w:customStyle="1" w:styleId="MediumGrid2Char">
    <w:name w:val="Medium Grid 2 Char"/>
    <w:link w:val="MediumGrid2"/>
    <w:uiPriority w:val="99"/>
    <w:semiHidden/>
    <w:locked/>
    <w:rsid w:val="00562588"/>
    <w:rPr>
      <w:rFonts w:ascii="Calibri" w:hAnsi="Calibri"/>
      <w:sz w:val="22"/>
      <w:lang w:val="en-US" w:eastAsia="en-US"/>
    </w:rPr>
  </w:style>
  <w:style w:type="character" w:customStyle="1" w:styleId="ColorfulGrid-Accent1Char">
    <w:name w:val="Colorful Grid - Accent 1 Char"/>
    <w:link w:val="ColorfulGrid-Accent1"/>
    <w:uiPriority w:val="29"/>
    <w:semiHidden/>
    <w:rsid w:val="00562588"/>
    <w:rPr>
      <w:rFonts w:ascii="Calibri" w:eastAsia="SimSun" w:hAnsi="Calibri"/>
      <w:i/>
      <w:iCs/>
      <w:color w:val="404040"/>
      <w:sz w:val="24"/>
      <w:szCs w:val="24"/>
    </w:rPr>
  </w:style>
  <w:style w:type="table" w:styleId="MediumGrid2">
    <w:name w:val="Medium Grid 2"/>
    <w:basedOn w:val="TableNormal"/>
    <w:link w:val="MediumGrid2Char"/>
    <w:uiPriority w:val="99"/>
    <w:semiHidden/>
    <w:unhideWhenUsed/>
    <w:rsid w:val="00562588"/>
    <w:rPr>
      <w:rFonts w:ascii="Calibri" w:hAnsi="Calibri"/>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semiHidden/>
    <w:unhideWhenUsed/>
    <w:rsid w:val="00562588"/>
    <w:rPr>
      <w:rFonts w:ascii="Calibri" w:eastAsia="SimSun" w:hAnsi="Calibri"/>
      <w:i/>
      <w:iCs/>
      <w:color w:val="404040"/>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4">
    <w:name w:val="Light List Accent 4"/>
    <w:basedOn w:val="TableNormal"/>
    <w:uiPriority w:val="61"/>
    <w:rsid w:val="003A0775"/>
    <w:rPr>
      <w:rFonts w:asciiTheme="minorHAnsi" w:eastAsiaTheme="minorHAnsi" w:hAnsiTheme="minorHAnsi" w:cstheme="minorBidi"/>
      <w:sz w:val="22"/>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014098">
      <w:bodyDiv w:val="1"/>
      <w:marLeft w:val="0"/>
      <w:marRight w:val="0"/>
      <w:marTop w:val="0"/>
      <w:marBottom w:val="0"/>
      <w:divBdr>
        <w:top w:val="none" w:sz="0" w:space="0" w:color="auto"/>
        <w:left w:val="none" w:sz="0" w:space="0" w:color="auto"/>
        <w:bottom w:val="none" w:sz="0" w:space="0" w:color="auto"/>
        <w:right w:val="none" w:sz="0" w:space="0" w:color="auto"/>
      </w:divBdr>
    </w:div>
    <w:div w:id="308171112">
      <w:bodyDiv w:val="1"/>
      <w:marLeft w:val="0"/>
      <w:marRight w:val="0"/>
      <w:marTop w:val="0"/>
      <w:marBottom w:val="0"/>
      <w:divBdr>
        <w:top w:val="none" w:sz="0" w:space="0" w:color="auto"/>
        <w:left w:val="none" w:sz="0" w:space="0" w:color="auto"/>
        <w:bottom w:val="none" w:sz="0" w:space="0" w:color="auto"/>
        <w:right w:val="none" w:sz="0" w:space="0" w:color="auto"/>
      </w:divBdr>
    </w:div>
    <w:div w:id="423108135">
      <w:bodyDiv w:val="1"/>
      <w:marLeft w:val="0"/>
      <w:marRight w:val="0"/>
      <w:marTop w:val="0"/>
      <w:marBottom w:val="0"/>
      <w:divBdr>
        <w:top w:val="none" w:sz="0" w:space="0" w:color="auto"/>
        <w:left w:val="none" w:sz="0" w:space="0" w:color="auto"/>
        <w:bottom w:val="none" w:sz="0" w:space="0" w:color="auto"/>
        <w:right w:val="none" w:sz="0" w:space="0" w:color="auto"/>
      </w:divBdr>
    </w:div>
    <w:div w:id="463548981">
      <w:marLeft w:val="0"/>
      <w:marRight w:val="0"/>
      <w:marTop w:val="0"/>
      <w:marBottom w:val="0"/>
      <w:divBdr>
        <w:top w:val="none" w:sz="0" w:space="0" w:color="auto"/>
        <w:left w:val="none" w:sz="0" w:space="0" w:color="auto"/>
        <w:bottom w:val="none" w:sz="0" w:space="0" w:color="auto"/>
        <w:right w:val="none" w:sz="0" w:space="0" w:color="auto"/>
      </w:divBdr>
    </w:div>
    <w:div w:id="463548982">
      <w:marLeft w:val="0"/>
      <w:marRight w:val="0"/>
      <w:marTop w:val="0"/>
      <w:marBottom w:val="0"/>
      <w:divBdr>
        <w:top w:val="none" w:sz="0" w:space="0" w:color="auto"/>
        <w:left w:val="none" w:sz="0" w:space="0" w:color="auto"/>
        <w:bottom w:val="none" w:sz="0" w:space="0" w:color="auto"/>
        <w:right w:val="none" w:sz="0" w:space="0" w:color="auto"/>
      </w:divBdr>
    </w:div>
    <w:div w:id="463548983">
      <w:marLeft w:val="0"/>
      <w:marRight w:val="0"/>
      <w:marTop w:val="0"/>
      <w:marBottom w:val="0"/>
      <w:divBdr>
        <w:top w:val="none" w:sz="0" w:space="0" w:color="auto"/>
        <w:left w:val="none" w:sz="0" w:space="0" w:color="auto"/>
        <w:bottom w:val="none" w:sz="0" w:space="0" w:color="auto"/>
        <w:right w:val="none" w:sz="0" w:space="0" w:color="auto"/>
      </w:divBdr>
    </w:div>
    <w:div w:id="628626817">
      <w:bodyDiv w:val="1"/>
      <w:marLeft w:val="0"/>
      <w:marRight w:val="0"/>
      <w:marTop w:val="0"/>
      <w:marBottom w:val="0"/>
      <w:divBdr>
        <w:top w:val="none" w:sz="0" w:space="0" w:color="auto"/>
        <w:left w:val="none" w:sz="0" w:space="0" w:color="auto"/>
        <w:bottom w:val="none" w:sz="0" w:space="0" w:color="auto"/>
        <w:right w:val="none" w:sz="0" w:space="0" w:color="auto"/>
      </w:divBdr>
    </w:div>
    <w:div w:id="879631059">
      <w:bodyDiv w:val="1"/>
      <w:marLeft w:val="0"/>
      <w:marRight w:val="0"/>
      <w:marTop w:val="0"/>
      <w:marBottom w:val="0"/>
      <w:divBdr>
        <w:top w:val="none" w:sz="0" w:space="0" w:color="auto"/>
        <w:left w:val="none" w:sz="0" w:space="0" w:color="auto"/>
        <w:bottom w:val="none" w:sz="0" w:space="0" w:color="auto"/>
        <w:right w:val="none" w:sz="0" w:space="0" w:color="auto"/>
      </w:divBdr>
    </w:div>
    <w:div w:id="936212859">
      <w:bodyDiv w:val="1"/>
      <w:marLeft w:val="0"/>
      <w:marRight w:val="0"/>
      <w:marTop w:val="0"/>
      <w:marBottom w:val="0"/>
      <w:divBdr>
        <w:top w:val="none" w:sz="0" w:space="0" w:color="auto"/>
        <w:left w:val="none" w:sz="0" w:space="0" w:color="auto"/>
        <w:bottom w:val="none" w:sz="0" w:space="0" w:color="auto"/>
        <w:right w:val="none" w:sz="0" w:space="0" w:color="auto"/>
      </w:divBdr>
      <w:divsChild>
        <w:div w:id="1876381490">
          <w:marLeft w:val="0"/>
          <w:marRight w:val="0"/>
          <w:marTop w:val="0"/>
          <w:marBottom w:val="0"/>
          <w:divBdr>
            <w:top w:val="none" w:sz="0" w:space="0" w:color="auto"/>
            <w:left w:val="none" w:sz="0" w:space="0" w:color="auto"/>
            <w:bottom w:val="none" w:sz="0" w:space="0" w:color="auto"/>
            <w:right w:val="none" w:sz="0" w:space="0" w:color="auto"/>
          </w:divBdr>
        </w:div>
        <w:div w:id="1432972701">
          <w:marLeft w:val="0"/>
          <w:marRight w:val="0"/>
          <w:marTop w:val="0"/>
          <w:marBottom w:val="0"/>
          <w:divBdr>
            <w:top w:val="none" w:sz="0" w:space="0" w:color="auto"/>
            <w:left w:val="none" w:sz="0" w:space="0" w:color="auto"/>
            <w:bottom w:val="none" w:sz="0" w:space="0" w:color="auto"/>
            <w:right w:val="none" w:sz="0" w:space="0" w:color="auto"/>
          </w:divBdr>
        </w:div>
        <w:div w:id="1130631186">
          <w:marLeft w:val="0"/>
          <w:marRight w:val="0"/>
          <w:marTop w:val="0"/>
          <w:marBottom w:val="0"/>
          <w:divBdr>
            <w:top w:val="none" w:sz="0" w:space="0" w:color="auto"/>
            <w:left w:val="none" w:sz="0" w:space="0" w:color="auto"/>
            <w:bottom w:val="none" w:sz="0" w:space="0" w:color="auto"/>
            <w:right w:val="none" w:sz="0" w:space="0" w:color="auto"/>
          </w:divBdr>
        </w:div>
        <w:div w:id="98331762">
          <w:marLeft w:val="0"/>
          <w:marRight w:val="0"/>
          <w:marTop w:val="0"/>
          <w:marBottom w:val="0"/>
          <w:divBdr>
            <w:top w:val="none" w:sz="0" w:space="0" w:color="auto"/>
            <w:left w:val="none" w:sz="0" w:space="0" w:color="auto"/>
            <w:bottom w:val="none" w:sz="0" w:space="0" w:color="auto"/>
            <w:right w:val="none" w:sz="0" w:space="0" w:color="auto"/>
          </w:divBdr>
        </w:div>
        <w:div w:id="12221258">
          <w:marLeft w:val="0"/>
          <w:marRight w:val="0"/>
          <w:marTop w:val="0"/>
          <w:marBottom w:val="0"/>
          <w:divBdr>
            <w:top w:val="none" w:sz="0" w:space="0" w:color="auto"/>
            <w:left w:val="none" w:sz="0" w:space="0" w:color="auto"/>
            <w:bottom w:val="none" w:sz="0" w:space="0" w:color="auto"/>
            <w:right w:val="none" w:sz="0" w:space="0" w:color="auto"/>
          </w:divBdr>
        </w:div>
        <w:div w:id="1929147628">
          <w:marLeft w:val="0"/>
          <w:marRight w:val="0"/>
          <w:marTop w:val="0"/>
          <w:marBottom w:val="0"/>
          <w:divBdr>
            <w:top w:val="none" w:sz="0" w:space="0" w:color="auto"/>
            <w:left w:val="none" w:sz="0" w:space="0" w:color="auto"/>
            <w:bottom w:val="none" w:sz="0" w:space="0" w:color="auto"/>
            <w:right w:val="none" w:sz="0" w:space="0" w:color="auto"/>
          </w:divBdr>
        </w:div>
        <w:div w:id="460001749">
          <w:marLeft w:val="0"/>
          <w:marRight w:val="0"/>
          <w:marTop w:val="0"/>
          <w:marBottom w:val="0"/>
          <w:divBdr>
            <w:top w:val="none" w:sz="0" w:space="0" w:color="auto"/>
            <w:left w:val="none" w:sz="0" w:space="0" w:color="auto"/>
            <w:bottom w:val="none" w:sz="0" w:space="0" w:color="auto"/>
            <w:right w:val="none" w:sz="0" w:space="0" w:color="auto"/>
          </w:divBdr>
        </w:div>
        <w:div w:id="747506085">
          <w:marLeft w:val="0"/>
          <w:marRight w:val="0"/>
          <w:marTop w:val="0"/>
          <w:marBottom w:val="0"/>
          <w:divBdr>
            <w:top w:val="none" w:sz="0" w:space="0" w:color="auto"/>
            <w:left w:val="none" w:sz="0" w:space="0" w:color="auto"/>
            <w:bottom w:val="none" w:sz="0" w:space="0" w:color="auto"/>
            <w:right w:val="none" w:sz="0" w:space="0" w:color="auto"/>
          </w:divBdr>
        </w:div>
        <w:div w:id="471219126">
          <w:marLeft w:val="0"/>
          <w:marRight w:val="0"/>
          <w:marTop w:val="0"/>
          <w:marBottom w:val="0"/>
          <w:divBdr>
            <w:top w:val="none" w:sz="0" w:space="0" w:color="auto"/>
            <w:left w:val="none" w:sz="0" w:space="0" w:color="auto"/>
            <w:bottom w:val="none" w:sz="0" w:space="0" w:color="auto"/>
            <w:right w:val="none" w:sz="0" w:space="0" w:color="auto"/>
          </w:divBdr>
        </w:div>
        <w:div w:id="1360886964">
          <w:marLeft w:val="0"/>
          <w:marRight w:val="0"/>
          <w:marTop w:val="0"/>
          <w:marBottom w:val="0"/>
          <w:divBdr>
            <w:top w:val="none" w:sz="0" w:space="0" w:color="auto"/>
            <w:left w:val="none" w:sz="0" w:space="0" w:color="auto"/>
            <w:bottom w:val="none" w:sz="0" w:space="0" w:color="auto"/>
            <w:right w:val="none" w:sz="0" w:space="0" w:color="auto"/>
          </w:divBdr>
        </w:div>
        <w:div w:id="1047486984">
          <w:marLeft w:val="0"/>
          <w:marRight w:val="0"/>
          <w:marTop w:val="0"/>
          <w:marBottom w:val="0"/>
          <w:divBdr>
            <w:top w:val="none" w:sz="0" w:space="0" w:color="auto"/>
            <w:left w:val="none" w:sz="0" w:space="0" w:color="auto"/>
            <w:bottom w:val="none" w:sz="0" w:space="0" w:color="auto"/>
            <w:right w:val="none" w:sz="0" w:space="0" w:color="auto"/>
          </w:divBdr>
        </w:div>
        <w:div w:id="1690371869">
          <w:marLeft w:val="0"/>
          <w:marRight w:val="0"/>
          <w:marTop w:val="0"/>
          <w:marBottom w:val="0"/>
          <w:divBdr>
            <w:top w:val="none" w:sz="0" w:space="0" w:color="auto"/>
            <w:left w:val="none" w:sz="0" w:space="0" w:color="auto"/>
            <w:bottom w:val="none" w:sz="0" w:space="0" w:color="auto"/>
            <w:right w:val="none" w:sz="0" w:space="0" w:color="auto"/>
          </w:divBdr>
        </w:div>
        <w:div w:id="1851329198">
          <w:marLeft w:val="0"/>
          <w:marRight w:val="0"/>
          <w:marTop w:val="0"/>
          <w:marBottom w:val="0"/>
          <w:divBdr>
            <w:top w:val="none" w:sz="0" w:space="0" w:color="auto"/>
            <w:left w:val="none" w:sz="0" w:space="0" w:color="auto"/>
            <w:bottom w:val="none" w:sz="0" w:space="0" w:color="auto"/>
            <w:right w:val="none" w:sz="0" w:space="0" w:color="auto"/>
          </w:divBdr>
        </w:div>
      </w:divsChild>
    </w:div>
    <w:div w:id="1087071050">
      <w:bodyDiv w:val="1"/>
      <w:marLeft w:val="0"/>
      <w:marRight w:val="0"/>
      <w:marTop w:val="0"/>
      <w:marBottom w:val="0"/>
      <w:divBdr>
        <w:top w:val="none" w:sz="0" w:space="0" w:color="auto"/>
        <w:left w:val="none" w:sz="0" w:space="0" w:color="auto"/>
        <w:bottom w:val="none" w:sz="0" w:space="0" w:color="auto"/>
        <w:right w:val="none" w:sz="0" w:space="0" w:color="auto"/>
      </w:divBdr>
    </w:div>
    <w:div w:id="1312175158">
      <w:bodyDiv w:val="1"/>
      <w:marLeft w:val="0"/>
      <w:marRight w:val="0"/>
      <w:marTop w:val="0"/>
      <w:marBottom w:val="0"/>
      <w:divBdr>
        <w:top w:val="none" w:sz="0" w:space="0" w:color="auto"/>
        <w:left w:val="none" w:sz="0" w:space="0" w:color="auto"/>
        <w:bottom w:val="none" w:sz="0" w:space="0" w:color="auto"/>
        <w:right w:val="none" w:sz="0" w:space="0" w:color="auto"/>
      </w:divBdr>
    </w:div>
    <w:div w:id="1349869432">
      <w:bodyDiv w:val="1"/>
      <w:marLeft w:val="0"/>
      <w:marRight w:val="0"/>
      <w:marTop w:val="0"/>
      <w:marBottom w:val="0"/>
      <w:divBdr>
        <w:top w:val="none" w:sz="0" w:space="0" w:color="auto"/>
        <w:left w:val="none" w:sz="0" w:space="0" w:color="auto"/>
        <w:bottom w:val="none" w:sz="0" w:space="0" w:color="auto"/>
        <w:right w:val="none" w:sz="0" w:space="0" w:color="auto"/>
      </w:divBdr>
    </w:div>
    <w:div w:id="1637179109">
      <w:bodyDiv w:val="1"/>
      <w:marLeft w:val="0"/>
      <w:marRight w:val="0"/>
      <w:marTop w:val="0"/>
      <w:marBottom w:val="0"/>
      <w:divBdr>
        <w:top w:val="none" w:sz="0" w:space="0" w:color="auto"/>
        <w:left w:val="none" w:sz="0" w:space="0" w:color="auto"/>
        <w:bottom w:val="none" w:sz="0" w:space="0" w:color="auto"/>
        <w:right w:val="none" w:sz="0" w:space="0" w:color="auto"/>
      </w:divBdr>
    </w:div>
    <w:div w:id="1705641452">
      <w:bodyDiv w:val="1"/>
      <w:marLeft w:val="0"/>
      <w:marRight w:val="0"/>
      <w:marTop w:val="0"/>
      <w:marBottom w:val="0"/>
      <w:divBdr>
        <w:top w:val="none" w:sz="0" w:space="0" w:color="auto"/>
        <w:left w:val="none" w:sz="0" w:space="0" w:color="auto"/>
        <w:bottom w:val="none" w:sz="0" w:space="0" w:color="auto"/>
        <w:right w:val="none" w:sz="0" w:space="0" w:color="auto"/>
      </w:divBdr>
    </w:div>
    <w:div w:id="1829049628">
      <w:bodyDiv w:val="1"/>
      <w:marLeft w:val="0"/>
      <w:marRight w:val="0"/>
      <w:marTop w:val="0"/>
      <w:marBottom w:val="0"/>
      <w:divBdr>
        <w:top w:val="none" w:sz="0" w:space="0" w:color="auto"/>
        <w:left w:val="none" w:sz="0" w:space="0" w:color="auto"/>
        <w:bottom w:val="none" w:sz="0" w:space="0" w:color="auto"/>
        <w:right w:val="none" w:sz="0" w:space="0" w:color="auto"/>
      </w:divBdr>
    </w:div>
    <w:div w:id="1869027380">
      <w:bodyDiv w:val="1"/>
      <w:marLeft w:val="0"/>
      <w:marRight w:val="0"/>
      <w:marTop w:val="0"/>
      <w:marBottom w:val="0"/>
      <w:divBdr>
        <w:top w:val="none" w:sz="0" w:space="0" w:color="auto"/>
        <w:left w:val="none" w:sz="0" w:space="0" w:color="auto"/>
        <w:bottom w:val="none" w:sz="0" w:space="0" w:color="auto"/>
        <w:right w:val="none" w:sz="0" w:space="0" w:color="auto"/>
      </w:divBdr>
    </w:div>
    <w:div w:id="20889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2.xm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emf"/><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3.emf"/><Relationship Id="rId32" Type="http://schemas.openxmlformats.org/officeDocument/2006/relationships/image" Target="media/image10.png"/><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6.emf"/><Relationship Id="rId30" Type="http://schemas.openxmlformats.org/officeDocument/2006/relationships/image" Target="media/image8.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Total Enroll</c:v>
                </c:pt>
              </c:strCache>
            </c:strRef>
          </c:tx>
          <c:spPr>
            <a:solidFill>
              <a:srgbClr val="5B9BD5"/>
            </a:solidFill>
            <a:ln w="25252">
              <a:noFill/>
            </a:ln>
          </c:spPr>
          <c:invertIfNegative val="0"/>
          <c:dLbls>
            <c:spPr>
              <a:noFill/>
              <a:ln w="2525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SY2010-2011</c:v>
                </c:pt>
                <c:pt idx="1">
                  <c:v>SY 2011-2012</c:v>
                </c:pt>
                <c:pt idx="2">
                  <c:v>SY 2012-2013</c:v>
                </c:pt>
                <c:pt idx="3">
                  <c:v>SY2013-2014</c:v>
                </c:pt>
              </c:strCache>
            </c:strRef>
          </c:cat>
          <c:val>
            <c:numRef>
              <c:f>Sheet1!$B$2:$B$5</c:f>
              <c:numCache>
                <c:formatCode>General</c:formatCode>
                <c:ptCount val="4"/>
                <c:pt idx="0">
                  <c:v>715</c:v>
                </c:pt>
                <c:pt idx="1">
                  <c:v>742</c:v>
                </c:pt>
                <c:pt idx="2">
                  <c:v>720</c:v>
                </c:pt>
                <c:pt idx="3">
                  <c:v>758</c:v>
                </c:pt>
              </c:numCache>
            </c:numRef>
          </c:val>
        </c:ser>
        <c:ser>
          <c:idx val="1"/>
          <c:order val="1"/>
          <c:tx>
            <c:strRef>
              <c:f>Sheet1!$C$1</c:f>
              <c:strCache>
                <c:ptCount val="1"/>
                <c:pt idx="0">
                  <c:v>ELLs</c:v>
                </c:pt>
              </c:strCache>
            </c:strRef>
          </c:tx>
          <c:spPr>
            <a:solidFill>
              <a:srgbClr val="ED7D31"/>
            </a:solidFill>
            <a:ln w="25252">
              <a:noFill/>
            </a:ln>
          </c:spPr>
          <c:invertIfNegative val="0"/>
          <c:dLbls>
            <c:spPr>
              <a:noFill/>
              <a:ln w="2525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SY2010-2011</c:v>
                </c:pt>
                <c:pt idx="1">
                  <c:v>SY 2011-2012</c:v>
                </c:pt>
                <c:pt idx="2">
                  <c:v>SY 2012-2013</c:v>
                </c:pt>
                <c:pt idx="3">
                  <c:v>SY2013-2014</c:v>
                </c:pt>
              </c:strCache>
            </c:strRef>
          </c:cat>
          <c:val>
            <c:numRef>
              <c:f>Sheet1!$C$2:$C$5</c:f>
              <c:numCache>
                <c:formatCode>General</c:formatCode>
                <c:ptCount val="4"/>
                <c:pt idx="0">
                  <c:v>298</c:v>
                </c:pt>
                <c:pt idx="1">
                  <c:v>368</c:v>
                </c:pt>
                <c:pt idx="2">
                  <c:v>346</c:v>
                </c:pt>
                <c:pt idx="3">
                  <c:v>348</c:v>
                </c:pt>
              </c:numCache>
            </c:numRef>
          </c:val>
        </c:ser>
        <c:ser>
          <c:idx val="2"/>
          <c:order val="2"/>
          <c:tx>
            <c:strRef>
              <c:f>Sheet1!$D$1</c:f>
              <c:strCache>
                <c:ptCount val="1"/>
                <c:pt idx="0">
                  <c:v>Column1</c:v>
                </c:pt>
              </c:strCache>
            </c:strRef>
          </c:tx>
          <c:spPr>
            <a:solidFill>
              <a:srgbClr val="A5A5A5"/>
            </a:solidFill>
            <a:ln w="25252">
              <a:noFill/>
            </a:ln>
          </c:spPr>
          <c:invertIfNegative val="0"/>
          <c:cat>
            <c:strRef>
              <c:f>Sheet1!$A$2:$A$5</c:f>
              <c:strCache>
                <c:ptCount val="4"/>
                <c:pt idx="0">
                  <c:v>SY2010-2011</c:v>
                </c:pt>
                <c:pt idx="1">
                  <c:v>SY 2011-2012</c:v>
                </c:pt>
                <c:pt idx="2">
                  <c:v>SY 2012-2013</c:v>
                </c:pt>
                <c:pt idx="3">
                  <c:v>SY2013-2014</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310705552"/>
        <c:axId val="310705160"/>
      </c:barChart>
      <c:catAx>
        <c:axId val="310705552"/>
        <c:scaling>
          <c:orientation val="minMax"/>
        </c:scaling>
        <c:delete val="0"/>
        <c:axPos val="b"/>
        <c:numFmt formatCode="General" sourceLinked="1"/>
        <c:majorTickMark val="none"/>
        <c:minorTickMark val="none"/>
        <c:tickLblPos val="nextTo"/>
        <c:spPr>
          <a:noFill/>
          <a:ln w="9470"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en-US"/>
          </a:p>
        </c:txPr>
        <c:crossAx val="310705160"/>
        <c:crosses val="autoZero"/>
        <c:auto val="1"/>
        <c:lblAlgn val="ctr"/>
        <c:lblOffset val="100"/>
        <c:noMultiLvlLbl val="0"/>
      </c:catAx>
      <c:valAx>
        <c:axId val="310705160"/>
        <c:scaling>
          <c:orientation val="minMax"/>
        </c:scaling>
        <c:delete val="0"/>
        <c:axPos val="l"/>
        <c:majorGridlines>
          <c:spPr>
            <a:ln w="9470" cap="flat" cmpd="sng" algn="ctr">
              <a:solidFill>
                <a:schemeClr val="tx1">
                  <a:lumMod val="15000"/>
                  <a:lumOff val="85000"/>
                </a:schemeClr>
              </a:solidFill>
              <a:round/>
            </a:ln>
            <a:effectLst/>
          </c:spPr>
        </c:majorGridlines>
        <c:numFmt formatCode="General" sourceLinked="1"/>
        <c:majorTickMark val="none"/>
        <c:minorTickMark val="none"/>
        <c:tickLblPos val="nextTo"/>
        <c:spPr>
          <a:ln w="6313">
            <a:noFill/>
          </a:ln>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en-US"/>
          </a:p>
        </c:txPr>
        <c:crossAx val="310705552"/>
        <c:crosses val="autoZero"/>
        <c:crossBetween val="between"/>
      </c:valAx>
      <c:spPr>
        <a:noFill/>
        <a:ln w="25252">
          <a:noFill/>
        </a:ln>
      </c:spPr>
    </c:plotArea>
    <c:legend>
      <c:legendPos val="b"/>
      <c:legendEntry>
        <c:idx val="2"/>
        <c:delete val="1"/>
      </c:legendEntry>
      <c:overlay val="0"/>
      <c:spPr>
        <a:noFill/>
        <a:ln w="25252">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70"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 Direct</a:t>
            </a:r>
            <a:r>
              <a:rPr lang="en-US" baseline="0"/>
              <a:t> Instruction </a:t>
            </a:r>
            <a:r>
              <a:rPr lang="en-US" b="1" baseline="0"/>
              <a:t>Complete Battery </a:t>
            </a:r>
            <a:r>
              <a:rPr lang="en-US" baseline="0"/>
              <a:t>Mastery</a:t>
            </a:r>
          </a:p>
          <a:p>
            <a:pPr>
              <a:defRPr/>
            </a:pPr>
            <a:r>
              <a:rPr lang="en-US" baseline="0"/>
              <a:t>SY2010-2013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GR K</c:v>
                </c:pt>
              </c:strCache>
            </c:strRef>
          </c:tx>
          <c:spPr>
            <a:ln w="28575" cap="rnd">
              <a:solidFill>
                <a:schemeClr val="accent1"/>
              </a:solidFill>
              <a:round/>
            </a:ln>
            <a:effectLst/>
          </c:spPr>
          <c:marker>
            <c:symbol val="none"/>
          </c:marker>
          <c:cat>
            <c:strRef>
              <c:f>Sheet1!$B$1:$D$1</c:f>
              <c:strCache>
                <c:ptCount val="3"/>
                <c:pt idx="0">
                  <c:v>SY2010-2011</c:v>
                </c:pt>
                <c:pt idx="1">
                  <c:v>SY2011-2012</c:v>
                </c:pt>
                <c:pt idx="2">
                  <c:v>SY2012-2013</c:v>
                </c:pt>
              </c:strCache>
            </c:strRef>
          </c:cat>
          <c:val>
            <c:numRef>
              <c:f>Sheet1!$B$2:$D$2</c:f>
              <c:numCache>
                <c:formatCode>0%</c:formatCode>
                <c:ptCount val="3"/>
                <c:pt idx="0">
                  <c:v>0.72</c:v>
                </c:pt>
                <c:pt idx="1">
                  <c:v>0.61</c:v>
                </c:pt>
                <c:pt idx="2">
                  <c:v>0.75</c:v>
                </c:pt>
              </c:numCache>
            </c:numRef>
          </c:val>
          <c:smooth val="0"/>
        </c:ser>
        <c:ser>
          <c:idx val="1"/>
          <c:order val="1"/>
          <c:tx>
            <c:strRef>
              <c:f>Sheet1!$A$3</c:f>
              <c:strCache>
                <c:ptCount val="1"/>
                <c:pt idx="0">
                  <c:v>GR 1</c:v>
                </c:pt>
              </c:strCache>
            </c:strRef>
          </c:tx>
          <c:spPr>
            <a:ln w="28575" cap="rnd">
              <a:solidFill>
                <a:schemeClr val="accent2"/>
              </a:solidFill>
              <a:round/>
            </a:ln>
            <a:effectLst/>
          </c:spPr>
          <c:marker>
            <c:symbol val="none"/>
          </c:marker>
          <c:cat>
            <c:strRef>
              <c:f>Sheet1!$B$1:$D$1</c:f>
              <c:strCache>
                <c:ptCount val="3"/>
                <c:pt idx="0">
                  <c:v>SY2010-2011</c:v>
                </c:pt>
                <c:pt idx="1">
                  <c:v>SY2011-2012</c:v>
                </c:pt>
                <c:pt idx="2">
                  <c:v>SY2012-2013</c:v>
                </c:pt>
              </c:strCache>
            </c:strRef>
          </c:cat>
          <c:val>
            <c:numRef>
              <c:f>Sheet1!$B$3:$D$3</c:f>
              <c:numCache>
                <c:formatCode>0%</c:formatCode>
                <c:ptCount val="3"/>
                <c:pt idx="0">
                  <c:v>0.77</c:v>
                </c:pt>
                <c:pt idx="1">
                  <c:v>0.67</c:v>
                </c:pt>
                <c:pt idx="2">
                  <c:v>0.83</c:v>
                </c:pt>
              </c:numCache>
            </c:numRef>
          </c:val>
          <c:smooth val="0"/>
        </c:ser>
        <c:ser>
          <c:idx val="2"/>
          <c:order val="2"/>
          <c:tx>
            <c:strRef>
              <c:f>Sheet1!$A$4</c:f>
              <c:strCache>
                <c:ptCount val="1"/>
                <c:pt idx="0">
                  <c:v>GR 2</c:v>
                </c:pt>
              </c:strCache>
            </c:strRef>
          </c:tx>
          <c:spPr>
            <a:ln w="28575" cap="rnd">
              <a:solidFill>
                <a:schemeClr val="accent3"/>
              </a:solidFill>
              <a:round/>
            </a:ln>
            <a:effectLst/>
          </c:spPr>
          <c:marker>
            <c:symbol val="none"/>
          </c:marker>
          <c:cat>
            <c:strRef>
              <c:f>Sheet1!$B$1:$D$1</c:f>
              <c:strCache>
                <c:ptCount val="3"/>
                <c:pt idx="0">
                  <c:v>SY2010-2011</c:v>
                </c:pt>
                <c:pt idx="1">
                  <c:v>SY2011-2012</c:v>
                </c:pt>
                <c:pt idx="2">
                  <c:v>SY2012-2013</c:v>
                </c:pt>
              </c:strCache>
            </c:strRef>
          </c:cat>
          <c:val>
            <c:numRef>
              <c:f>Sheet1!$B$4:$D$4</c:f>
              <c:numCache>
                <c:formatCode>0%</c:formatCode>
                <c:ptCount val="3"/>
                <c:pt idx="0">
                  <c:v>0.72</c:v>
                </c:pt>
                <c:pt idx="1">
                  <c:v>0.82</c:v>
                </c:pt>
                <c:pt idx="2">
                  <c:v>0.71</c:v>
                </c:pt>
              </c:numCache>
            </c:numRef>
          </c:val>
          <c:smooth val="0"/>
        </c:ser>
        <c:ser>
          <c:idx val="3"/>
          <c:order val="3"/>
          <c:tx>
            <c:strRef>
              <c:f>Sheet1!$A$5</c:f>
              <c:strCache>
                <c:ptCount val="1"/>
                <c:pt idx="0">
                  <c:v>GR 3</c:v>
                </c:pt>
              </c:strCache>
            </c:strRef>
          </c:tx>
          <c:spPr>
            <a:ln w="28575" cap="rnd">
              <a:solidFill>
                <a:schemeClr val="accent4"/>
              </a:solidFill>
              <a:round/>
            </a:ln>
            <a:effectLst/>
          </c:spPr>
          <c:marker>
            <c:symbol val="none"/>
          </c:marker>
          <c:cat>
            <c:strRef>
              <c:f>Sheet1!$B$1:$D$1</c:f>
              <c:strCache>
                <c:ptCount val="3"/>
                <c:pt idx="0">
                  <c:v>SY2010-2011</c:v>
                </c:pt>
                <c:pt idx="1">
                  <c:v>SY2011-2012</c:v>
                </c:pt>
                <c:pt idx="2">
                  <c:v>SY2012-2013</c:v>
                </c:pt>
              </c:strCache>
            </c:strRef>
          </c:cat>
          <c:val>
            <c:numRef>
              <c:f>Sheet1!$B$5:$D$5</c:f>
              <c:numCache>
                <c:formatCode>0%</c:formatCode>
                <c:ptCount val="3"/>
                <c:pt idx="0">
                  <c:v>0.65</c:v>
                </c:pt>
                <c:pt idx="1">
                  <c:v>0.72</c:v>
                </c:pt>
                <c:pt idx="2">
                  <c:v>0.75</c:v>
                </c:pt>
              </c:numCache>
            </c:numRef>
          </c:val>
          <c:smooth val="0"/>
        </c:ser>
        <c:ser>
          <c:idx val="4"/>
          <c:order val="4"/>
          <c:tx>
            <c:strRef>
              <c:f>Sheet1!$A$6</c:f>
              <c:strCache>
                <c:ptCount val="1"/>
                <c:pt idx="0">
                  <c:v>GR 4</c:v>
                </c:pt>
              </c:strCache>
            </c:strRef>
          </c:tx>
          <c:spPr>
            <a:ln w="28575" cap="rnd">
              <a:solidFill>
                <a:schemeClr val="accent5"/>
              </a:solidFill>
              <a:round/>
            </a:ln>
            <a:effectLst/>
          </c:spPr>
          <c:marker>
            <c:symbol val="none"/>
          </c:marker>
          <c:cat>
            <c:strRef>
              <c:f>Sheet1!$B$1:$D$1</c:f>
              <c:strCache>
                <c:ptCount val="3"/>
                <c:pt idx="0">
                  <c:v>SY2010-2011</c:v>
                </c:pt>
                <c:pt idx="1">
                  <c:v>SY2011-2012</c:v>
                </c:pt>
                <c:pt idx="2">
                  <c:v>SY2012-2013</c:v>
                </c:pt>
              </c:strCache>
            </c:strRef>
          </c:cat>
          <c:val>
            <c:numRef>
              <c:f>Sheet1!$B$6:$D$6</c:f>
              <c:numCache>
                <c:formatCode>0%</c:formatCode>
                <c:ptCount val="3"/>
                <c:pt idx="0">
                  <c:v>0.66</c:v>
                </c:pt>
                <c:pt idx="1">
                  <c:v>0.69</c:v>
                </c:pt>
                <c:pt idx="2">
                  <c:v>0.69</c:v>
                </c:pt>
              </c:numCache>
            </c:numRef>
          </c:val>
          <c:smooth val="0"/>
        </c:ser>
        <c:ser>
          <c:idx val="5"/>
          <c:order val="5"/>
          <c:tx>
            <c:strRef>
              <c:f>Sheet1!$A$7</c:f>
              <c:strCache>
                <c:ptCount val="1"/>
                <c:pt idx="0">
                  <c:v>GR 5</c:v>
                </c:pt>
              </c:strCache>
            </c:strRef>
          </c:tx>
          <c:spPr>
            <a:ln w="28575" cap="rnd">
              <a:solidFill>
                <a:schemeClr val="accent6"/>
              </a:solidFill>
              <a:round/>
            </a:ln>
            <a:effectLst/>
          </c:spPr>
          <c:marker>
            <c:symbol val="none"/>
          </c:marker>
          <c:cat>
            <c:strRef>
              <c:f>Sheet1!$B$1:$D$1</c:f>
              <c:strCache>
                <c:ptCount val="3"/>
                <c:pt idx="0">
                  <c:v>SY2010-2011</c:v>
                </c:pt>
                <c:pt idx="1">
                  <c:v>SY2011-2012</c:v>
                </c:pt>
                <c:pt idx="2">
                  <c:v>SY2012-2013</c:v>
                </c:pt>
              </c:strCache>
            </c:strRef>
          </c:cat>
          <c:val>
            <c:numRef>
              <c:f>Sheet1!$B$7:$D$7</c:f>
              <c:numCache>
                <c:formatCode>0%</c:formatCode>
                <c:ptCount val="3"/>
                <c:pt idx="0">
                  <c:v>0.64</c:v>
                </c:pt>
                <c:pt idx="1">
                  <c:v>0.65</c:v>
                </c:pt>
                <c:pt idx="2">
                  <c:v>0.67</c:v>
                </c:pt>
              </c:numCache>
            </c:numRef>
          </c:val>
          <c:smooth val="0"/>
        </c:ser>
        <c:dLbls>
          <c:showLegendKey val="0"/>
          <c:showVal val="0"/>
          <c:showCatName val="0"/>
          <c:showSerName val="0"/>
          <c:showPercent val="0"/>
          <c:showBubbleSize val="0"/>
        </c:dLbls>
        <c:smooth val="0"/>
        <c:axId val="318958872"/>
        <c:axId val="318959264"/>
      </c:lineChart>
      <c:catAx>
        <c:axId val="31895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59264"/>
        <c:crosses val="autoZero"/>
        <c:auto val="1"/>
        <c:lblAlgn val="ctr"/>
        <c:lblOffset val="100"/>
        <c:noMultiLvlLbl val="0"/>
      </c:catAx>
      <c:valAx>
        <c:axId val="318959264"/>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58872"/>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WES Direct Instruction Total Reading</a:t>
            </a:r>
            <a:endParaRPr lang="en-US" b="1">
              <a:effectLst/>
            </a:endParaRPr>
          </a:p>
          <a:p>
            <a:pPr>
              <a:defRPr/>
            </a:pPr>
            <a:r>
              <a:rPr lang="en-US" sz="1800" b="0" i="0" baseline="0">
                <a:effectLst/>
              </a:rPr>
              <a:t>SY2010-2013</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GR K</c:v>
                </c:pt>
              </c:strCache>
            </c:strRef>
          </c:tx>
          <c:spPr>
            <a:ln w="28575" cap="rnd">
              <a:solidFill>
                <a:schemeClr val="accent1"/>
              </a:solidFill>
              <a:round/>
            </a:ln>
            <a:effectLst/>
          </c:spPr>
          <c:marker>
            <c:symbol val="none"/>
          </c:marker>
          <c:cat>
            <c:strRef>
              <c:f>Sheet1!$B$1:$D$1</c:f>
              <c:strCache>
                <c:ptCount val="3"/>
                <c:pt idx="0">
                  <c:v>SY2010-2011</c:v>
                </c:pt>
                <c:pt idx="1">
                  <c:v>SY2011-2012</c:v>
                </c:pt>
                <c:pt idx="2">
                  <c:v>SY2012-2013</c:v>
                </c:pt>
              </c:strCache>
            </c:strRef>
          </c:cat>
          <c:val>
            <c:numRef>
              <c:f>Sheet1!$B$2:$D$2</c:f>
              <c:numCache>
                <c:formatCode>0%</c:formatCode>
                <c:ptCount val="3"/>
                <c:pt idx="0">
                  <c:v>0.7</c:v>
                </c:pt>
                <c:pt idx="1">
                  <c:v>0.61</c:v>
                </c:pt>
                <c:pt idx="2">
                  <c:v>0.83</c:v>
                </c:pt>
              </c:numCache>
            </c:numRef>
          </c:val>
          <c:smooth val="0"/>
        </c:ser>
        <c:ser>
          <c:idx val="1"/>
          <c:order val="1"/>
          <c:tx>
            <c:strRef>
              <c:f>Sheet1!$A$3</c:f>
              <c:strCache>
                <c:ptCount val="1"/>
                <c:pt idx="0">
                  <c:v>GR 1</c:v>
                </c:pt>
              </c:strCache>
            </c:strRef>
          </c:tx>
          <c:spPr>
            <a:ln w="28575" cap="rnd">
              <a:solidFill>
                <a:schemeClr val="accent2"/>
              </a:solidFill>
              <a:round/>
            </a:ln>
            <a:effectLst/>
          </c:spPr>
          <c:marker>
            <c:symbol val="none"/>
          </c:marker>
          <c:cat>
            <c:strRef>
              <c:f>Sheet1!$B$1:$D$1</c:f>
              <c:strCache>
                <c:ptCount val="3"/>
                <c:pt idx="0">
                  <c:v>SY2010-2011</c:v>
                </c:pt>
                <c:pt idx="1">
                  <c:v>SY2011-2012</c:v>
                </c:pt>
                <c:pt idx="2">
                  <c:v>SY2012-2013</c:v>
                </c:pt>
              </c:strCache>
            </c:strRef>
          </c:cat>
          <c:val>
            <c:numRef>
              <c:f>Sheet1!$B$3:$D$3</c:f>
              <c:numCache>
                <c:formatCode>0%</c:formatCode>
                <c:ptCount val="3"/>
                <c:pt idx="0">
                  <c:v>0.79</c:v>
                </c:pt>
                <c:pt idx="1">
                  <c:v>0.71</c:v>
                </c:pt>
                <c:pt idx="2">
                  <c:v>0.9</c:v>
                </c:pt>
              </c:numCache>
            </c:numRef>
          </c:val>
          <c:smooth val="0"/>
        </c:ser>
        <c:ser>
          <c:idx val="2"/>
          <c:order val="2"/>
          <c:tx>
            <c:strRef>
              <c:f>Sheet1!$A$4</c:f>
              <c:strCache>
                <c:ptCount val="1"/>
                <c:pt idx="0">
                  <c:v>GR 2</c:v>
                </c:pt>
              </c:strCache>
            </c:strRef>
          </c:tx>
          <c:spPr>
            <a:ln w="28575" cap="rnd">
              <a:solidFill>
                <a:schemeClr val="accent3"/>
              </a:solidFill>
              <a:round/>
            </a:ln>
            <a:effectLst/>
          </c:spPr>
          <c:marker>
            <c:symbol val="none"/>
          </c:marker>
          <c:cat>
            <c:strRef>
              <c:f>Sheet1!$B$1:$D$1</c:f>
              <c:strCache>
                <c:ptCount val="3"/>
                <c:pt idx="0">
                  <c:v>SY2010-2011</c:v>
                </c:pt>
                <c:pt idx="1">
                  <c:v>SY2011-2012</c:v>
                </c:pt>
                <c:pt idx="2">
                  <c:v>SY2012-2013</c:v>
                </c:pt>
              </c:strCache>
            </c:strRef>
          </c:cat>
          <c:val>
            <c:numRef>
              <c:f>Sheet1!$B$4:$D$4</c:f>
              <c:numCache>
                <c:formatCode>0%</c:formatCode>
                <c:ptCount val="3"/>
                <c:pt idx="0">
                  <c:v>0.84</c:v>
                </c:pt>
                <c:pt idx="1">
                  <c:v>0.83</c:v>
                </c:pt>
                <c:pt idx="2">
                  <c:v>0.76</c:v>
                </c:pt>
              </c:numCache>
            </c:numRef>
          </c:val>
          <c:smooth val="0"/>
        </c:ser>
        <c:ser>
          <c:idx val="3"/>
          <c:order val="3"/>
          <c:tx>
            <c:strRef>
              <c:f>Sheet1!$A$5</c:f>
              <c:strCache>
                <c:ptCount val="1"/>
                <c:pt idx="0">
                  <c:v>GR 3</c:v>
                </c:pt>
              </c:strCache>
            </c:strRef>
          </c:tx>
          <c:spPr>
            <a:ln w="28575" cap="rnd">
              <a:solidFill>
                <a:schemeClr val="accent4"/>
              </a:solidFill>
              <a:round/>
            </a:ln>
            <a:effectLst/>
          </c:spPr>
          <c:marker>
            <c:symbol val="none"/>
          </c:marker>
          <c:cat>
            <c:strRef>
              <c:f>Sheet1!$B$1:$D$1</c:f>
              <c:strCache>
                <c:ptCount val="3"/>
                <c:pt idx="0">
                  <c:v>SY2010-2011</c:v>
                </c:pt>
                <c:pt idx="1">
                  <c:v>SY2011-2012</c:v>
                </c:pt>
                <c:pt idx="2">
                  <c:v>SY2012-2013</c:v>
                </c:pt>
              </c:strCache>
            </c:strRef>
          </c:cat>
          <c:val>
            <c:numRef>
              <c:f>Sheet1!$B$5:$D$5</c:f>
              <c:numCache>
                <c:formatCode>0%</c:formatCode>
                <c:ptCount val="3"/>
                <c:pt idx="0">
                  <c:v>0.75</c:v>
                </c:pt>
                <c:pt idx="1">
                  <c:v>0.83</c:v>
                </c:pt>
                <c:pt idx="2">
                  <c:v>0.89</c:v>
                </c:pt>
              </c:numCache>
            </c:numRef>
          </c:val>
          <c:smooth val="0"/>
        </c:ser>
        <c:ser>
          <c:idx val="4"/>
          <c:order val="4"/>
          <c:tx>
            <c:strRef>
              <c:f>Sheet1!$A$6</c:f>
              <c:strCache>
                <c:ptCount val="1"/>
                <c:pt idx="0">
                  <c:v>GR 4</c:v>
                </c:pt>
              </c:strCache>
            </c:strRef>
          </c:tx>
          <c:spPr>
            <a:ln w="28575" cap="rnd">
              <a:solidFill>
                <a:schemeClr val="accent5"/>
              </a:solidFill>
              <a:round/>
            </a:ln>
            <a:effectLst/>
          </c:spPr>
          <c:marker>
            <c:symbol val="none"/>
          </c:marker>
          <c:cat>
            <c:strRef>
              <c:f>Sheet1!$B$1:$D$1</c:f>
              <c:strCache>
                <c:ptCount val="3"/>
                <c:pt idx="0">
                  <c:v>SY2010-2011</c:v>
                </c:pt>
                <c:pt idx="1">
                  <c:v>SY2011-2012</c:v>
                </c:pt>
                <c:pt idx="2">
                  <c:v>SY2012-2013</c:v>
                </c:pt>
              </c:strCache>
            </c:strRef>
          </c:cat>
          <c:val>
            <c:numRef>
              <c:f>Sheet1!$B$6:$D$6</c:f>
              <c:numCache>
                <c:formatCode>0%</c:formatCode>
                <c:ptCount val="3"/>
                <c:pt idx="0">
                  <c:v>0.74</c:v>
                </c:pt>
                <c:pt idx="1">
                  <c:v>0.78</c:v>
                </c:pt>
                <c:pt idx="2">
                  <c:v>0.76</c:v>
                </c:pt>
              </c:numCache>
            </c:numRef>
          </c:val>
          <c:smooth val="0"/>
        </c:ser>
        <c:ser>
          <c:idx val="5"/>
          <c:order val="5"/>
          <c:tx>
            <c:strRef>
              <c:f>Sheet1!$A$7</c:f>
              <c:strCache>
                <c:ptCount val="1"/>
                <c:pt idx="0">
                  <c:v>GR 5</c:v>
                </c:pt>
              </c:strCache>
            </c:strRef>
          </c:tx>
          <c:spPr>
            <a:ln w="28575" cap="rnd">
              <a:solidFill>
                <a:schemeClr val="accent6"/>
              </a:solidFill>
              <a:round/>
            </a:ln>
            <a:effectLst/>
          </c:spPr>
          <c:marker>
            <c:symbol val="none"/>
          </c:marker>
          <c:cat>
            <c:strRef>
              <c:f>Sheet1!$B$1:$D$1</c:f>
              <c:strCache>
                <c:ptCount val="3"/>
                <c:pt idx="0">
                  <c:v>SY2010-2011</c:v>
                </c:pt>
                <c:pt idx="1">
                  <c:v>SY2011-2012</c:v>
                </c:pt>
                <c:pt idx="2">
                  <c:v>SY2012-2013</c:v>
                </c:pt>
              </c:strCache>
            </c:strRef>
          </c:cat>
          <c:val>
            <c:numRef>
              <c:f>Sheet1!$B$7:$D$7</c:f>
              <c:numCache>
                <c:formatCode>0%</c:formatCode>
                <c:ptCount val="3"/>
                <c:pt idx="0">
                  <c:v>0.7</c:v>
                </c:pt>
                <c:pt idx="1">
                  <c:v>0.8</c:v>
                </c:pt>
                <c:pt idx="2">
                  <c:v>0.71</c:v>
                </c:pt>
              </c:numCache>
            </c:numRef>
          </c:val>
          <c:smooth val="0"/>
        </c:ser>
        <c:dLbls>
          <c:showLegendKey val="0"/>
          <c:showVal val="0"/>
          <c:showCatName val="0"/>
          <c:showSerName val="0"/>
          <c:showPercent val="0"/>
          <c:showBubbleSize val="0"/>
        </c:dLbls>
        <c:smooth val="0"/>
        <c:axId val="318960440"/>
        <c:axId val="318762056"/>
      </c:lineChart>
      <c:catAx>
        <c:axId val="31896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62056"/>
        <c:crosses val="autoZero"/>
        <c:auto val="1"/>
        <c:lblAlgn val="ctr"/>
        <c:lblOffset val="100"/>
        <c:noMultiLvlLbl val="0"/>
      </c:catAx>
      <c:valAx>
        <c:axId val="318762056"/>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60440"/>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WES Direct Instruction Total Math</a:t>
            </a:r>
          </a:p>
          <a:p>
            <a:pPr>
              <a:defRPr/>
            </a:pPr>
            <a:r>
              <a:rPr lang="en-US" sz="1800" b="0" i="0" baseline="0">
                <a:effectLst/>
              </a:rPr>
              <a:t>SY2010-2013</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84055118110236"/>
          <c:y val="0.21759101735284112"/>
          <c:w val="0.8326964858559347"/>
          <c:h val="0.44215317760339501"/>
        </c:manualLayout>
      </c:layout>
      <c:lineChart>
        <c:grouping val="standard"/>
        <c:varyColors val="0"/>
        <c:ser>
          <c:idx val="0"/>
          <c:order val="0"/>
          <c:tx>
            <c:strRef>
              <c:f>Sheet1!$A$2</c:f>
              <c:strCache>
                <c:ptCount val="1"/>
                <c:pt idx="0">
                  <c:v>GR K</c:v>
                </c:pt>
              </c:strCache>
            </c:strRef>
          </c:tx>
          <c:spPr>
            <a:ln w="28575" cap="rnd">
              <a:solidFill>
                <a:schemeClr val="accent1"/>
              </a:solidFill>
              <a:round/>
            </a:ln>
            <a:effectLst/>
          </c:spPr>
          <c:marker>
            <c:symbol val="none"/>
          </c:marker>
          <c:cat>
            <c:strRef>
              <c:f>Sheet1!$B$1:$D$1</c:f>
              <c:strCache>
                <c:ptCount val="3"/>
                <c:pt idx="0">
                  <c:v>SY2010-2011</c:v>
                </c:pt>
                <c:pt idx="1">
                  <c:v>SY2011-2012</c:v>
                </c:pt>
                <c:pt idx="2">
                  <c:v>SY2012-2013</c:v>
                </c:pt>
              </c:strCache>
            </c:strRef>
          </c:cat>
          <c:val>
            <c:numRef>
              <c:f>Sheet1!$B$2:$D$2</c:f>
              <c:numCache>
                <c:formatCode>0%</c:formatCode>
                <c:ptCount val="3"/>
                <c:pt idx="0">
                  <c:v>0.89</c:v>
                </c:pt>
                <c:pt idx="1">
                  <c:v>0.62</c:v>
                </c:pt>
                <c:pt idx="2">
                  <c:v>0.76</c:v>
                </c:pt>
              </c:numCache>
            </c:numRef>
          </c:val>
          <c:smooth val="0"/>
        </c:ser>
        <c:ser>
          <c:idx val="1"/>
          <c:order val="1"/>
          <c:tx>
            <c:strRef>
              <c:f>Sheet1!$A$3</c:f>
              <c:strCache>
                <c:ptCount val="1"/>
                <c:pt idx="0">
                  <c:v>GR 1</c:v>
                </c:pt>
              </c:strCache>
            </c:strRef>
          </c:tx>
          <c:spPr>
            <a:ln w="28575" cap="rnd">
              <a:solidFill>
                <a:schemeClr val="accent2"/>
              </a:solidFill>
              <a:round/>
            </a:ln>
            <a:effectLst/>
          </c:spPr>
          <c:marker>
            <c:symbol val="none"/>
          </c:marker>
          <c:cat>
            <c:strRef>
              <c:f>Sheet1!$B$1:$D$1</c:f>
              <c:strCache>
                <c:ptCount val="3"/>
                <c:pt idx="0">
                  <c:v>SY2010-2011</c:v>
                </c:pt>
                <c:pt idx="1">
                  <c:v>SY2011-2012</c:v>
                </c:pt>
                <c:pt idx="2">
                  <c:v>SY2012-2013</c:v>
                </c:pt>
              </c:strCache>
            </c:strRef>
          </c:cat>
          <c:val>
            <c:numRef>
              <c:f>Sheet1!$B$3:$D$3</c:f>
              <c:numCache>
                <c:formatCode>0%</c:formatCode>
                <c:ptCount val="3"/>
                <c:pt idx="0">
                  <c:v>0.83</c:v>
                </c:pt>
                <c:pt idx="1">
                  <c:v>0.64</c:v>
                </c:pt>
                <c:pt idx="2">
                  <c:v>0.74</c:v>
                </c:pt>
              </c:numCache>
            </c:numRef>
          </c:val>
          <c:smooth val="0"/>
        </c:ser>
        <c:ser>
          <c:idx val="2"/>
          <c:order val="2"/>
          <c:tx>
            <c:strRef>
              <c:f>Sheet1!$A$4</c:f>
              <c:strCache>
                <c:ptCount val="1"/>
                <c:pt idx="0">
                  <c:v>GR 2</c:v>
                </c:pt>
              </c:strCache>
            </c:strRef>
          </c:tx>
          <c:spPr>
            <a:ln w="28575" cap="rnd">
              <a:solidFill>
                <a:schemeClr val="accent3"/>
              </a:solidFill>
              <a:round/>
            </a:ln>
            <a:effectLst/>
          </c:spPr>
          <c:marker>
            <c:symbol val="none"/>
          </c:marker>
          <c:cat>
            <c:strRef>
              <c:f>Sheet1!$B$1:$D$1</c:f>
              <c:strCache>
                <c:ptCount val="3"/>
                <c:pt idx="0">
                  <c:v>SY2010-2011</c:v>
                </c:pt>
                <c:pt idx="1">
                  <c:v>SY2011-2012</c:v>
                </c:pt>
                <c:pt idx="2">
                  <c:v>SY2012-2013</c:v>
                </c:pt>
              </c:strCache>
            </c:strRef>
          </c:cat>
          <c:val>
            <c:numRef>
              <c:f>Sheet1!$B$4:$D$4</c:f>
              <c:numCache>
                <c:formatCode>0%</c:formatCode>
                <c:ptCount val="3"/>
                <c:pt idx="0">
                  <c:v>0.63</c:v>
                </c:pt>
                <c:pt idx="1">
                  <c:v>0.85</c:v>
                </c:pt>
                <c:pt idx="2">
                  <c:v>0.83</c:v>
                </c:pt>
              </c:numCache>
            </c:numRef>
          </c:val>
          <c:smooth val="0"/>
        </c:ser>
        <c:ser>
          <c:idx val="3"/>
          <c:order val="3"/>
          <c:tx>
            <c:strRef>
              <c:f>Sheet1!$A$5</c:f>
              <c:strCache>
                <c:ptCount val="1"/>
                <c:pt idx="0">
                  <c:v>GR 3</c:v>
                </c:pt>
              </c:strCache>
            </c:strRef>
          </c:tx>
          <c:spPr>
            <a:ln w="28575" cap="rnd">
              <a:solidFill>
                <a:schemeClr val="accent4"/>
              </a:solidFill>
              <a:round/>
            </a:ln>
            <a:effectLst/>
          </c:spPr>
          <c:marker>
            <c:symbol val="none"/>
          </c:marker>
          <c:cat>
            <c:strRef>
              <c:f>Sheet1!$B$1:$D$1</c:f>
              <c:strCache>
                <c:ptCount val="3"/>
                <c:pt idx="0">
                  <c:v>SY2010-2011</c:v>
                </c:pt>
                <c:pt idx="1">
                  <c:v>SY2011-2012</c:v>
                </c:pt>
                <c:pt idx="2">
                  <c:v>SY2012-2013</c:v>
                </c:pt>
              </c:strCache>
            </c:strRef>
          </c:cat>
          <c:val>
            <c:numRef>
              <c:f>Sheet1!$B$5:$D$5</c:f>
              <c:numCache>
                <c:formatCode>0%</c:formatCode>
                <c:ptCount val="3"/>
                <c:pt idx="0">
                  <c:v>0.56999999999999995</c:v>
                </c:pt>
                <c:pt idx="1">
                  <c:v>0.62</c:v>
                </c:pt>
                <c:pt idx="2">
                  <c:v>0.62</c:v>
                </c:pt>
              </c:numCache>
            </c:numRef>
          </c:val>
          <c:smooth val="0"/>
        </c:ser>
        <c:ser>
          <c:idx val="4"/>
          <c:order val="4"/>
          <c:tx>
            <c:strRef>
              <c:f>Sheet1!$A$6</c:f>
              <c:strCache>
                <c:ptCount val="1"/>
                <c:pt idx="0">
                  <c:v>GR 4</c:v>
                </c:pt>
              </c:strCache>
            </c:strRef>
          </c:tx>
          <c:spPr>
            <a:ln w="28575" cap="rnd">
              <a:solidFill>
                <a:schemeClr val="accent5"/>
              </a:solidFill>
              <a:round/>
            </a:ln>
            <a:effectLst/>
          </c:spPr>
          <c:marker>
            <c:symbol val="none"/>
          </c:marker>
          <c:cat>
            <c:strRef>
              <c:f>Sheet1!$B$1:$D$1</c:f>
              <c:strCache>
                <c:ptCount val="3"/>
                <c:pt idx="0">
                  <c:v>SY2010-2011</c:v>
                </c:pt>
                <c:pt idx="1">
                  <c:v>SY2011-2012</c:v>
                </c:pt>
                <c:pt idx="2">
                  <c:v>SY2012-2013</c:v>
                </c:pt>
              </c:strCache>
            </c:strRef>
          </c:cat>
          <c:val>
            <c:numRef>
              <c:f>Sheet1!$B$6:$D$6</c:f>
              <c:numCache>
                <c:formatCode>0%</c:formatCode>
                <c:ptCount val="3"/>
                <c:pt idx="0">
                  <c:v>0.61</c:v>
                </c:pt>
                <c:pt idx="1">
                  <c:v>0.55000000000000004</c:v>
                </c:pt>
                <c:pt idx="2">
                  <c:v>0.64</c:v>
                </c:pt>
              </c:numCache>
            </c:numRef>
          </c:val>
          <c:smooth val="0"/>
        </c:ser>
        <c:ser>
          <c:idx val="5"/>
          <c:order val="5"/>
          <c:tx>
            <c:strRef>
              <c:f>Sheet1!$A$7</c:f>
              <c:strCache>
                <c:ptCount val="1"/>
                <c:pt idx="0">
                  <c:v>GR 5</c:v>
                </c:pt>
              </c:strCache>
            </c:strRef>
          </c:tx>
          <c:spPr>
            <a:ln w="28575" cap="rnd">
              <a:solidFill>
                <a:schemeClr val="accent6"/>
              </a:solidFill>
              <a:round/>
            </a:ln>
            <a:effectLst/>
          </c:spPr>
          <c:marker>
            <c:symbol val="none"/>
          </c:marker>
          <c:cat>
            <c:strRef>
              <c:f>Sheet1!$B$1:$D$1</c:f>
              <c:strCache>
                <c:ptCount val="3"/>
                <c:pt idx="0">
                  <c:v>SY2010-2011</c:v>
                </c:pt>
                <c:pt idx="1">
                  <c:v>SY2011-2012</c:v>
                </c:pt>
                <c:pt idx="2">
                  <c:v>SY2012-2013</c:v>
                </c:pt>
              </c:strCache>
            </c:strRef>
          </c:cat>
          <c:val>
            <c:numRef>
              <c:f>Sheet1!$B$7:$D$7</c:f>
              <c:numCache>
                <c:formatCode>0%</c:formatCode>
                <c:ptCount val="3"/>
                <c:pt idx="0">
                  <c:v>0.56999999999999995</c:v>
                </c:pt>
                <c:pt idx="1">
                  <c:v>0.48</c:v>
                </c:pt>
                <c:pt idx="2">
                  <c:v>0.7</c:v>
                </c:pt>
              </c:numCache>
            </c:numRef>
          </c:val>
          <c:smooth val="0"/>
        </c:ser>
        <c:dLbls>
          <c:showLegendKey val="0"/>
          <c:showVal val="0"/>
          <c:showCatName val="0"/>
          <c:showSerName val="0"/>
          <c:showPercent val="0"/>
          <c:showBubbleSize val="0"/>
        </c:dLbls>
        <c:smooth val="0"/>
        <c:axId val="318763232"/>
        <c:axId val="318763624"/>
      </c:lineChart>
      <c:catAx>
        <c:axId val="31876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63624"/>
        <c:crosses val="autoZero"/>
        <c:auto val="1"/>
        <c:lblAlgn val="ctr"/>
        <c:lblOffset val="100"/>
        <c:noMultiLvlLbl val="0"/>
      </c:catAx>
      <c:valAx>
        <c:axId val="31876362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63232"/>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WES Direct Instruction Total Language </a:t>
            </a:r>
            <a:r>
              <a:rPr lang="en-US" sz="1800" b="0" i="0" baseline="0">
                <a:effectLst/>
              </a:rPr>
              <a:t>SY2010-2013</a:t>
            </a:r>
            <a:endParaRPr lang="en-US">
              <a:effectLst/>
            </a:endParaRPr>
          </a:p>
        </c:rich>
      </c:tx>
      <c:layout>
        <c:manualLayout>
          <c:xMode val="edge"/>
          <c:yMode val="edge"/>
          <c:x val="0.1840102799650043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GR K</c:v>
                </c:pt>
              </c:strCache>
            </c:strRef>
          </c:tx>
          <c:spPr>
            <a:ln w="28575" cap="rnd">
              <a:solidFill>
                <a:schemeClr val="accent1"/>
              </a:solidFill>
              <a:round/>
            </a:ln>
            <a:effectLst/>
          </c:spPr>
          <c:marker>
            <c:symbol val="none"/>
          </c:marker>
          <c:cat>
            <c:strRef>
              <c:f>Sheet1!$B$1:$D$1</c:f>
              <c:strCache>
                <c:ptCount val="3"/>
                <c:pt idx="0">
                  <c:v>SY2010-2011</c:v>
                </c:pt>
                <c:pt idx="1">
                  <c:v>SY2011-2012</c:v>
                </c:pt>
                <c:pt idx="2">
                  <c:v>SY2012-2013</c:v>
                </c:pt>
              </c:strCache>
            </c:strRef>
          </c:cat>
          <c:val>
            <c:numRef>
              <c:f>Sheet1!$B$2:$D$2</c:f>
              <c:numCache>
                <c:formatCode>0%</c:formatCode>
                <c:ptCount val="3"/>
                <c:pt idx="0">
                  <c:v>0.56999999999999995</c:v>
                </c:pt>
                <c:pt idx="1">
                  <c:v>0.56999999999999995</c:v>
                </c:pt>
                <c:pt idx="2">
                  <c:v>0.89</c:v>
                </c:pt>
              </c:numCache>
            </c:numRef>
          </c:val>
          <c:smooth val="0"/>
        </c:ser>
        <c:ser>
          <c:idx val="1"/>
          <c:order val="1"/>
          <c:tx>
            <c:strRef>
              <c:f>Sheet1!$A$3</c:f>
              <c:strCache>
                <c:ptCount val="1"/>
                <c:pt idx="0">
                  <c:v>GR 1</c:v>
                </c:pt>
              </c:strCache>
            </c:strRef>
          </c:tx>
          <c:spPr>
            <a:ln w="28575" cap="rnd">
              <a:solidFill>
                <a:schemeClr val="accent2"/>
              </a:solidFill>
              <a:round/>
            </a:ln>
            <a:effectLst/>
          </c:spPr>
          <c:marker>
            <c:symbol val="none"/>
          </c:marker>
          <c:cat>
            <c:strRef>
              <c:f>Sheet1!$B$1:$D$1</c:f>
              <c:strCache>
                <c:ptCount val="3"/>
                <c:pt idx="0">
                  <c:v>SY2010-2011</c:v>
                </c:pt>
                <c:pt idx="1">
                  <c:v>SY2011-2012</c:v>
                </c:pt>
                <c:pt idx="2">
                  <c:v>SY2012-2013</c:v>
                </c:pt>
              </c:strCache>
            </c:strRef>
          </c:cat>
          <c:val>
            <c:numRef>
              <c:f>Sheet1!$B$3:$D$3</c:f>
              <c:numCache>
                <c:formatCode>0%</c:formatCode>
                <c:ptCount val="3"/>
                <c:pt idx="0">
                  <c:v>0.69</c:v>
                </c:pt>
                <c:pt idx="1">
                  <c:v>0.64</c:v>
                </c:pt>
                <c:pt idx="2">
                  <c:v>0.7</c:v>
                </c:pt>
              </c:numCache>
            </c:numRef>
          </c:val>
          <c:smooth val="0"/>
        </c:ser>
        <c:ser>
          <c:idx val="2"/>
          <c:order val="2"/>
          <c:tx>
            <c:strRef>
              <c:f>Sheet1!$A$4</c:f>
              <c:strCache>
                <c:ptCount val="1"/>
                <c:pt idx="0">
                  <c:v>GR 2</c:v>
                </c:pt>
              </c:strCache>
            </c:strRef>
          </c:tx>
          <c:spPr>
            <a:ln w="28575" cap="rnd">
              <a:solidFill>
                <a:schemeClr val="accent3"/>
              </a:solidFill>
              <a:round/>
            </a:ln>
            <a:effectLst/>
          </c:spPr>
          <c:marker>
            <c:symbol val="none"/>
          </c:marker>
          <c:cat>
            <c:strRef>
              <c:f>Sheet1!$B$1:$D$1</c:f>
              <c:strCache>
                <c:ptCount val="3"/>
                <c:pt idx="0">
                  <c:v>SY2010-2011</c:v>
                </c:pt>
                <c:pt idx="1">
                  <c:v>SY2011-2012</c:v>
                </c:pt>
                <c:pt idx="2">
                  <c:v>SY2012-2013</c:v>
                </c:pt>
              </c:strCache>
            </c:strRef>
          </c:cat>
          <c:val>
            <c:numRef>
              <c:f>Sheet1!$B$4:$D$4</c:f>
              <c:numCache>
                <c:formatCode>0%</c:formatCode>
                <c:ptCount val="3"/>
                <c:pt idx="0">
                  <c:v>0.68</c:v>
                </c:pt>
                <c:pt idx="1">
                  <c:v>0.77</c:v>
                </c:pt>
                <c:pt idx="2">
                  <c:v>0.62</c:v>
                </c:pt>
              </c:numCache>
            </c:numRef>
          </c:val>
          <c:smooth val="0"/>
        </c:ser>
        <c:ser>
          <c:idx val="3"/>
          <c:order val="3"/>
          <c:tx>
            <c:strRef>
              <c:f>Sheet1!$A$5</c:f>
              <c:strCache>
                <c:ptCount val="1"/>
                <c:pt idx="0">
                  <c:v>GR 3</c:v>
                </c:pt>
              </c:strCache>
            </c:strRef>
          </c:tx>
          <c:spPr>
            <a:ln w="28575" cap="rnd">
              <a:solidFill>
                <a:schemeClr val="accent4"/>
              </a:solidFill>
              <a:round/>
            </a:ln>
            <a:effectLst/>
          </c:spPr>
          <c:marker>
            <c:symbol val="none"/>
          </c:marker>
          <c:cat>
            <c:strRef>
              <c:f>Sheet1!$B$1:$D$1</c:f>
              <c:strCache>
                <c:ptCount val="3"/>
                <c:pt idx="0">
                  <c:v>SY2010-2011</c:v>
                </c:pt>
                <c:pt idx="1">
                  <c:v>SY2011-2012</c:v>
                </c:pt>
                <c:pt idx="2">
                  <c:v>SY2012-2013</c:v>
                </c:pt>
              </c:strCache>
            </c:strRef>
          </c:cat>
          <c:val>
            <c:numRef>
              <c:f>Sheet1!$B$5:$D$5</c:f>
              <c:numCache>
                <c:formatCode>0%</c:formatCode>
                <c:ptCount val="3"/>
                <c:pt idx="0">
                  <c:v>0.63</c:v>
                </c:pt>
                <c:pt idx="1">
                  <c:v>0.72</c:v>
                </c:pt>
                <c:pt idx="2">
                  <c:v>0.5</c:v>
                </c:pt>
              </c:numCache>
            </c:numRef>
          </c:val>
          <c:smooth val="0"/>
        </c:ser>
        <c:ser>
          <c:idx val="4"/>
          <c:order val="4"/>
          <c:tx>
            <c:strRef>
              <c:f>Sheet1!$A$6</c:f>
              <c:strCache>
                <c:ptCount val="1"/>
                <c:pt idx="0">
                  <c:v>GR 4</c:v>
                </c:pt>
              </c:strCache>
            </c:strRef>
          </c:tx>
          <c:spPr>
            <a:ln w="28575" cap="rnd">
              <a:solidFill>
                <a:schemeClr val="accent5"/>
              </a:solidFill>
              <a:round/>
            </a:ln>
            <a:effectLst/>
          </c:spPr>
          <c:marker>
            <c:symbol val="none"/>
          </c:marker>
          <c:cat>
            <c:strRef>
              <c:f>Sheet1!$B$1:$D$1</c:f>
              <c:strCache>
                <c:ptCount val="3"/>
                <c:pt idx="0">
                  <c:v>SY2010-2011</c:v>
                </c:pt>
                <c:pt idx="1">
                  <c:v>SY2011-2012</c:v>
                </c:pt>
                <c:pt idx="2">
                  <c:v>SY2012-2013</c:v>
                </c:pt>
              </c:strCache>
            </c:strRef>
          </c:cat>
          <c:val>
            <c:numRef>
              <c:f>Sheet1!$B$6:$D$6</c:f>
              <c:numCache>
                <c:formatCode>0%</c:formatCode>
                <c:ptCount val="3"/>
                <c:pt idx="0">
                  <c:v>0.7</c:v>
                </c:pt>
                <c:pt idx="1">
                  <c:v>0.68</c:v>
                </c:pt>
                <c:pt idx="2">
                  <c:v>0.62</c:v>
                </c:pt>
              </c:numCache>
            </c:numRef>
          </c:val>
          <c:smooth val="0"/>
        </c:ser>
        <c:ser>
          <c:idx val="5"/>
          <c:order val="5"/>
          <c:tx>
            <c:strRef>
              <c:f>Sheet1!$A$7</c:f>
              <c:strCache>
                <c:ptCount val="1"/>
                <c:pt idx="0">
                  <c:v>GR 5</c:v>
                </c:pt>
              </c:strCache>
            </c:strRef>
          </c:tx>
          <c:spPr>
            <a:ln w="28575" cap="rnd">
              <a:solidFill>
                <a:schemeClr val="accent6"/>
              </a:solidFill>
              <a:round/>
            </a:ln>
            <a:effectLst/>
          </c:spPr>
          <c:marker>
            <c:symbol val="none"/>
          </c:marker>
          <c:cat>
            <c:strRef>
              <c:f>Sheet1!$B$1:$D$1</c:f>
              <c:strCache>
                <c:ptCount val="3"/>
                <c:pt idx="0">
                  <c:v>SY2010-2011</c:v>
                </c:pt>
                <c:pt idx="1">
                  <c:v>SY2011-2012</c:v>
                </c:pt>
                <c:pt idx="2">
                  <c:v>SY2012-2013</c:v>
                </c:pt>
              </c:strCache>
            </c:strRef>
          </c:cat>
          <c:val>
            <c:numRef>
              <c:f>Sheet1!$B$7:$D$7</c:f>
              <c:numCache>
                <c:formatCode>0%</c:formatCode>
                <c:ptCount val="3"/>
                <c:pt idx="0">
                  <c:v>0.67</c:v>
                </c:pt>
                <c:pt idx="1">
                  <c:v>0.62</c:v>
                </c:pt>
                <c:pt idx="2">
                  <c:v>0.68</c:v>
                </c:pt>
              </c:numCache>
            </c:numRef>
          </c:val>
          <c:smooth val="0"/>
        </c:ser>
        <c:dLbls>
          <c:showLegendKey val="0"/>
          <c:showVal val="0"/>
          <c:showCatName val="0"/>
          <c:showSerName val="0"/>
          <c:showPercent val="0"/>
          <c:showBubbleSize val="0"/>
        </c:dLbls>
        <c:smooth val="0"/>
        <c:axId val="318764800"/>
        <c:axId val="318765192"/>
      </c:lineChart>
      <c:catAx>
        <c:axId val="31876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65192"/>
        <c:crosses val="autoZero"/>
        <c:auto val="1"/>
        <c:lblAlgn val="ctr"/>
        <c:lblOffset val="100"/>
        <c:noMultiLvlLbl val="0"/>
      </c:catAx>
      <c:valAx>
        <c:axId val="318765192"/>
        <c:scaling>
          <c:orientation val="minMax"/>
          <c:max val="0.9"/>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64800"/>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SY10-11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Chamorro</c:v>
                </c:pt>
                <c:pt idx="1">
                  <c:v>Filipino Languages</c:v>
                </c:pt>
                <c:pt idx="2">
                  <c:v>Chuukese</c:v>
                </c:pt>
                <c:pt idx="3">
                  <c:v>Palauan</c:v>
                </c:pt>
                <c:pt idx="4">
                  <c:v>Pohnpeian</c:v>
                </c:pt>
                <c:pt idx="5">
                  <c:v>Asian Lng</c:v>
                </c:pt>
                <c:pt idx="6">
                  <c:v>Other Pac Isl</c:v>
                </c:pt>
                <c:pt idx="7">
                  <c:v>Oth Lang</c:v>
                </c:pt>
              </c:strCache>
            </c:strRef>
          </c:cat>
          <c:val>
            <c:numRef>
              <c:f>Sheet1!$B$2:$B$9</c:f>
              <c:numCache>
                <c:formatCode>General</c:formatCode>
                <c:ptCount val="8"/>
                <c:pt idx="0">
                  <c:v>53</c:v>
                </c:pt>
                <c:pt idx="1">
                  <c:v>101</c:v>
                </c:pt>
                <c:pt idx="2">
                  <c:v>85</c:v>
                </c:pt>
                <c:pt idx="3">
                  <c:v>24</c:v>
                </c:pt>
                <c:pt idx="4">
                  <c:v>18</c:v>
                </c:pt>
                <c:pt idx="5">
                  <c:v>4</c:v>
                </c:pt>
                <c:pt idx="6">
                  <c:v>9</c:v>
                </c:pt>
                <c:pt idx="7">
                  <c:v>4</c:v>
                </c:pt>
              </c:numCache>
            </c:numRef>
          </c:val>
        </c:ser>
        <c:ser>
          <c:idx val="1"/>
          <c:order val="1"/>
          <c:tx>
            <c:strRef>
              <c:f>Sheet1!$C$1</c:f>
              <c:strCache>
                <c:ptCount val="1"/>
                <c:pt idx="0">
                  <c:v>SY11-12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Chamorro</c:v>
                </c:pt>
                <c:pt idx="1">
                  <c:v>Filipino Languages</c:v>
                </c:pt>
                <c:pt idx="2">
                  <c:v>Chuukese</c:v>
                </c:pt>
                <c:pt idx="3">
                  <c:v>Palauan</c:v>
                </c:pt>
                <c:pt idx="4">
                  <c:v>Pohnpeian</c:v>
                </c:pt>
                <c:pt idx="5">
                  <c:v>Asian Lng</c:v>
                </c:pt>
                <c:pt idx="6">
                  <c:v>Other Pac Isl</c:v>
                </c:pt>
                <c:pt idx="7">
                  <c:v>Oth Lang</c:v>
                </c:pt>
              </c:strCache>
            </c:strRef>
          </c:cat>
          <c:val>
            <c:numRef>
              <c:f>Sheet1!$C$2:$C$9</c:f>
              <c:numCache>
                <c:formatCode>General</c:formatCode>
                <c:ptCount val="8"/>
                <c:pt idx="0">
                  <c:v>70</c:v>
                </c:pt>
                <c:pt idx="1">
                  <c:v>112</c:v>
                </c:pt>
                <c:pt idx="2">
                  <c:v>110</c:v>
                </c:pt>
                <c:pt idx="3">
                  <c:v>35</c:v>
                </c:pt>
                <c:pt idx="4">
                  <c:v>20</c:v>
                </c:pt>
                <c:pt idx="5">
                  <c:v>3</c:v>
                </c:pt>
                <c:pt idx="6">
                  <c:v>12</c:v>
                </c:pt>
                <c:pt idx="7">
                  <c:v>6</c:v>
                </c:pt>
              </c:numCache>
            </c:numRef>
          </c:val>
        </c:ser>
        <c:ser>
          <c:idx val="2"/>
          <c:order val="2"/>
          <c:tx>
            <c:strRef>
              <c:f>Sheet1!$D$1</c:f>
              <c:strCache>
                <c:ptCount val="1"/>
                <c:pt idx="0">
                  <c:v>SY12-13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Chamorro</c:v>
                </c:pt>
                <c:pt idx="1">
                  <c:v>Filipino Languages</c:v>
                </c:pt>
                <c:pt idx="2">
                  <c:v>Chuukese</c:v>
                </c:pt>
                <c:pt idx="3">
                  <c:v>Palauan</c:v>
                </c:pt>
                <c:pt idx="4">
                  <c:v>Pohnpeian</c:v>
                </c:pt>
                <c:pt idx="5">
                  <c:v>Asian Lng</c:v>
                </c:pt>
                <c:pt idx="6">
                  <c:v>Other Pac Isl</c:v>
                </c:pt>
                <c:pt idx="7">
                  <c:v>Oth Lang</c:v>
                </c:pt>
              </c:strCache>
            </c:strRef>
          </c:cat>
          <c:val>
            <c:numRef>
              <c:f>Sheet1!$D$2:$D$9</c:f>
              <c:numCache>
                <c:formatCode>General</c:formatCode>
                <c:ptCount val="8"/>
                <c:pt idx="0">
                  <c:v>53</c:v>
                </c:pt>
                <c:pt idx="1">
                  <c:v>119</c:v>
                </c:pt>
                <c:pt idx="2">
                  <c:v>101</c:v>
                </c:pt>
                <c:pt idx="3">
                  <c:v>30</c:v>
                </c:pt>
                <c:pt idx="4">
                  <c:v>25</c:v>
                </c:pt>
                <c:pt idx="5">
                  <c:v>3</c:v>
                </c:pt>
                <c:pt idx="6">
                  <c:v>9</c:v>
                </c:pt>
                <c:pt idx="7">
                  <c:v>6</c:v>
                </c:pt>
              </c:numCache>
            </c:numRef>
          </c:val>
        </c:ser>
        <c:ser>
          <c:idx val="3"/>
          <c:order val="3"/>
          <c:tx>
            <c:strRef>
              <c:f>Sheet1!$E$1</c:f>
              <c:strCache>
                <c:ptCount val="1"/>
                <c:pt idx="0">
                  <c:v>SY13-14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Chamorro</c:v>
                </c:pt>
                <c:pt idx="1">
                  <c:v>Filipino Languages</c:v>
                </c:pt>
                <c:pt idx="2">
                  <c:v>Chuukese</c:v>
                </c:pt>
                <c:pt idx="3">
                  <c:v>Palauan</c:v>
                </c:pt>
                <c:pt idx="4">
                  <c:v>Pohnpeian</c:v>
                </c:pt>
                <c:pt idx="5">
                  <c:v>Asian Lng</c:v>
                </c:pt>
                <c:pt idx="6">
                  <c:v>Other Pac Isl</c:v>
                </c:pt>
                <c:pt idx="7">
                  <c:v>Oth Lang</c:v>
                </c:pt>
              </c:strCache>
            </c:strRef>
          </c:cat>
          <c:val>
            <c:numRef>
              <c:f>Sheet1!$E$2:$E$9</c:f>
              <c:numCache>
                <c:formatCode>General</c:formatCode>
                <c:ptCount val="8"/>
                <c:pt idx="0">
                  <c:v>52</c:v>
                </c:pt>
                <c:pt idx="1">
                  <c:v>130</c:v>
                </c:pt>
                <c:pt idx="2">
                  <c:v>102</c:v>
                </c:pt>
                <c:pt idx="3">
                  <c:v>22</c:v>
                </c:pt>
                <c:pt idx="4">
                  <c:v>24</c:v>
                </c:pt>
                <c:pt idx="5">
                  <c:v>5</c:v>
                </c:pt>
                <c:pt idx="6">
                  <c:v>9</c:v>
                </c:pt>
                <c:pt idx="7">
                  <c:v>4</c:v>
                </c:pt>
              </c:numCache>
            </c:numRef>
          </c:val>
        </c:ser>
        <c:dLbls>
          <c:showLegendKey val="0"/>
          <c:showVal val="0"/>
          <c:showCatName val="0"/>
          <c:showSerName val="0"/>
          <c:showPercent val="0"/>
          <c:showBubbleSize val="0"/>
        </c:dLbls>
        <c:gapWidth val="219"/>
        <c:overlap val="-27"/>
        <c:axId val="310704376"/>
        <c:axId val="310711432"/>
      </c:barChart>
      <c:catAx>
        <c:axId val="310704376"/>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en-US"/>
          </a:p>
        </c:txPr>
        <c:crossAx val="310711432"/>
        <c:crosses val="autoZero"/>
        <c:auto val="1"/>
        <c:lblAlgn val="ctr"/>
        <c:lblOffset val="100"/>
        <c:noMultiLvlLbl val="0"/>
      </c:catAx>
      <c:valAx>
        <c:axId val="310711432"/>
        <c:scaling>
          <c:orientation val="minMax"/>
        </c:scaling>
        <c:delete val="0"/>
        <c:axPos val="l"/>
        <c:majorGridlines>
          <c:spPr>
            <a:ln w="943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en-US"/>
          </a:p>
        </c:txPr>
        <c:crossAx val="310704376"/>
        <c:crosses val="autoZero"/>
        <c:crossBetween val="between"/>
      </c:valAx>
      <c:spPr>
        <a:noFill/>
        <a:ln w="25151">
          <a:noFill/>
        </a:ln>
      </c:spPr>
    </c:plotArea>
    <c:legend>
      <c:legendPos val="b"/>
      <c:overlay val="0"/>
      <c:spPr>
        <a:noFill/>
        <a:ln>
          <a:noFill/>
        </a:ln>
        <a:effectLst/>
      </c:spPr>
      <c:txPr>
        <a:bodyPr rot="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Educational Background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K-11</c:v>
                </c:pt>
                <c:pt idx="1">
                  <c:v>High Diploma</c:v>
                </c:pt>
                <c:pt idx="2">
                  <c:v>GED</c:v>
                </c:pt>
                <c:pt idx="3">
                  <c:v>Associates</c:v>
                </c:pt>
                <c:pt idx="4">
                  <c:v>Bachelors</c:v>
                </c:pt>
                <c:pt idx="5">
                  <c:v>Masters</c:v>
                </c:pt>
              </c:strCache>
            </c:strRef>
          </c:cat>
          <c:val>
            <c:numRef>
              <c:f>Sheet1!$B$2:$B$7</c:f>
              <c:numCache>
                <c:formatCode>0%</c:formatCode>
                <c:ptCount val="6"/>
                <c:pt idx="0">
                  <c:v>0.19</c:v>
                </c:pt>
                <c:pt idx="1">
                  <c:v>0.49</c:v>
                </c:pt>
                <c:pt idx="2">
                  <c:v>0.06</c:v>
                </c:pt>
                <c:pt idx="3">
                  <c:v>0.1</c:v>
                </c:pt>
                <c:pt idx="4">
                  <c:v>0.15</c:v>
                </c:pt>
                <c:pt idx="5">
                  <c:v>0.01</c:v>
                </c:pt>
              </c:numCache>
            </c:numRef>
          </c:val>
        </c:ser>
        <c:dLbls>
          <c:dLblPos val="outEnd"/>
          <c:showLegendKey val="0"/>
          <c:showVal val="1"/>
          <c:showCatName val="0"/>
          <c:showSerName val="0"/>
          <c:showPercent val="0"/>
          <c:showBubbleSize val="0"/>
        </c:dLbls>
        <c:gapWidth val="100"/>
        <c:overlap val="-24"/>
        <c:axId val="308813584"/>
        <c:axId val="308814368"/>
      </c:barChart>
      <c:catAx>
        <c:axId val="3088135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08814368"/>
        <c:crosses val="autoZero"/>
        <c:auto val="1"/>
        <c:lblAlgn val="ctr"/>
        <c:lblOffset val="100"/>
        <c:noMultiLvlLbl val="0"/>
      </c:catAx>
      <c:valAx>
        <c:axId val="3088143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0881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Student Transportation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Car Rider</c:v>
                </c:pt>
                <c:pt idx="1">
                  <c:v>Bus Rider</c:v>
                </c:pt>
                <c:pt idx="2">
                  <c:v>Walker</c:v>
                </c:pt>
              </c:strCache>
            </c:strRef>
          </c:cat>
          <c:val>
            <c:numRef>
              <c:f>Sheet1!$B$2:$B$4</c:f>
              <c:numCache>
                <c:formatCode>0%</c:formatCode>
                <c:ptCount val="3"/>
                <c:pt idx="0">
                  <c:v>0.62</c:v>
                </c:pt>
                <c:pt idx="1">
                  <c:v>0.26</c:v>
                </c:pt>
                <c:pt idx="2">
                  <c:v>0.12</c:v>
                </c:pt>
              </c:numCache>
            </c:numRef>
          </c:val>
        </c:ser>
        <c:dLbls>
          <c:dLblPos val="outEnd"/>
          <c:showLegendKey val="0"/>
          <c:showVal val="1"/>
          <c:showCatName val="0"/>
          <c:showSerName val="0"/>
          <c:showPercent val="0"/>
          <c:showBubbleSize val="0"/>
        </c:dLbls>
        <c:gapWidth val="219"/>
        <c:overlap val="-27"/>
        <c:axId val="308813976"/>
        <c:axId val="308816328"/>
      </c:barChart>
      <c:catAx>
        <c:axId val="30881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16328"/>
        <c:crosses val="autoZero"/>
        <c:auto val="1"/>
        <c:lblAlgn val="ctr"/>
        <c:lblOffset val="100"/>
        <c:noMultiLvlLbl val="0"/>
      </c:catAx>
      <c:valAx>
        <c:axId val="308816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13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31094675705768E-2"/>
          <c:y val="8.3333333333333329E-2"/>
          <c:w val="0.91116890532429429"/>
          <c:h val="0.68633577052868389"/>
        </c:manualLayout>
      </c:layout>
      <c:barChart>
        <c:barDir val="col"/>
        <c:grouping val="cluster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My child(ren) feels safe at WES.</c:v>
                </c:pt>
                <c:pt idx="1">
                  <c:v>School grounds are clean and orderly.</c:v>
                </c:pt>
                <c:pt idx="2">
                  <c:v>The school has sufficient facilities and materials to meet my child’s needs.</c:v>
                </c:pt>
              </c:strCache>
            </c:strRef>
          </c:cat>
          <c:val>
            <c:numRef>
              <c:f>Sheet1!$B$2:$B$4</c:f>
              <c:numCache>
                <c:formatCode>0%</c:formatCode>
                <c:ptCount val="3"/>
                <c:pt idx="0">
                  <c:v>0.46</c:v>
                </c:pt>
                <c:pt idx="1">
                  <c:v>0.38</c:v>
                </c:pt>
                <c:pt idx="2">
                  <c:v>0.31</c:v>
                </c:pt>
              </c:numCache>
            </c:numRef>
          </c:val>
        </c:ser>
        <c:ser>
          <c:idx val="1"/>
          <c:order val="1"/>
          <c:tx>
            <c:strRef>
              <c:f>Sheet1!$C$1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My child(ren) feels safe at WES.</c:v>
                </c:pt>
                <c:pt idx="1">
                  <c:v>School grounds are clean and orderly.</c:v>
                </c:pt>
                <c:pt idx="2">
                  <c:v>The school has sufficient facilities and materials to meet my child’s needs.</c:v>
                </c:pt>
              </c:strCache>
            </c:strRef>
          </c:cat>
          <c:val>
            <c:numRef>
              <c:f>Sheet1!$C$2:$C$4</c:f>
              <c:numCache>
                <c:formatCode>0%</c:formatCode>
                <c:ptCount val="3"/>
                <c:pt idx="0">
                  <c:v>0.47</c:v>
                </c:pt>
                <c:pt idx="1">
                  <c:v>0.52</c:v>
                </c:pt>
                <c:pt idx="2">
                  <c:v>0.56999999999999995</c:v>
                </c:pt>
              </c:numCache>
            </c:numRef>
          </c:val>
        </c:ser>
        <c:ser>
          <c:idx val="2"/>
          <c:order val="2"/>
          <c:tx>
            <c:strRef>
              <c:f>Sheet1!$D$1</c:f>
              <c:strCache>
                <c:ptCount val="1"/>
                <c:pt idx="0">
                  <c:v>somewhat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My child(ren) feels safe at WES.</c:v>
                </c:pt>
                <c:pt idx="1">
                  <c:v>School grounds are clean and orderly.</c:v>
                </c:pt>
                <c:pt idx="2">
                  <c:v>The school has sufficient facilities and materials to meet my child’s needs.</c:v>
                </c:pt>
              </c:strCache>
            </c:strRef>
          </c:cat>
          <c:val>
            <c:numRef>
              <c:f>Sheet1!$D$2:$D$4</c:f>
              <c:numCache>
                <c:formatCode>0%</c:formatCode>
                <c:ptCount val="3"/>
                <c:pt idx="0">
                  <c:v>7.0000000000000007E-2</c:v>
                </c:pt>
                <c:pt idx="1">
                  <c:v>0.09</c:v>
                </c:pt>
                <c:pt idx="2">
                  <c:v>0.11</c:v>
                </c:pt>
              </c:numCache>
            </c:numRef>
          </c:val>
        </c:ser>
        <c:ser>
          <c:idx val="3"/>
          <c:order val="3"/>
          <c:tx>
            <c:strRef>
              <c:f>Sheet1!$E$1</c:f>
              <c:strCache>
                <c:ptCount val="1"/>
                <c:pt idx="0">
                  <c:v>Not at all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My child(ren) feels safe at WES.</c:v>
                </c:pt>
                <c:pt idx="1">
                  <c:v>School grounds are clean and orderly.</c:v>
                </c:pt>
                <c:pt idx="2">
                  <c:v>The school has sufficient facilities and materials to meet my child’s needs.</c:v>
                </c:pt>
              </c:strCache>
            </c:strRef>
          </c:cat>
          <c:val>
            <c:numRef>
              <c:f>Sheet1!$E$2:$E$4</c:f>
              <c:numCache>
                <c:formatCode>0%</c:formatCode>
                <c:ptCount val="3"/>
                <c:pt idx="0">
                  <c:v>0</c:v>
                </c:pt>
                <c:pt idx="1">
                  <c:v>0.01</c:v>
                </c:pt>
                <c:pt idx="2">
                  <c:v>0.01</c:v>
                </c:pt>
              </c:numCache>
            </c:numRef>
          </c:val>
        </c:ser>
        <c:dLbls>
          <c:dLblPos val="outEnd"/>
          <c:showLegendKey val="0"/>
          <c:showVal val="1"/>
          <c:showCatName val="0"/>
          <c:showSerName val="0"/>
          <c:showPercent val="0"/>
          <c:showBubbleSize val="0"/>
        </c:dLbls>
        <c:gapWidth val="219"/>
        <c:overlap val="-27"/>
        <c:axId val="308816720"/>
        <c:axId val="256998552"/>
      </c:barChart>
      <c:catAx>
        <c:axId val="308816720"/>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256998552"/>
        <c:crosses val="autoZero"/>
        <c:auto val="1"/>
        <c:lblAlgn val="ctr"/>
        <c:lblOffset val="100"/>
        <c:noMultiLvlLbl val="0"/>
      </c:catAx>
      <c:valAx>
        <c:axId val="25699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1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4" b="0" i="0" u="none" strike="noStrike" kern="1200" spc="0" baseline="0">
                <a:solidFill>
                  <a:schemeClr val="tx1">
                    <a:lumMod val="65000"/>
                    <a:lumOff val="35000"/>
                  </a:schemeClr>
                </a:solidFill>
                <a:latin typeface="+mn-lt"/>
                <a:ea typeface="+mn-ea"/>
                <a:cs typeface="+mn-cs"/>
              </a:defRPr>
            </a:pPr>
            <a:r>
              <a:rPr lang="en-US"/>
              <a:t>WES</a:t>
            </a:r>
            <a:r>
              <a:rPr lang="en-US" baseline="0"/>
              <a:t> </a:t>
            </a:r>
            <a:r>
              <a:rPr lang="en-US"/>
              <a:t>SAT10 </a:t>
            </a:r>
            <a:r>
              <a:rPr lang="en-US" b="1"/>
              <a:t>Complete Battery</a:t>
            </a:r>
            <a:r>
              <a:rPr lang="en-US" b="1" baseline="0"/>
              <a:t> </a:t>
            </a:r>
            <a:r>
              <a:rPr lang="en-US" baseline="0"/>
              <a:t>National Percentile Scores </a:t>
            </a:r>
          </a:p>
          <a:p>
            <a:pPr>
              <a:defRPr sz="1384" b="0" i="0" u="none" strike="noStrike" kern="1200" spc="0" baseline="0">
                <a:solidFill>
                  <a:schemeClr val="tx1">
                    <a:lumMod val="65000"/>
                    <a:lumOff val="35000"/>
                  </a:schemeClr>
                </a:solidFill>
                <a:latin typeface="+mn-lt"/>
                <a:ea typeface="+mn-ea"/>
                <a:cs typeface="+mn-cs"/>
              </a:defRPr>
            </a:pPr>
            <a:r>
              <a:rPr lang="en-US" baseline="0"/>
              <a:t>SY 2010-2013</a:t>
            </a:r>
            <a:endParaRPr lang="en-US"/>
          </a:p>
        </c:rich>
      </c:tx>
      <c:overlay val="0"/>
      <c:spPr>
        <a:noFill/>
        <a:ln>
          <a:noFill/>
        </a:ln>
        <a:effectLst/>
      </c:spPr>
    </c:title>
    <c:autoTitleDeleted val="0"/>
    <c:plotArea>
      <c:layout>
        <c:manualLayout>
          <c:layoutTarget val="inner"/>
          <c:xMode val="edge"/>
          <c:yMode val="edge"/>
          <c:x val="5.2692038495188102E-2"/>
          <c:y val="0.15581431705550372"/>
          <c:w val="0.90286351706036705"/>
          <c:h val="0.50248316703404428"/>
        </c:manualLayout>
      </c:layout>
      <c:lineChart>
        <c:grouping val="standard"/>
        <c:varyColors val="0"/>
        <c:ser>
          <c:idx val="0"/>
          <c:order val="0"/>
          <c:tx>
            <c:strRef>
              <c:f>Sheet1!$A$2</c:f>
              <c:strCache>
                <c:ptCount val="1"/>
                <c:pt idx="0">
                  <c:v>GR 1</c:v>
                </c:pt>
              </c:strCache>
            </c:strRef>
          </c:tx>
          <c:spPr>
            <a:ln w="28410" cap="rnd">
              <a:solidFill>
                <a:schemeClr val="accent1"/>
              </a:solidFill>
              <a:round/>
            </a:ln>
            <a:effectLst/>
          </c:spPr>
          <c:marker>
            <c:symbol val="none"/>
          </c:marker>
          <c:cat>
            <c:strRef>
              <c:f>Sheet1!$B$1:$D$1</c:f>
              <c:strCache>
                <c:ptCount val="3"/>
                <c:pt idx="0">
                  <c:v>2010-2011</c:v>
                </c:pt>
                <c:pt idx="1">
                  <c:v>2011-2012</c:v>
                </c:pt>
                <c:pt idx="2">
                  <c:v>2012-2013</c:v>
                </c:pt>
              </c:strCache>
            </c:strRef>
          </c:cat>
          <c:val>
            <c:numRef>
              <c:f>Sheet1!$B$2:$D$2</c:f>
              <c:numCache>
                <c:formatCode>General</c:formatCode>
                <c:ptCount val="3"/>
                <c:pt idx="0">
                  <c:v>21</c:v>
                </c:pt>
                <c:pt idx="1">
                  <c:v>27</c:v>
                </c:pt>
                <c:pt idx="2">
                  <c:v>23</c:v>
                </c:pt>
              </c:numCache>
            </c:numRef>
          </c:val>
          <c:smooth val="0"/>
        </c:ser>
        <c:ser>
          <c:idx val="1"/>
          <c:order val="1"/>
          <c:tx>
            <c:strRef>
              <c:f>Sheet1!$A$3</c:f>
              <c:strCache>
                <c:ptCount val="1"/>
                <c:pt idx="0">
                  <c:v>GR 2</c:v>
                </c:pt>
              </c:strCache>
            </c:strRef>
          </c:tx>
          <c:spPr>
            <a:ln w="28410" cap="rnd">
              <a:solidFill>
                <a:schemeClr val="accent2"/>
              </a:solidFill>
              <a:round/>
            </a:ln>
            <a:effectLst/>
          </c:spPr>
          <c:marker>
            <c:symbol val="none"/>
          </c:marker>
          <c:cat>
            <c:strRef>
              <c:f>Sheet1!$B$1:$D$1</c:f>
              <c:strCache>
                <c:ptCount val="3"/>
                <c:pt idx="0">
                  <c:v>2010-2011</c:v>
                </c:pt>
                <c:pt idx="1">
                  <c:v>2011-2012</c:v>
                </c:pt>
                <c:pt idx="2">
                  <c:v>2012-2013</c:v>
                </c:pt>
              </c:strCache>
            </c:strRef>
          </c:cat>
          <c:val>
            <c:numRef>
              <c:f>Sheet1!$B$3:$D$3</c:f>
              <c:numCache>
                <c:formatCode>General</c:formatCode>
                <c:ptCount val="3"/>
                <c:pt idx="0">
                  <c:v>16</c:v>
                </c:pt>
                <c:pt idx="1">
                  <c:v>16</c:v>
                </c:pt>
                <c:pt idx="2">
                  <c:v>16</c:v>
                </c:pt>
              </c:numCache>
            </c:numRef>
          </c:val>
          <c:smooth val="0"/>
        </c:ser>
        <c:ser>
          <c:idx val="2"/>
          <c:order val="2"/>
          <c:tx>
            <c:strRef>
              <c:f>Sheet1!$A$4</c:f>
              <c:strCache>
                <c:ptCount val="1"/>
                <c:pt idx="0">
                  <c:v>GR 3</c:v>
                </c:pt>
              </c:strCache>
            </c:strRef>
          </c:tx>
          <c:spPr>
            <a:ln w="28410" cap="rnd">
              <a:solidFill>
                <a:schemeClr val="accent3"/>
              </a:solidFill>
              <a:round/>
            </a:ln>
            <a:effectLst/>
          </c:spPr>
          <c:marker>
            <c:symbol val="none"/>
          </c:marker>
          <c:cat>
            <c:strRef>
              <c:f>Sheet1!$B$1:$D$1</c:f>
              <c:strCache>
                <c:ptCount val="3"/>
                <c:pt idx="0">
                  <c:v>2010-2011</c:v>
                </c:pt>
                <c:pt idx="1">
                  <c:v>2011-2012</c:v>
                </c:pt>
                <c:pt idx="2">
                  <c:v>2012-2013</c:v>
                </c:pt>
              </c:strCache>
            </c:strRef>
          </c:cat>
          <c:val>
            <c:numRef>
              <c:f>Sheet1!$B$4:$D$4</c:f>
              <c:numCache>
                <c:formatCode>General</c:formatCode>
                <c:ptCount val="3"/>
                <c:pt idx="0">
                  <c:v>13</c:v>
                </c:pt>
                <c:pt idx="1">
                  <c:v>13</c:v>
                </c:pt>
                <c:pt idx="2">
                  <c:v>14</c:v>
                </c:pt>
              </c:numCache>
            </c:numRef>
          </c:val>
          <c:smooth val="0"/>
        </c:ser>
        <c:ser>
          <c:idx val="3"/>
          <c:order val="3"/>
          <c:tx>
            <c:strRef>
              <c:f>Sheet1!$A$5</c:f>
              <c:strCache>
                <c:ptCount val="1"/>
                <c:pt idx="0">
                  <c:v>GR 4</c:v>
                </c:pt>
              </c:strCache>
            </c:strRef>
          </c:tx>
          <c:spPr>
            <a:ln w="28410" cap="rnd">
              <a:solidFill>
                <a:schemeClr val="accent4"/>
              </a:solidFill>
              <a:round/>
            </a:ln>
            <a:effectLst/>
          </c:spPr>
          <c:marker>
            <c:symbol val="none"/>
          </c:marker>
          <c:cat>
            <c:strRef>
              <c:f>Sheet1!$B$1:$D$1</c:f>
              <c:strCache>
                <c:ptCount val="3"/>
                <c:pt idx="0">
                  <c:v>2010-2011</c:v>
                </c:pt>
                <c:pt idx="1">
                  <c:v>2011-2012</c:v>
                </c:pt>
                <c:pt idx="2">
                  <c:v>2012-2013</c:v>
                </c:pt>
              </c:strCache>
            </c:strRef>
          </c:cat>
          <c:val>
            <c:numRef>
              <c:f>Sheet1!$B$5:$D$5</c:f>
              <c:numCache>
                <c:formatCode>General</c:formatCode>
                <c:ptCount val="3"/>
                <c:pt idx="0">
                  <c:v>21</c:v>
                </c:pt>
                <c:pt idx="1">
                  <c:v>18</c:v>
                </c:pt>
                <c:pt idx="2">
                  <c:v>19</c:v>
                </c:pt>
              </c:numCache>
            </c:numRef>
          </c:val>
          <c:smooth val="0"/>
        </c:ser>
        <c:ser>
          <c:idx val="4"/>
          <c:order val="4"/>
          <c:tx>
            <c:strRef>
              <c:f>Sheet1!$A$6</c:f>
              <c:strCache>
                <c:ptCount val="1"/>
                <c:pt idx="0">
                  <c:v>GR 5</c:v>
                </c:pt>
              </c:strCache>
            </c:strRef>
          </c:tx>
          <c:spPr>
            <a:ln w="28410" cap="rnd">
              <a:solidFill>
                <a:schemeClr val="accent5"/>
              </a:solidFill>
              <a:round/>
            </a:ln>
            <a:effectLst/>
          </c:spPr>
          <c:marker>
            <c:symbol val="none"/>
          </c:marker>
          <c:cat>
            <c:strRef>
              <c:f>Sheet1!$B$1:$D$1</c:f>
              <c:strCache>
                <c:ptCount val="3"/>
                <c:pt idx="0">
                  <c:v>2010-2011</c:v>
                </c:pt>
                <c:pt idx="1">
                  <c:v>2011-2012</c:v>
                </c:pt>
                <c:pt idx="2">
                  <c:v>2012-2013</c:v>
                </c:pt>
              </c:strCache>
            </c:strRef>
          </c:cat>
          <c:val>
            <c:numRef>
              <c:f>Sheet1!$B$6:$D$6</c:f>
              <c:numCache>
                <c:formatCode>General</c:formatCode>
                <c:ptCount val="3"/>
                <c:pt idx="0">
                  <c:v>18</c:v>
                </c:pt>
                <c:pt idx="1">
                  <c:v>18</c:v>
                </c:pt>
                <c:pt idx="2">
                  <c:v>16</c:v>
                </c:pt>
              </c:numCache>
            </c:numRef>
          </c:val>
          <c:smooth val="0"/>
        </c:ser>
        <c:dLbls>
          <c:showLegendKey val="0"/>
          <c:showVal val="0"/>
          <c:showCatName val="0"/>
          <c:showSerName val="0"/>
          <c:showPercent val="0"/>
          <c:showBubbleSize val="0"/>
        </c:dLbls>
        <c:smooth val="0"/>
        <c:axId val="310266112"/>
        <c:axId val="318952992"/>
      </c:lineChart>
      <c:catAx>
        <c:axId val="310266112"/>
        <c:scaling>
          <c:orientation val="minMax"/>
        </c:scaling>
        <c:delete val="0"/>
        <c:axPos val="b"/>
        <c:numFmt formatCode="General" sourceLinked="1"/>
        <c:majorTickMark val="none"/>
        <c:minorTickMark val="none"/>
        <c:tickLblPos val="nextTo"/>
        <c:spPr>
          <a:noFill/>
          <a:ln w="9470"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en-US"/>
          </a:p>
        </c:txPr>
        <c:crossAx val="318952992"/>
        <c:crosses val="autoZero"/>
        <c:auto val="1"/>
        <c:lblAlgn val="ctr"/>
        <c:lblOffset val="100"/>
        <c:noMultiLvlLbl val="0"/>
      </c:catAx>
      <c:valAx>
        <c:axId val="318952992"/>
        <c:scaling>
          <c:orientation val="minMax"/>
          <c:min val="10"/>
        </c:scaling>
        <c:delete val="0"/>
        <c:axPos val="l"/>
        <c:majorGridlines>
          <c:spPr>
            <a:ln w="9470" cap="flat" cmpd="sng" algn="ctr">
              <a:solidFill>
                <a:schemeClr val="tx1">
                  <a:lumMod val="15000"/>
                  <a:lumOff val="85000"/>
                </a:schemeClr>
              </a:solidFill>
              <a:round/>
            </a:ln>
            <a:effectLst/>
          </c:spPr>
        </c:majorGridlines>
        <c:numFmt formatCode="General" sourceLinked="1"/>
        <c:majorTickMark val="out"/>
        <c:minorTickMark val="in"/>
        <c:tickLblPos val="nextTo"/>
        <c:spPr>
          <a:noFill/>
          <a:ln>
            <a:noFill/>
          </a:ln>
          <a:effectLst/>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en-US"/>
          </a:p>
        </c:txPr>
        <c:crossAx val="310266112"/>
        <c:crosses val="autoZero"/>
        <c:crossBetween val="between"/>
        <c:majorUnit val="2"/>
      </c:valAx>
      <c:dTable>
        <c:showHorzBorder val="1"/>
        <c:showVertBorder val="1"/>
        <c:showOutline val="1"/>
        <c:showKeys val="1"/>
        <c:spPr>
          <a:noFill/>
          <a:ln w="9470" cap="flat" cmpd="sng" algn="ctr">
            <a:solidFill>
              <a:schemeClr val="tx1">
                <a:lumMod val="15000"/>
                <a:lumOff val="85000"/>
              </a:schemeClr>
            </a:solidFill>
            <a:round/>
          </a:ln>
          <a:effectLst/>
        </c:spPr>
        <c:txPr>
          <a:bodyPr rot="0" spcFirstLastPara="1" vertOverflow="ellipsis" vert="horz" wrap="square" anchor="ctr" anchorCtr="1"/>
          <a:lstStyle/>
          <a:p>
            <a:pPr rtl="0">
              <a:defRPr sz="895" b="0" i="0" u="none" strike="noStrike" kern="1200" baseline="0">
                <a:solidFill>
                  <a:schemeClr val="tx1">
                    <a:lumMod val="65000"/>
                    <a:lumOff val="35000"/>
                  </a:schemeClr>
                </a:solidFill>
                <a:latin typeface="+mn-lt"/>
                <a:ea typeface="+mn-ea"/>
                <a:cs typeface="+mn-cs"/>
              </a:defRPr>
            </a:pPr>
            <a:endParaRPr lang="en-US"/>
          </a:p>
        </c:txPr>
      </c:dTable>
      <c:spPr>
        <a:noFill/>
        <a:ln w="25253">
          <a:noFill/>
        </a:ln>
      </c:spPr>
    </c:plotArea>
    <c:plotVisOnly val="1"/>
    <c:dispBlanksAs val="gap"/>
    <c:showDLblsOverMax val="0"/>
  </c:chart>
  <c:spPr>
    <a:solidFill>
      <a:schemeClr val="bg1"/>
    </a:solidFill>
    <a:ln w="947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WES SAT10 TOTAL READING </a:t>
            </a:r>
            <a:endParaRPr lang="en-US">
              <a:effectLst/>
            </a:endParaRPr>
          </a:p>
          <a:p>
            <a:pPr>
              <a:defRPr/>
            </a:pPr>
            <a:r>
              <a:rPr lang="en-US" sz="1800" b="0" i="0" baseline="0">
                <a:effectLst/>
              </a:rPr>
              <a:t>National Percentile Scores </a:t>
            </a:r>
            <a:endParaRPr lang="en-US">
              <a:effectLst/>
            </a:endParaRPr>
          </a:p>
          <a:p>
            <a:pPr>
              <a:defRPr/>
            </a:pPr>
            <a:r>
              <a:rPr lang="en-US" sz="1800" b="0" i="0" baseline="0">
                <a:effectLst/>
              </a:rPr>
              <a:t>SY 2010-2013</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GR 1</c:v>
                </c:pt>
              </c:strCache>
            </c:strRef>
          </c:tx>
          <c:spPr>
            <a:ln w="28575" cap="rnd">
              <a:solidFill>
                <a:schemeClr val="accent1"/>
              </a:solidFill>
              <a:round/>
            </a:ln>
            <a:effectLst/>
          </c:spPr>
          <c:marker>
            <c:symbol val="none"/>
          </c:marker>
          <c:cat>
            <c:strRef>
              <c:f>Sheet1!$B$1:$D$1</c:f>
              <c:strCache>
                <c:ptCount val="3"/>
                <c:pt idx="0">
                  <c:v>SY2010-2011</c:v>
                </c:pt>
                <c:pt idx="1">
                  <c:v>SY2011-2012</c:v>
                </c:pt>
                <c:pt idx="2">
                  <c:v>SY2012-2013</c:v>
                </c:pt>
              </c:strCache>
            </c:strRef>
          </c:cat>
          <c:val>
            <c:numRef>
              <c:f>Sheet1!$B$2:$D$2</c:f>
              <c:numCache>
                <c:formatCode>General</c:formatCode>
                <c:ptCount val="3"/>
                <c:pt idx="0">
                  <c:v>18</c:v>
                </c:pt>
                <c:pt idx="1">
                  <c:v>25</c:v>
                </c:pt>
                <c:pt idx="2">
                  <c:v>20</c:v>
                </c:pt>
              </c:numCache>
            </c:numRef>
          </c:val>
          <c:smooth val="0"/>
        </c:ser>
        <c:ser>
          <c:idx val="1"/>
          <c:order val="1"/>
          <c:tx>
            <c:strRef>
              <c:f>Sheet1!$A$3</c:f>
              <c:strCache>
                <c:ptCount val="1"/>
                <c:pt idx="0">
                  <c:v>GR 2</c:v>
                </c:pt>
              </c:strCache>
            </c:strRef>
          </c:tx>
          <c:spPr>
            <a:ln w="28575" cap="rnd">
              <a:solidFill>
                <a:schemeClr val="accent2"/>
              </a:solidFill>
              <a:round/>
            </a:ln>
            <a:effectLst/>
          </c:spPr>
          <c:marker>
            <c:symbol val="none"/>
          </c:marker>
          <c:cat>
            <c:strRef>
              <c:f>Sheet1!$B$1:$D$1</c:f>
              <c:strCache>
                <c:ptCount val="3"/>
                <c:pt idx="0">
                  <c:v>SY2010-2011</c:v>
                </c:pt>
                <c:pt idx="1">
                  <c:v>SY2011-2012</c:v>
                </c:pt>
                <c:pt idx="2">
                  <c:v>SY2012-2013</c:v>
                </c:pt>
              </c:strCache>
            </c:strRef>
          </c:cat>
          <c:val>
            <c:numRef>
              <c:f>Sheet1!$B$3:$D$3</c:f>
              <c:numCache>
                <c:formatCode>General</c:formatCode>
                <c:ptCount val="3"/>
                <c:pt idx="0">
                  <c:v>13</c:v>
                </c:pt>
                <c:pt idx="1">
                  <c:v>14</c:v>
                </c:pt>
                <c:pt idx="2">
                  <c:v>13</c:v>
                </c:pt>
              </c:numCache>
            </c:numRef>
          </c:val>
          <c:smooth val="0"/>
        </c:ser>
        <c:ser>
          <c:idx val="2"/>
          <c:order val="2"/>
          <c:tx>
            <c:strRef>
              <c:f>Sheet1!$A$4</c:f>
              <c:strCache>
                <c:ptCount val="1"/>
                <c:pt idx="0">
                  <c:v>GR 3</c:v>
                </c:pt>
              </c:strCache>
            </c:strRef>
          </c:tx>
          <c:spPr>
            <a:ln w="28575" cap="rnd">
              <a:solidFill>
                <a:schemeClr val="accent3"/>
              </a:solidFill>
              <a:round/>
            </a:ln>
            <a:effectLst/>
          </c:spPr>
          <c:marker>
            <c:symbol val="none"/>
          </c:marker>
          <c:cat>
            <c:strRef>
              <c:f>Sheet1!$B$1:$D$1</c:f>
              <c:strCache>
                <c:ptCount val="3"/>
                <c:pt idx="0">
                  <c:v>SY2010-2011</c:v>
                </c:pt>
                <c:pt idx="1">
                  <c:v>SY2011-2012</c:v>
                </c:pt>
                <c:pt idx="2">
                  <c:v>SY2012-2013</c:v>
                </c:pt>
              </c:strCache>
            </c:strRef>
          </c:cat>
          <c:val>
            <c:numRef>
              <c:f>Sheet1!$B$4:$D$4</c:f>
              <c:numCache>
                <c:formatCode>General</c:formatCode>
                <c:ptCount val="3"/>
                <c:pt idx="0">
                  <c:v>10</c:v>
                </c:pt>
                <c:pt idx="1">
                  <c:v>10</c:v>
                </c:pt>
                <c:pt idx="2">
                  <c:v>11</c:v>
                </c:pt>
              </c:numCache>
            </c:numRef>
          </c:val>
          <c:smooth val="0"/>
        </c:ser>
        <c:ser>
          <c:idx val="3"/>
          <c:order val="3"/>
          <c:tx>
            <c:strRef>
              <c:f>Sheet1!$A$5</c:f>
              <c:strCache>
                <c:ptCount val="1"/>
                <c:pt idx="0">
                  <c:v>GR 4</c:v>
                </c:pt>
              </c:strCache>
            </c:strRef>
          </c:tx>
          <c:spPr>
            <a:ln w="28575" cap="rnd">
              <a:solidFill>
                <a:schemeClr val="accent4"/>
              </a:solidFill>
              <a:round/>
            </a:ln>
            <a:effectLst/>
          </c:spPr>
          <c:marker>
            <c:symbol val="none"/>
          </c:marker>
          <c:cat>
            <c:strRef>
              <c:f>Sheet1!$B$1:$D$1</c:f>
              <c:strCache>
                <c:ptCount val="3"/>
                <c:pt idx="0">
                  <c:v>SY2010-2011</c:v>
                </c:pt>
                <c:pt idx="1">
                  <c:v>SY2011-2012</c:v>
                </c:pt>
                <c:pt idx="2">
                  <c:v>SY2012-2013</c:v>
                </c:pt>
              </c:strCache>
            </c:strRef>
          </c:cat>
          <c:val>
            <c:numRef>
              <c:f>Sheet1!$B$5:$D$5</c:f>
              <c:numCache>
                <c:formatCode>General</c:formatCode>
                <c:ptCount val="3"/>
                <c:pt idx="0">
                  <c:v>16</c:v>
                </c:pt>
                <c:pt idx="1">
                  <c:v>15</c:v>
                </c:pt>
                <c:pt idx="2">
                  <c:v>17</c:v>
                </c:pt>
              </c:numCache>
            </c:numRef>
          </c:val>
          <c:smooth val="0"/>
        </c:ser>
        <c:ser>
          <c:idx val="4"/>
          <c:order val="4"/>
          <c:tx>
            <c:strRef>
              <c:f>Sheet1!$A$6</c:f>
              <c:strCache>
                <c:ptCount val="1"/>
                <c:pt idx="0">
                  <c:v>GR 5</c:v>
                </c:pt>
              </c:strCache>
            </c:strRef>
          </c:tx>
          <c:spPr>
            <a:ln w="28575" cap="rnd">
              <a:solidFill>
                <a:schemeClr val="accent5"/>
              </a:solidFill>
              <a:round/>
            </a:ln>
            <a:effectLst/>
          </c:spPr>
          <c:marker>
            <c:symbol val="none"/>
          </c:marker>
          <c:cat>
            <c:strRef>
              <c:f>Sheet1!$B$1:$D$1</c:f>
              <c:strCache>
                <c:ptCount val="3"/>
                <c:pt idx="0">
                  <c:v>SY2010-2011</c:v>
                </c:pt>
                <c:pt idx="1">
                  <c:v>SY2011-2012</c:v>
                </c:pt>
                <c:pt idx="2">
                  <c:v>SY2012-2013</c:v>
                </c:pt>
              </c:strCache>
            </c:strRef>
          </c:cat>
          <c:val>
            <c:numRef>
              <c:f>Sheet1!$B$6:$D$6</c:f>
              <c:numCache>
                <c:formatCode>General</c:formatCode>
                <c:ptCount val="3"/>
                <c:pt idx="0">
                  <c:v>14</c:v>
                </c:pt>
                <c:pt idx="1">
                  <c:v>13</c:v>
                </c:pt>
                <c:pt idx="2">
                  <c:v>18</c:v>
                </c:pt>
              </c:numCache>
            </c:numRef>
          </c:val>
          <c:smooth val="0"/>
        </c:ser>
        <c:dLbls>
          <c:showLegendKey val="0"/>
          <c:showVal val="0"/>
          <c:showCatName val="0"/>
          <c:showSerName val="0"/>
          <c:showPercent val="0"/>
          <c:showBubbleSize val="0"/>
        </c:dLbls>
        <c:smooth val="0"/>
        <c:axId val="318954168"/>
        <c:axId val="318954560"/>
      </c:lineChart>
      <c:catAx>
        <c:axId val="318954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54560"/>
        <c:crosses val="autoZero"/>
        <c:auto val="1"/>
        <c:lblAlgn val="ctr"/>
        <c:lblOffset val="100"/>
        <c:noMultiLvlLbl val="0"/>
      </c:catAx>
      <c:valAx>
        <c:axId val="31895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54168"/>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WES SAT10 TOTAL</a:t>
            </a:r>
            <a:r>
              <a:rPr lang="en-US" b="1" baseline="0"/>
              <a:t> MATH</a:t>
            </a:r>
          </a:p>
          <a:p>
            <a:pPr>
              <a:defRPr/>
            </a:pPr>
            <a:r>
              <a:rPr lang="en-US" baseline="0"/>
              <a:t>National Percentile Scores</a:t>
            </a:r>
          </a:p>
          <a:p>
            <a:pPr>
              <a:defRPr/>
            </a:pPr>
            <a:r>
              <a:rPr lang="en-US" baseline="0"/>
              <a:t>SY2010-2013</a:t>
            </a:r>
            <a:endParaRPr lang="en-US"/>
          </a:p>
        </c:rich>
      </c:tx>
      <c:layout>
        <c:manualLayout>
          <c:xMode val="edge"/>
          <c:yMode val="edge"/>
          <c:x val="0.31475685331000297"/>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GR 1</c:v>
                </c:pt>
              </c:strCache>
            </c:strRef>
          </c:tx>
          <c:spPr>
            <a:ln w="28575" cap="rnd">
              <a:solidFill>
                <a:schemeClr val="accent1"/>
              </a:solidFill>
              <a:round/>
            </a:ln>
            <a:effectLst/>
          </c:spPr>
          <c:marker>
            <c:symbol val="none"/>
          </c:marker>
          <c:cat>
            <c:strRef>
              <c:f>Sheet1!$B$1:$D$1</c:f>
              <c:strCache>
                <c:ptCount val="3"/>
                <c:pt idx="0">
                  <c:v>SY2010-2011</c:v>
                </c:pt>
                <c:pt idx="1">
                  <c:v>SY2011-2012</c:v>
                </c:pt>
                <c:pt idx="2">
                  <c:v>SY2012-2013</c:v>
                </c:pt>
              </c:strCache>
            </c:strRef>
          </c:cat>
          <c:val>
            <c:numRef>
              <c:f>Sheet1!$B$2:$D$2</c:f>
              <c:numCache>
                <c:formatCode>General</c:formatCode>
                <c:ptCount val="3"/>
                <c:pt idx="0">
                  <c:v>21</c:v>
                </c:pt>
                <c:pt idx="1">
                  <c:v>24</c:v>
                </c:pt>
                <c:pt idx="2">
                  <c:v>24</c:v>
                </c:pt>
              </c:numCache>
            </c:numRef>
          </c:val>
          <c:smooth val="0"/>
        </c:ser>
        <c:ser>
          <c:idx val="1"/>
          <c:order val="1"/>
          <c:tx>
            <c:strRef>
              <c:f>Sheet1!$A$3</c:f>
              <c:strCache>
                <c:ptCount val="1"/>
                <c:pt idx="0">
                  <c:v>GR 2</c:v>
                </c:pt>
              </c:strCache>
            </c:strRef>
          </c:tx>
          <c:spPr>
            <a:ln w="28575" cap="rnd">
              <a:solidFill>
                <a:schemeClr val="accent2"/>
              </a:solidFill>
              <a:round/>
            </a:ln>
            <a:effectLst/>
          </c:spPr>
          <c:marker>
            <c:symbol val="none"/>
          </c:marker>
          <c:cat>
            <c:strRef>
              <c:f>Sheet1!$B$1:$D$1</c:f>
              <c:strCache>
                <c:ptCount val="3"/>
                <c:pt idx="0">
                  <c:v>SY2010-2011</c:v>
                </c:pt>
                <c:pt idx="1">
                  <c:v>SY2011-2012</c:v>
                </c:pt>
                <c:pt idx="2">
                  <c:v>SY2012-2013</c:v>
                </c:pt>
              </c:strCache>
            </c:strRef>
          </c:cat>
          <c:val>
            <c:numRef>
              <c:f>Sheet1!$B$3:$D$3</c:f>
              <c:numCache>
                <c:formatCode>General</c:formatCode>
                <c:ptCount val="3"/>
                <c:pt idx="0">
                  <c:v>14</c:v>
                </c:pt>
                <c:pt idx="1">
                  <c:v>14</c:v>
                </c:pt>
                <c:pt idx="2">
                  <c:v>14</c:v>
                </c:pt>
              </c:numCache>
            </c:numRef>
          </c:val>
          <c:smooth val="0"/>
        </c:ser>
        <c:ser>
          <c:idx val="2"/>
          <c:order val="2"/>
          <c:tx>
            <c:strRef>
              <c:f>Sheet1!$A$4</c:f>
              <c:strCache>
                <c:ptCount val="1"/>
                <c:pt idx="0">
                  <c:v>GR 3</c:v>
                </c:pt>
              </c:strCache>
            </c:strRef>
          </c:tx>
          <c:spPr>
            <a:ln w="28575" cap="rnd">
              <a:solidFill>
                <a:schemeClr val="accent3"/>
              </a:solidFill>
              <a:round/>
            </a:ln>
            <a:effectLst/>
          </c:spPr>
          <c:marker>
            <c:symbol val="none"/>
          </c:marker>
          <c:cat>
            <c:strRef>
              <c:f>Sheet1!$B$1:$D$1</c:f>
              <c:strCache>
                <c:ptCount val="3"/>
                <c:pt idx="0">
                  <c:v>SY2010-2011</c:v>
                </c:pt>
                <c:pt idx="1">
                  <c:v>SY2011-2012</c:v>
                </c:pt>
                <c:pt idx="2">
                  <c:v>SY2012-2013</c:v>
                </c:pt>
              </c:strCache>
            </c:strRef>
          </c:cat>
          <c:val>
            <c:numRef>
              <c:f>Sheet1!$B$4:$D$4</c:f>
              <c:numCache>
                <c:formatCode>General</c:formatCode>
                <c:ptCount val="3"/>
                <c:pt idx="0">
                  <c:v>8</c:v>
                </c:pt>
                <c:pt idx="1">
                  <c:v>8</c:v>
                </c:pt>
                <c:pt idx="2">
                  <c:v>11</c:v>
                </c:pt>
              </c:numCache>
            </c:numRef>
          </c:val>
          <c:smooth val="0"/>
        </c:ser>
        <c:ser>
          <c:idx val="3"/>
          <c:order val="3"/>
          <c:tx>
            <c:strRef>
              <c:f>Sheet1!$A$5</c:f>
              <c:strCache>
                <c:ptCount val="1"/>
                <c:pt idx="0">
                  <c:v>GR 4</c:v>
                </c:pt>
              </c:strCache>
            </c:strRef>
          </c:tx>
          <c:spPr>
            <a:ln w="28575" cap="rnd">
              <a:solidFill>
                <a:schemeClr val="accent4"/>
              </a:solidFill>
              <a:round/>
            </a:ln>
            <a:effectLst/>
          </c:spPr>
          <c:marker>
            <c:symbol val="none"/>
          </c:marker>
          <c:cat>
            <c:strRef>
              <c:f>Sheet1!$B$1:$D$1</c:f>
              <c:strCache>
                <c:ptCount val="3"/>
                <c:pt idx="0">
                  <c:v>SY2010-2011</c:v>
                </c:pt>
                <c:pt idx="1">
                  <c:v>SY2011-2012</c:v>
                </c:pt>
                <c:pt idx="2">
                  <c:v>SY2012-2013</c:v>
                </c:pt>
              </c:strCache>
            </c:strRef>
          </c:cat>
          <c:val>
            <c:numRef>
              <c:f>Sheet1!$B$5:$D$5</c:f>
              <c:numCache>
                <c:formatCode>General</c:formatCode>
                <c:ptCount val="3"/>
                <c:pt idx="0">
                  <c:v>20</c:v>
                </c:pt>
                <c:pt idx="1">
                  <c:v>17</c:v>
                </c:pt>
                <c:pt idx="2">
                  <c:v>17</c:v>
                </c:pt>
              </c:numCache>
            </c:numRef>
          </c:val>
          <c:smooth val="0"/>
        </c:ser>
        <c:ser>
          <c:idx val="4"/>
          <c:order val="4"/>
          <c:tx>
            <c:strRef>
              <c:f>Sheet1!$A$6</c:f>
              <c:strCache>
                <c:ptCount val="1"/>
                <c:pt idx="0">
                  <c:v>GR 5</c:v>
                </c:pt>
              </c:strCache>
            </c:strRef>
          </c:tx>
          <c:spPr>
            <a:ln w="28575" cap="rnd">
              <a:solidFill>
                <a:schemeClr val="accent5"/>
              </a:solidFill>
              <a:round/>
            </a:ln>
            <a:effectLst/>
          </c:spPr>
          <c:marker>
            <c:symbol val="none"/>
          </c:marker>
          <c:cat>
            <c:strRef>
              <c:f>Sheet1!$B$1:$D$1</c:f>
              <c:strCache>
                <c:ptCount val="3"/>
                <c:pt idx="0">
                  <c:v>SY2010-2011</c:v>
                </c:pt>
                <c:pt idx="1">
                  <c:v>SY2011-2012</c:v>
                </c:pt>
                <c:pt idx="2">
                  <c:v>SY2012-2013</c:v>
                </c:pt>
              </c:strCache>
            </c:strRef>
          </c:cat>
          <c:val>
            <c:numRef>
              <c:f>Sheet1!$B$6:$D$6</c:f>
              <c:numCache>
                <c:formatCode>General</c:formatCode>
                <c:ptCount val="3"/>
                <c:pt idx="0">
                  <c:v>13</c:v>
                </c:pt>
                <c:pt idx="1">
                  <c:v>11</c:v>
                </c:pt>
                <c:pt idx="2">
                  <c:v>12</c:v>
                </c:pt>
              </c:numCache>
            </c:numRef>
          </c:val>
          <c:smooth val="0"/>
        </c:ser>
        <c:dLbls>
          <c:showLegendKey val="0"/>
          <c:showVal val="0"/>
          <c:showCatName val="0"/>
          <c:showSerName val="0"/>
          <c:showPercent val="0"/>
          <c:showBubbleSize val="0"/>
        </c:dLbls>
        <c:smooth val="0"/>
        <c:axId val="318955736"/>
        <c:axId val="318956128"/>
      </c:lineChart>
      <c:catAx>
        <c:axId val="318955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56128"/>
        <c:crosses val="autoZero"/>
        <c:auto val="1"/>
        <c:lblAlgn val="ctr"/>
        <c:lblOffset val="100"/>
        <c:noMultiLvlLbl val="0"/>
      </c:catAx>
      <c:valAx>
        <c:axId val="318956128"/>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55736"/>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WES SAT10 TOTAL</a:t>
            </a:r>
            <a:r>
              <a:rPr lang="en-US" b="1" baseline="0"/>
              <a:t> LANGUAGE</a:t>
            </a:r>
          </a:p>
          <a:p>
            <a:pPr>
              <a:defRPr/>
            </a:pPr>
            <a:r>
              <a:rPr lang="en-US" baseline="0"/>
              <a:t>National Percentile Scores</a:t>
            </a:r>
          </a:p>
          <a:p>
            <a:pPr>
              <a:defRPr/>
            </a:pPr>
            <a:r>
              <a:rPr lang="en-US" baseline="0"/>
              <a:t>SY2010-2013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GR 1</c:v>
                </c:pt>
              </c:strCache>
            </c:strRef>
          </c:tx>
          <c:spPr>
            <a:ln w="28575" cap="rnd">
              <a:solidFill>
                <a:schemeClr val="accent1"/>
              </a:solidFill>
              <a:round/>
            </a:ln>
            <a:effectLst/>
          </c:spPr>
          <c:marker>
            <c:symbol val="none"/>
          </c:marker>
          <c:cat>
            <c:strRef>
              <c:f>Sheet1!$B$1:$D$1</c:f>
              <c:strCache>
                <c:ptCount val="3"/>
                <c:pt idx="0">
                  <c:v>SY2010-2011</c:v>
                </c:pt>
                <c:pt idx="1">
                  <c:v>SY2011-2012</c:v>
                </c:pt>
                <c:pt idx="2">
                  <c:v>Sy2012-2013</c:v>
                </c:pt>
              </c:strCache>
            </c:strRef>
          </c:cat>
          <c:val>
            <c:numRef>
              <c:f>Sheet1!$B$2:$D$2</c:f>
              <c:numCache>
                <c:formatCode>General</c:formatCode>
                <c:ptCount val="3"/>
                <c:pt idx="0">
                  <c:v>18</c:v>
                </c:pt>
                <c:pt idx="1">
                  <c:v>21</c:v>
                </c:pt>
                <c:pt idx="2">
                  <c:v>17</c:v>
                </c:pt>
              </c:numCache>
            </c:numRef>
          </c:val>
          <c:smooth val="0"/>
        </c:ser>
        <c:ser>
          <c:idx val="1"/>
          <c:order val="1"/>
          <c:tx>
            <c:strRef>
              <c:f>Sheet1!$A$3</c:f>
              <c:strCache>
                <c:ptCount val="1"/>
                <c:pt idx="0">
                  <c:v>GR 2</c:v>
                </c:pt>
              </c:strCache>
            </c:strRef>
          </c:tx>
          <c:spPr>
            <a:ln w="28575" cap="rnd">
              <a:solidFill>
                <a:schemeClr val="accent2"/>
              </a:solidFill>
              <a:round/>
            </a:ln>
            <a:effectLst/>
          </c:spPr>
          <c:marker>
            <c:symbol val="none"/>
          </c:marker>
          <c:cat>
            <c:strRef>
              <c:f>Sheet1!$B$1:$D$1</c:f>
              <c:strCache>
                <c:ptCount val="3"/>
                <c:pt idx="0">
                  <c:v>SY2010-2011</c:v>
                </c:pt>
                <c:pt idx="1">
                  <c:v>SY2011-2012</c:v>
                </c:pt>
                <c:pt idx="2">
                  <c:v>Sy2012-2013</c:v>
                </c:pt>
              </c:strCache>
            </c:strRef>
          </c:cat>
          <c:val>
            <c:numRef>
              <c:f>Sheet1!$B$3:$D$3</c:f>
              <c:numCache>
                <c:formatCode>General</c:formatCode>
                <c:ptCount val="3"/>
                <c:pt idx="0">
                  <c:v>7</c:v>
                </c:pt>
                <c:pt idx="1">
                  <c:v>9</c:v>
                </c:pt>
                <c:pt idx="2">
                  <c:v>9</c:v>
                </c:pt>
              </c:numCache>
            </c:numRef>
          </c:val>
          <c:smooth val="0"/>
        </c:ser>
        <c:ser>
          <c:idx val="2"/>
          <c:order val="2"/>
          <c:tx>
            <c:strRef>
              <c:f>Sheet1!$A$4</c:f>
              <c:strCache>
                <c:ptCount val="1"/>
                <c:pt idx="0">
                  <c:v>GR 3</c:v>
                </c:pt>
              </c:strCache>
            </c:strRef>
          </c:tx>
          <c:spPr>
            <a:ln w="28575" cap="rnd">
              <a:solidFill>
                <a:schemeClr val="accent3"/>
              </a:solidFill>
              <a:round/>
            </a:ln>
            <a:effectLst/>
          </c:spPr>
          <c:marker>
            <c:symbol val="none"/>
          </c:marker>
          <c:cat>
            <c:strRef>
              <c:f>Sheet1!$B$1:$D$1</c:f>
              <c:strCache>
                <c:ptCount val="3"/>
                <c:pt idx="0">
                  <c:v>SY2010-2011</c:v>
                </c:pt>
                <c:pt idx="1">
                  <c:v>SY2011-2012</c:v>
                </c:pt>
                <c:pt idx="2">
                  <c:v>Sy2012-2013</c:v>
                </c:pt>
              </c:strCache>
            </c:strRef>
          </c:cat>
          <c:val>
            <c:numRef>
              <c:f>Sheet1!$B$4:$D$4</c:f>
              <c:numCache>
                <c:formatCode>General</c:formatCode>
                <c:ptCount val="3"/>
                <c:pt idx="0">
                  <c:v>11</c:v>
                </c:pt>
                <c:pt idx="1">
                  <c:v>12</c:v>
                </c:pt>
                <c:pt idx="2">
                  <c:v>10</c:v>
                </c:pt>
              </c:numCache>
            </c:numRef>
          </c:val>
          <c:smooth val="0"/>
        </c:ser>
        <c:ser>
          <c:idx val="3"/>
          <c:order val="3"/>
          <c:tx>
            <c:strRef>
              <c:f>Sheet1!$A$5</c:f>
              <c:strCache>
                <c:ptCount val="1"/>
                <c:pt idx="0">
                  <c:v>GR 4</c:v>
                </c:pt>
              </c:strCache>
            </c:strRef>
          </c:tx>
          <c:spPr>
            <a:ln w="28575" cap="rnd">
              <a:solidFill>
                <a:schemeClr val="accent4"/>
              </a:solidFill>
              <a:round/>
            </a:ln>
            <a:effectLst/>
          </c:spPr>
          <c:marker>
            <c:symbol val="none"/>
          </c:marker>
          <c:cat>
            <c:strRef>
              <c:f>Sheet1!$B$1:$D$1</c:f>
              <c:strCache>
                <c:ptCount val="3"/>
                <c:pt idx="0">
                  <c:v>SY2010-2011</c:v>
                </c:pt>
                <c:pt idx="1">
                  <c:v>SY2011-2012</c:v>
                </c:pt>
                <c:pt idx="2">
                  <c:v>Sy2012-2013</c:v>
                </c:pt>
              </c:strCache>
            </c:strRef>
          </c:cat>
          <c:val>
            <c:numRef>
              <c:f>Sheet1!$B$5:$D$5</c:f>
              <c:numCache>
                <c:formatCode>General</c:formatCode>
                <c:ptCount val="3"/>
                <c:pt idx="0">
                  <c:v>15</c:v>
                </c:pt>
                <c:pt idx="1">
                  <c:v>13</c:v>
                </c:pt>
                <c:pt idx="2">
                  <c:v>13</c:v>
                </c:pt>
              </c:numCache>
            </c:numRef>
          </c:val>
          <c:smooth val="0"/>
        </c:ser>
        <c:ser>
          <c:idx val="4"/>
          <c:order val="4"/>
          <c:tx>
            <c:strRef>
              <c:f>Sheet1!$A$6</c:f>
              <c:strCache>
                <c:ptCount val="1"/>
                <c:pt idx="0">
                  <c:v>GR 5</c:v>
                </c:pt>
              </c:strCache>
            </c:strRef>
          </c:tx>
          <c:spPr>
            <a:ln w="28575" cap="rnd">
              <a:solidFill>
                <a:schemeClr val="accent5"/>
              </a:solidFill>
              <a:round/>
            </a:ln>
            <a:effectLst/>
          </c:spPr>
          <c:marker>
            <c:symbol val="none"/>
          </c:marker>
          <c:cat>
            <c:strRef>
              <c:f>Sheet1!$B$1:$D$1</c:f>
              <c:strCache>
                <c:ptCount val="3"/>
                <c:pt idx="0">
                  <c:v>SY2010-2011</c:v>
                </c:pt>
                <c:pt idx="1">
                  <c:v>SY2011-2012</c:v>
                </c:pt>
                <c:pt idx="2">
                  <c:v>Sy2012-2013</c:v>
                </c:pt>
              </c:strCache>
            </c:strRef>
          </c:cat>
          <c:val>
            <c:numRef>
              <c:f>Sheet1!$B$6:$D$6</c:f>
              <c:numCache>
                <c:formatCode>General</c:formatCode>
                <c:ptCount val="3"/>
                <c:pt idx="0">
                  <c:v>21</c:v>
                </c:pt>
                <c:pt idx="1">
                  <c:v>20</c:v>
                </c:pt>
                <c:pt idx="2">
                  <c:v>18</c:v>
                </c:pt>
              </c:numCache>
            </c:numRef>
          </c:val>
          <c:smooth val="0"/>
        </c:ser>
        <c:dLbls>
          <c:showLegendKey val="0"/>
          <c:showVal val="0"/>
          <c:showCatName val="0"/>
          <c:showSerName val="0"/>
          <c:showPercent val="0"/>
          <c:showBubbleSize val="0"/>
        </c:dLbls>
        <c:smooth val="0"/>
        <c:axId val="318957304"/>
        <c:axId val="318957696"/>
      </c:lineChart>
      <c:catAx>
        <c:axId val="31895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57696"/>
        <c:crosses val="autoZero"/>
        <c:auto val="1"/>
        <c:lblAlgn val="ctr"/>
        <c:lblOffset val="100"/>
        <c:noMultiLvlLbl val="0"/>
      </c:catAx>
      <c:valAx>
        <c:axId val="31895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57304"/>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447</TotalTime>
  <Pages>1</Pages>
  <Words>41064</Words>
  <Characters>234071</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Three-Year Term Accreditation Revisit</vt:lpstr>
    </vt:vector>
  </TitlesOfParts>
  <Company>Wettengel Elementary School</Company>
  <LinksUpToDate>false</LinksUpToDate>
  <CharactersWithSpaces>274586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Three-Year Term Accreditation Revisit</dc:title>
  <dc:subject>Western Association for Schools and Colleges</dc:subject>
  <dc:creator>SY 2010-2011</dc:creator>
  <cp:keywords/>
  <dc:description/>
  <cp:lastModifiedBy>MELISSA G. BAIS</cp:lastModifiedBy>
  <cp:revision>23</cp:revision>
  <cp:lastPrinted>2013-04-18T23:42:00Z</cp:lastPrinted>
  <dcterms:created xsi:type="dcterms:W3CDTF">2014-03-03T09:40:00Z</dcterms:created>
  <dcterms:modified xsi:type="dcterms:W3CDTF">2014-03-07T04:21:00Z</dcterms:modified>
</cp:coreProperties>
</file>